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34" w:rsidRPr="00661184" w:rsidRDefault="00543734" w:rsidP="00421E6F">
      <w:pPr>
        <w:jc w:val="center"/>
        <w:rPr>
          <w:b/>
          <w:color w:val="000000"/>
        </w:rPr>
      </w:pPr>
      <w:r w:rsidRPr="00661184">
        <w:rPr>
          <w:b/>
          <w:color w:val="000000"/>
        </w:rPr>
        <w:t>Polgári jog</w:t>
      </w:r>
    </w:p>
    <w:p w:rsidR="00543734" w:rsidRPr="00661184" w:rsidRDefault="00543734" w:rsidP="00421E6F">
      <w:pPr>
        <w:jc w:val="center"/>
        <w:rPr>
          <w:b/>
          <w:color w:val="000000"/>
        </w:rPr>
      </w:pPr>
    </w:p>
    <w:p w:rsidR="00543734" w:rsidRPr="00661184" w:rsidRDefault="00543734" w:rsidP="00543734">
      <w:pPr>
        <w:jc w:val="both"/>
        <w:rPr>
          <w:color w:val="000000"/>
        </w:rPr>
      </w:pPr>
    </w:p>
    <w:p w:rsidR="00543734" w:rsidRPr="00661184" w:rsidRDefault="00543734" w:rsidP="00543734">
      <w:pPr>
        <w:jc w:val="both"/>
        <w:rPr>
          <w:color w:val="000000"/>
        </w:rPr>
      </w:pPr>
      <w:r w:rsidRPr="00661184">
        <w:rPr>
          <w:color w:val="000000"/>
        </w:rPr>
        <w:t>2013. évi V. törvény a Polgári Törvénykönyvről, szokásos rövidítése: Ptk.</w:t>
      </w:r>
    </w:p>
    <w:p w:rsidR="00543734" w:rsidRPr="00661184" w:rsidRDefault="00543734" w:rsidP="00543734">
      <w:pPr>
        <w:jc w:val="both"/>
        <w:rPr>
          <w:color w:val="000000"/>
        </w:rPr>
      </w:pPr>
    </w:p>
    <w:p w:rsidR="00543734" w:rsidRPr="00661184" w:rsidRDefault="00543734" w:rsidP="00543734">
      <w:pPr>
        <w:jc w:val="both"/>
        <w:rPr>
          <w:color w:val="000000"/>
        </w:rPr>
      </w:pPr>
      <w:r w:rsidRPr="00661184">
        <w:rPr>
          <w:color w:val="000000"/>
        </w:rPr>
        <w:t>A törvény hatálya:</w:t>
      </w:r>
    </w:p>
    <w:p w:rsidR="00543734" w:rsidRPr="00661184" w:rsidRDefault="00543734" w:rsidP="00543734">
      <w:pPr>
        <w:jc w:val="both"/>
        <w:rPr>
          <w:color w:val="000000"/>
        </w:rPr>
      </w:pPr>
      <w:r w:rsidRPr="00661184">
        <w:rPr>
          <w:color w:val="000000"/>
        </w:rPr>
        <w:t xml:space="preserve">E törvény a </w:t>
      </w:r>
      <w:r w:rsidRPr="00661184">
        <w:rPr>
          <w:color w:val="000000"/>
          <w:highlight w:val="yellow"/>
        </w:rPr>
        <w:t>mellérendeltség</w:t>
      </w:r>
      <w:r w:rsidRPr="00661184">
        <w:rPr>
          <w:color w:val="000000"/>
        </w:rPr>
        <w:t xml:space="preserve"> és </w:t>
      </w:r>
      <w:r w:rsidRPr="00661184">
        <w:rPr>
          <w:color w:val="000000"/>
          <w:highlight w:val="yellow"/>
        </w:rPr>
        <w:t>egyenjogúság</w:t>
      </w:r>
      <w:r w:rsidRPr="00661184">
        <w:rPr>
          <w:color w:val="000000"/>
        </w:rPr>
        <w:t xml:space="preserve"> elve szerint szabályozza a személyek alapvető </w:t>
      </w:r>
      <w:r w:rsidRPr="00661184">
        <w:rPr>
          <w:color w:val="000000"/>
          <w:highlight w:val="yellow"/>
        </w:rPr>
        <w:t>vagyoni és</w:t>
      </w:r>
      <w:r w:rsidRPr="00661184">
        <w:rPr>
          <w:color w:val="000000"/>
        </w:rPr>
        <w:t xml:space="preserve"> </w:t>
      </w:r>
      <w:r w:rsidRPr="00661184">
        <w:rPr>
          <w:color w:val="000000"/>
          <w:highlight w:val="yellow"/>
        </w:rPr>
        <w:t>személyi viszonyait</w:t>
      </w:r>
      <w:r w:rsidRPr="00661184">
        <w:rPr>
          <w:color w:val="000000"/>
        </w:rPr>
        <w:t>.</w:t>
      </w:r>
    </w:p>
    <w:p w:rsidR="00543734" w:rsidRPr="00661184" w:rsidRDefault="00543734" w:rsidP="00543734">
      <w:pPr>
        <w:jc w:val="both"/>
        <w:rPr>
          <w:color w:val="000000"/>
        </w:rPr>
      </w:pPr>
    </w:p>
    <w:p w:rsidR="00543734" w:rsidRPr="00661184" w:rsidRDefault="00543734" w:rsidP="00543734">
      <w:pPr>
        <w:jc w:val="both"/>
        <w:rPr>
          <w:color w:val="000000"/>
        </w:rPr>
      </w:pPr>
      <w:r w:rsidRPr="00661184">
        <w:rPr>
          <w:color w:val="000000"/>
        </w:rPr>
        <w:t xml:space="preserve">Ez egy újfajta hatály (a korábbi 3 volt a területi, személyi, időbeli), amelyet </w:t>
      </w:r>
      <w:r w:rsidRPr="00661184">
        <w:rPr>
          <w:color w:val="000000"/>
          <w:highlight w:val="yellow"/>
        </w:rPr>
        <w:t>tárgyi hatály</w:t>
      </w:r>
      <w:r w:rsidRPr="00661184">
        <w:rPr>
          <w:color w:val="000000"/>
        </w:rPr>
        <w:t xml:space="preserve">nak szoktak nevezni, és azt határozza meg, hogy a jogszabályt milyen jogviszonyok esetén kell alkalmazni. </w:t>
      </w:r>
      <w:r w:rsidR="004D7861" w:rsidRPr="00661184">
        <w:rPr>
          <w:color w:val="000000"/>
        </w:rPr>
        <w:t xml:space="preserve">A polgári jog tehát a </w:t>
      </w:r>
      <w:r w:rsidR="004D7861" w:rsidRPr="006147FE">
        <w:rPr>
          <w:color w:val="000000"/>
          <w:highlight w:val="green"/>
        </w:rPr>
        <w:t>személyi és vagyoni viszonyokat</w:t>
      </w:r>
      <w:r w:rsidR="004D7861" w:rsidRPr="00661184">
        <w:rPr>
          <w:color w:val="000000"/>
        </w:rPr>
        <w:t xml:space="preserve"> szabályozza.</w:t>
      </w:r>
    </w:p>
    <w:p w:rsidR="00543734" w:rsidRPr="00661184" w:rsidRDefault="00543734" w:rsidP="00543734">
      <w:pPr>
        <w:jc w:val="both"/>
        <w:rPr>
          <w:color w:val="000000"/>
        </w:rPr>
      </w:pPr>
    </w:p>
    <w:p w:rsidR="00543734" w:rsidRDefault="00543734" w:rsidP="00543734">
      <w:pPr>
        <w:jc w:val="both"/>
        <w:rPr>
          <w:color w:val="000000"/>
        </w:rPr>
      </w:pPr>
    </w:p>
    <w:p w:rsidR="00BA7BD7" w:rsidRPr="00BA7BD7" w:rsidRDefault="00BA7BD7" w:rsidP="00BA7BD7">
      <w:pPr>
        <w:jc w:val="center"/>
        <w:rPr>
          <w:b/>
          <w:color w:val="000000"/>
        </w:rPr>
      </w:pPr>
      <w:r w:rsidRPr="00BA7BD7">
        <w:rPr>
          <w:b/>
          <w:color w:val="000000"/>
        </w:rPr>
        <w:t xml:space="preserve">A </w:t>
      </w:r>
      <w:r w:rsidR="00FA1902">
        <w:rPr>
          <w:b/>
          <w:color w:val="000000"/>
        </w:rPr>
        <w:t>természetes személy és a jogi személy</w:t>
      </w:r>
    </w:p>
    <w:p w:rsidR="00BA7BD7" w:rsidRDefault="00BA7BD7" w:rsidP="00543734">
      <w:pPr>
        <w:jc w:val="both"/>
        <w:rPr>
          <w:color w:val="000000"/>
        </w:rPr>
      </w:pPr>
    </w:p>
    <w:p w:rsidR="00FA1902" w:rsidRDefault="00FA1902" w:rsidP="00543734">
      <w:pPr>
        <w:jc w:val="both"/>
        <w:rPr>
          <w:color w:val="000000"/>
        </w:rPr>
      </w:pPr>
      <w:r>
        <w:rPr>
          <w:color w:val="000000"/>
        </w:rPr>
        <w:t xml:space="preserve">A </w:t>
      </w:r>
      <w:r w:rsidRPr="002E4032">
        <w:rPr>
          <w:b/>
          <w:color w:val="000000"/>
        </w:rPr>
        <w:t>jogviszonyok alanyait</w:t>
      </w:r>
      <w:r>
        <w:rPr>
          <w:color w:val="000000"/>
        </w:rPr>
        <w:t xml:space="preserve"> tekintjük személyeknek. Ezek lehetnek </w:t>
      </w:r>
      <w:r w:rsidRPr="00651D4F">
        <w:rPr>
          <w:color w:val="000000"/>
          <w:highlight w:val="yellow"/>
        </w:rPr>
        <w:t>természetes személyek</w:t>
      </w:r>
      <w:r>
        <w:rPr>
          <w:color w:val="000000"/>
        </w:rPr>
        <w:t xml:space="preserve"> (ez az ember) </w:t>
      </w:r>
      <w:r w:rsidRPr="00651D4F">
        <w:rPr>
          <w:color w:val="000000"/>
          <w:highlight w:val="yellow"/>
        </w:rPr>
        <w:t>vagy</w:t>
      </w:r>
      <w:r>
        <w:rPr>
          <w:color w:val="000000"/>
        </w:rPr>
        <w:t xml:space="preserve"> a jog által létrehozott </w:t>
      </w:r>
      <w:r w:rsidRPr="00651D4F">
        <w:rPr>
          <w:color w:val="000000"/>
          <w:highlight w:val="yellow"/>
        </w:rPr>
        <w:t>jogi személyek</w:t>
      </w:r>
      <w:r>
        <w:rPr>
          <w:color w:val="000000"/>
        </w:rPr>
        <w:t>. A jogviszony alanya lehet még az Állam, ami szintén jogi személy, és a jogi személyiséggel nem rendelkező szervezetek, amelyek sok tekintetben hasonlítanak a jogi személyekre.</w:t>
      </w:r>
    </w:p>
    <w:p w:rsidR="00FA1902" w:rsidRPr="00661184" w:rsidRDefault="00FA1902" w:rsidP="00543734">
      <w:pPr>
        <w:jc w:val="both"/>
        <w:rPr>
          <w:color w:val="000000"/>
        </w:rPr>
      </w:pPr>
    </w:p>
    <w:p w:rsidR="00421E6F" w:rsidRPr="00661184" w:rsidRDefault="00A410D1" w:rsidP="00AE0050">
      <w:pPr>
        <w:rPr>
          <w:b/>
          <w:color w:val="000000"/>
        </w:rPr>
      </w:pPr>
      <w:r w:rsidRPr="00661184">
        <w:rPr>
          <w:b/>
          <w:color w:val="000000"/>
        </w:rPr>
        <w:t>Jogképesség</w:t>
      </w:r>
    </w:p>
    <w:p w:rsidR="00421E6F" w:rsidRPr="00661184" w:rsidRDefault="00421E6F" w:rsidP="00421E6F">
      <w:pPr>
        <w:jc w:val="both"/>
        <w:rPr>
          <w:color w:val="000000"/>
        </w:rPr>
      </w:pPr>
    </w:p>
    <w:p w:rsidR="00A90251" w:rsidRPr="00661184" w:rsidRDefault="00A410D1" w:rsidP="00FC4DF6">
      <w:pPr>
        <w:jc w:val="both"/>
        <w:rPr>
          <w:color w:val="000000"/>
        </w:rPr>
      </w:pPr>
      <w:r w:rsidRPr="00661184">
        <w:rPr>
          <w:color w:val="000000"/>
        </w:rPr>
        <w:t xml:space="preserve">A jogviszonyban részt vevőket a jogviszony alanyainak vagy röviden jogalanyoknak nevezzük. A jogviszony alanyai azok, akik jogok és kötelezettségek hordozói lehetnek, vagyis akiket a hatályos jogrendszer szerint alanyi jogosultságok illethetnek, és jogi kötelezettségek terhelhetnek. A jogalanyoknak ezt a sajátosságát általános fogalommal </w:t>
      </w:r>
      <w:r w:rsidRPr="00661184">
        <w:rPr>
          <w:color w:val="000000"/>
          <w:highlight w:val="yellow"/>
        </w:rPr>
        <w:t>jogképesség</w:t>
      </w:r>
      <w:r w:rsidRPr="00661184">
        <w:rPr>
          <w:color w:val="000000"/>
        </w:rPr>
        <w:t>nek nevezzük.</w:t>
      </w:r>
    </w:p>
    <w:p w:rsidR="00B66D7F" w:rsidRPr="00661184" w:rsidRDefault="00B66D7F" w:rsidP="00FC4DF6">
      <w:pPr>
        <w:jc w:val="both"/>
        <w:rPr>
          <w:color w:val="000000"/>
        </w:rPr>
      </w:pPr>
    </w:p>
    <w:p w:rsidR="00A410D1" w:rsidRDefault="00A410D1" w:rsidP="00FC4DF6">
      <w:pPr>
        <w:jc w:val="both"/>
        <w:rPr>
          <w:color w:val="000000"/>
        </w:rPr>
      </w:pPr>
      <w:r w:rsidRPr="00661184">
        <w:rPr>
          <w:color w:val="000000"/>
        </w:rPr>
        <w:t xml:space="preserve">A modern jogrendszerekben </w:t>
      </w:r>
      <w:r w:rsidRPr="00661184">
        <w:rPr>
          <w:color w:val="000000"/>
          <w:highlight w:val="yellow"/>
        </w:rPr>
        <w:t>a jogképesség általános és egyenlő</w:t>
      </w:r>
      <w:r w:rsidRPr="00661184">
        <w:rPr>
          <w:color w:val="000000"/>
        </w:rPr>
        <w:t>: minden személyt megillet, és azonos módon illet meg. A jogképesség általánosságán és egyenlőségén nem változtat, ha bizonyos konkrét alanyi jogok megszerzéséhez vagy kötelezettségek vállalásához (például termőföld vásárlása) további föltételekre van szükség.</w:t>
      </w:r>
    </w:p>
    <w:p w:rsidR="000F6969" w:rsidRPr="00661184" w:rsidRDefault="000F6969" w:rsidP="00FC4DF6">
      <w:pPr>
        <w:jc w:val="both"/>
        <w:rPr>
          <w:color w:val="000000"/>
        </w:rPr>
      </w:pPr>
      <w:r>
        <w:rPr>
          <w:color w:val="000000"/>
        </w:rPr>
        <w:t xml:space="preserve">Az elmúlt évszázadok során a </w:t>
      </w:r>
      <w:r w:rsidRPr="00A50D27">
        <w:rPr>
          <w:color w:val="000000"/>
          <w:highlight w:val="green"/>
        </w:rPr>
        <w:t>jogképesség nem volt mindig általános és</w:t>
      </w:r>
      <w:r>
        <w:rPr>
          <w:color w:val="000000"/>
        </w:rPr>
        <w:t xml:space="preserve"> pláne nem volt </w:t>
      </w:r>
      <w:r w:rsidRPr="00A50D27">
        <w:rPr>
          <w:color w:val="000000"/>
          <w:highlight w:val="green"/>
        </w:rPr>
        <w:t>egyenlő</w:t>
      </w:r>
      <w:r>
        <w:rPr>
          <w:color w:val="000000"/>
        </w:rPr>
        <w:t>. A különböző társadalmi osztályok eltérő jogokkal rendelkeztek, és még a 20. század első felében is a legtöbb országban a nők nem rendelkeztek választójoggal.</w:t>
      </w:r>
    </w:p>
    <w:p w:rsidR="00A410D1" w:rsidRPr="00661184" w:rsidRDefault="00A410D1" w:rsidP="00FC4DF6">
      <w:pPr>
        <w:jc w:val="both"/>
        <w:rPr>
          <w:color w:val="000000"/>
        </w:rPr>
      </w:pPr>
    </w:p>
    <w:p w:rsidR="00D854DB" w:rsidRPr="00661184" w:rsidRDefault="00D854DB" w:rsidP="00D854DB">
      <w:pPr>
        <w:pStyle w:val="NormlWeb"/>
        <w:spacing w:before="0" w:beforeAutospacing="0" w:after="20" w:afterAutospacing="0"/>
        <w:jc w:val="both"/>
        <w:rPr>
          <w:color w:val="000000"/>
        </w:rPr>
      </w:pPr>
      <w:r w:rsidRPr="00661184">
        <w:rPr>
          <w:color w:val="000000"/>
          <w:highlight w:val="yellow"/>
        </w:rPr>
        <w:t>Minden ember jogképes</w:t>
      </w:r>
      <w:r w:rsidRPr="00661184">
        <w:rPr>
          <w:color w:val="000000"/>
        </w:rPr>
        <w:t>: jogai és kötelezettségei lehetnek.</w:t>
      </w:r>
    </w:p>
    <w:p w:rsidR="00D854DB" w:rsidRPr="00661184" w:rsidRDefault="00D854DB" w:rsidP="00D854DB">
      <w:pPr>
        <w:pStyle w:val="NormlWeb"/>
        <w:spacing w:before="0" w:beforeAutospacing="0" w:after="20" w:afterAutospacing="0"/>
        <w:jc w:val="both"/>
        <w:rPr>
          <w:color w:val="000000"/>
        </w:rPr>
      </w:pPr>
      <w:r w:rsidRPr="00661184">
        <w:rPr>
          <w:color w:val="000000"/>
        </w:rPr>
        <w:t>A jogképességet korlátozó jognyilatkozat semmis.</w:t>
      </w:r>
    </w:p>
    <w:p w:rsidR="00A410D1" w:rsidRPr="00661184" w:rsidRDefault="00A410D1" w:rsidP="00FC4DF6">
      <w:pPr>
        <w:jc w:val="both"/>
        <w:rPr>
          <w:color w:val="000000"/>
        </w:rPr>
      </w:pPr>
    </w:p>
    <w:p w:rsidR="00A410D1" w:rsidRPr="00661184" w:rsidRDefault="001F3168" w:rsidP="00FC4DF6">
      <w:pPr>
        <w:jc w:val="both"/>
        <w:rPr>
          <w:color w:val="000000"/>
        </w:rPr>
      </w:pPr>
      <w:r w:rsidRPr="00651D4F">
        <w:rPr>
          <w:color w:val="000000"/>
          <w:highlight w:val="yellow"/>
        </w:rPr>
        <w:t>A jogképességet</w:t>
      </w:r>
      <w:r w:rsidRPr="00661184">
        <w:rPr>
          <w:color w:val="000000"/>
        </w:rPr>
        <w:t xml:space="preserve"> tehát </w:t>
      </w:r>
      <w:r w:rsidRPr="00651D4F">
        <w:rPr>
          <w:color w:val="000000"/>
          <w:highlight w:val="yellow"/>
        </w:rPr>
        <w:t>nem lehet korlátozni</w:t>
      </w:r>
      <w:r w:rsidRPr="00661184">
        <w:rPr>
          <w:color w:val="000000"/>
        </w:rPr>
        <w:t>. Egyes jogairól lemondhat a személy, de a jogképességéről nem.</w:t>
      </w:r>
    </w:p>
    <w:p w:rsidR="00D854DB" w:rsidRPr="00661184" w:rsidRDefault="00D854DB" w:rsidP="00FC4DF6">
      <w:pPr>
        <w:jc w:val="both"/>
        <w:rPr>
          <w:color w:val="000000"/>
        </w:rPr>
      </w:pPr>
    </w:p>
    <w:p w:rsidR="001F3168" w:rsidRPr="00661184" w:rsidRDefault="00980E9E" w:rsidP="00FC4DF6">
      <w:pPr>
        <w:jc w:val="both"/>
        <w:rPr>
          <w:color w:val="000000"/>
        </w:rPr>
      </w:pPr>
      <w:r w:rsidRPr="00661184">
        <w:rPr>
          <w:color w:val="000000"/>
          <w:highlight w:val="yellow"/>
        </w:rPr>
        <w:t>Mettől meddig tart a jogképesség?</w:t>
      </w:r>
    </w:p>
    <w:p w:rsidR="00980E9E" w:rsidRPr="00661184" w:rsidRDefault="00980E9E" w:rsidP="00FC4DF6">
      <w:pPr>
        <w:jc w:val="both"/>
        <w:rPr>
          <w:color w:val="000000"/>
        </w:rPr>
      </w:pPr>
    </w:p>
    <w:p w:rsidR="00980E9E" w:rsidRDefault="00980E9E" w:rsidP="00980E9E">
      <w:pPr>
        <w:spacing w:after="20"/>
        <w:jc w:val="both"/>
        <w:rPr>
          <w:color w:val="000000"/>
        </w:rPr>
      </w:pPr>
      <w:r w:rsidRPr="00980E9E">
        <w:rPr>
          <w:color w:val="000000"/>
        </w:rPr>
        <w:t xml:space="preserve">A jogképesség az embert, ha élve születik, </w:t>
      </w:r>
      <w:r w:rsidRPr="00980E9E">
        <w:rPr>
          <w:color w:val="000000"/>
          <w:highlight w:val="yellow"/>
        </w:rPr>
        <w:t>fogamzás</w:t>
      </w:r>
      <w:r w:rsidRPr="00980E9E">
        <w:rPr>
          <w:color w:val="000000"/>
        </w:rPr>
        <w:t xml:space="preserve">ának </w:t>
      </w:r>
      <w:r w:rsidRPr="00980E9E">
        <w:rPr>
          <w:color w:val="000000"/>
          <w:highlight w:val="yellow"/>
        </w:rPr>
        <w:t>időpontjától</w:t>
      </w:r>
      <w:r w:rsidRPr="00980E9E">
        <w:rPr>
          <w:color w:val="000000"/>
        </w:rPr>
        <w:t xml:space="preserve"> illeti meg.</w:t>
      </w:r>
    </w:p>
    <w:p w:rsidR="00EC133F" w:rsidRPr="00980E9E" w:rsidRDefault="00EC133F" w:rsidP="00980E9E">
      <w:pPr>
        <w:spacing w:after="20"/>
        <w:jc w:val="both"/>
        <w:rPr>
          <w:color w:val="000000"/>
        </w:rPr>
      </w:pPr>
      <w:r>
        <w:rPr>
          <w:color w:val="000000"/>
        </w:rPr>
        <w:t>Honnan tudjuk, hogy mikor történt a fogamzás?</w:t>
      </w:r>
    </w:p>
    <w:p w:rsidR="00980E9E" w:rsidRPr="00980E9E" w:rsidRDefault="00980E9E" w:rsidP="00980E9E">
      <w:pPr>
        <w:spacing w:after="20"/>
        <w:jc w:val="both"/>
        <w:rPr>
          <w:color w:val="000000"/>
        </w:rPr>
      </w:pPr>
      <w:r w:rsidRPr="00980E9E">
        <w:rPr>
          <w:color w:val="000000"/>
        </w:rPr>
        <w:t xml:space="preserve">A fogamzás időpontjának a születéstől visszafelé számított </w:t>
      </w:r>
      <w:r w:rsidRPr="00980E9E">
        <w:rPr>
          <w:color w:val="000000"/>
          <w:highlight w:val="yellow"/>
        </w:rPr>
        <w:t>háromszázadik napot</w:t>
      </w:r>
      <w:r w:rsidRPr="00980E9E">
        <w:rPr>
          <w:color w:val="000000"/>
        </w:rPr>
        <w:t xml:space="preserve"> kell tekinteni; bizonyítani lehet, hogy a fogamzás korábbi vagy későbbi időpontban történt.</w:t>
      </w:r>
    </w:p>
    <w:p w:rsidR="00980E9E" w:rsidRPr="00661184" w:rsidRDefault="00980E9E" w:rsidP="00FC4DF6">
      <w:pPr>
        <w:jc w:val="both"/>
        <w:rPr>
          <w:color w:val="000000"/>
        </w:rPr>
      </w:pPr>
    </w:p>
    <w:p w:rsidR="001F3168" w:rsidRPr="00661184" w:rsidRDefault="00980E9E" w:rsidP="00FC4DF6">
      <w:pPr>
        <w:jc w:val="both"/>
        <w:rPr>
          <w:color w:val="000000"/>
        </w:rPr>
      </w:pPr>
      <w:r w:rsidRPr="00661184">
        <w:rPr>
          <w:color w:val="000000"/>
        </w:rPr>
        <w:lastRenderedPageBreak/>
        <w:t xml:space="preserve">A magzatnak </w:t>
      </w:r>
      <w:r w:rsidRPr="00661184">
        <w:rPr>
          <w:color w:val="000000"/>
          <w:highlight w:val="yellow"/>
        </w:rPr>
        <w:t>feltételes a jogképessége</w:t>
      </w:r>
      <w:r w:rsidRPr="00661184">
        <w:rPr>
          <w:color w:val="000000"/>
        </w:rPr>
        <w:t>. Ha élve születik (majd), akkor van jogképessége. A magzat például örökölhet is, ha megszületése előtt (még magzat korában) meghal egy rokona, például az apja. Ezért fontos a fogamzás időpontjának meghatározása. Az időpont egy vélelem, amely megdönthető.</w:t>
      </w:r>
    </w:p>
    <w:p w:rsidR="00D854DB" w:rsidRPr="00661184" w:rsidRDefault="00D854DB" w:rsidP="00FC4DF6">
      <w:pPr>
        <w:jc w:val="both"/>
        <w:rPr>
          <w:color w:val="000000"/>
        </w:rPr>
      </w:pPr>
    </w:p>
    <w:p w:rsidR="00980E9E" w:rsidRPr="00661184" w:rsidRDefault="000F7D08" w:rsidP="00FC4DF6">
      <w:pPr>
        <w:jc w:val="both"/>
        <w:rPr>
          <w:color w:val="000000"/>
        </w:rPr>
      </w:pPr>
      <w:r w:rsidRPr="00661184">
        <w:rPr>
          <w:color w:val="000000"/>
        </w:rPr>
        <w:t xml:space="preserve">A jogképesség a </w:t>
      </w:r>
      <w:r w:rsidRPr="00661184">
        <w:rPr>
          <w:color w:val="000000"/>
          <w:highlight w:val="yellow"/>
        </w:rPr>
        <w:t>halállal szűnik meg</w:t>
      </w:r>
      <w:r w:rsidRPr="00661184">
        <w:rPr>
          <w:color w:val="000000"/>
        </w:rPr>
        <w:t>.</w:t>
      </w:r>
    </w:p>
    <w:p w:rsidR="000F7D08" w:rsidRPr="00661184" w:rsidRDefault="000F7D08" w:rsidP="00FC4DF6">
      <w:pPr>
        <w:jc w:val="both"/>
        <w:rPr>
          <w:color w:val="000000"/>
        </w:rPr>
      </w:pPr>
    </w:p>
    <w:p w:rsidR="000F7D08" w:rsidRPr="00661184" w:rsidRDefault="006266B5" w:rsidP="00FC4DF6">
      <w:pPr>
        <w:jc w:val="both"/>
        <w:rPr>
          <w:color w:val="000000"/>
        </w:rPr>
      </w:pPr>
      <w:r w:rsidRPr="00661184">
        <w:rPr>
          <w:color w:val="000000"/>
        </w:rPr>
        <w:t xml:space="preserve">Az eltűnt személyt a bíróság kérelemre </w:t>
      </w:r>
      <w:r w:rsidRPr="00661184">
        <w:rPr>
          <w:color w:val="000000"/>
          <w:highlight w:val="yellow"/>
        </w:rPr>
        <w:t>holtnak nyilvánítja</w:t>
      </w:r>
      <w:r w:rsidRPr="00661184">
        <w:rPr>
          <w:color w:val="000000"/>
        </w:rPr>
        <w:t xml:space="preserve">, ha </w:t>
      </w:r>
      <w:r w:rsidRPr="002E4032">
        <w:rPr>
          <w:b/>
          <w:color w:val="000000"/>
        </w:rPr>
        <w:t>eltűnésétől öt év eltelt</w:t>
      </w:r>
      <w:r w:rsidRPr="00661184">
        <w:rPr>
          <w:color w:val="000000"/>
        </w:rPr>
        <w:t xml:space="preserve"> anélkül, hogy életben létére utaló bármilyen adat ismert volna. A holtnak nyilvánított személyt az ellenkező bizonyításáig halottnak kell tekinteni.</w:t>
      </w:r>
    </w:p>
    <w:p w:rsidR="000F7D08" w:rsidRPr="00661184" w:rsidRDefault="000F7D08" w:rsidP="00FC4DF6">
      <w:pPr>
        <w:jc w:val="both"/>
        <w:rPr>
          <w:color w:val="000000"/>
        </w:rPr>
      </w:pPr>
    </w:p>
    <w:p w:rsidR="000F7D08" w:rsidRPr="00661184" w:rsidRDefault="006266B5" w:rsidP="00FC4DF6">
      <w:pPr>
        <w:jc w:val="both"/>
        <w:rPr>
          <w:color w:val="000000"/>
        </w:rPr>
      </w:pPr>
      <w:r w:rsidRPr="00661184">
        <w:rPr>
          <w:color w:val="000000"/>
        </w:rPr>
        <w:t xml:space="preserve">Ennek a rendelkezésnek az a célja, hogy a bizonytalan jogi helyzetet rendezze. Az örökös tulajdonos lehessen, a házastárs új házasságot köthessen stb. A </w:t>
      </w:r>
      <w:r w:rsidRPr="00E44BD6">
        <w:rPr>
          <w:color w:val="000000"/>
          <w:highlight w:val="green"/>
        </w:rPr>
        <w:t>halál beállta is egy vélelem</w:t>
      </w:r>
      <w:r w:rsidRPr="00661184">
        <w:rPr>
          <w:color w:val="000000"/>
        </w:rPr>
        <w:t>, amely megdönthető.</w:t>
      </w:r>
    </w:p>
    <w:p w:rsidR="006266B5" w:rsidRPr="00661184" w:rsidRDefault="006266B5" w:rsidP="00FC4DF6">
      <w:pPr>
        <w:jc w:val="both"/>
        <w:rPr>
          <w:color w:val="000000"/>
        </w:rPr>
      </w:pPr>
    </w:p>
    <w:p w:rsidR="006266B5" w:rsidRPr="00661184" w:rsidRDefault="000153CE" w:rsidP="00FC4DF6">
      <w:pPr>
        <w:jc w:val="both"/>
        <w:rPr>
          <w:color w:val="000000"/>
        </w:rPr>
      </w:pPr>
      <w:r w:rsidRPr="00661184">
        <w:rPr>
          <w:color w:val="000000"/>
          <w:highlight w:val="yellow"/>
        </w:rPr>
        <w:t>Ha</w:t>
      </w:r>
      <w:r w:rsidRPr="00661184">
        <w:rPr>
          <w:color w:val="000000"/>
        </w:rPr>
        <w:t xml:space="preserve"> a holtnak nyilvánított </w:t>
      </w:r>
      <w:r w:rsidRPr="00661184">
        <w:rPr>
          <w:color w:val="000000"/>
          <w:highlight w:val="yellow"/>
        </w:rPr>
        <w:t>előkerül</w:t>
      </w:r>
      <w:r w:rsidRPr="00661184">
        <w:rPr>
          <w:color w:val="000000"/>
        </w:rPr>
        <w:t xml:space="preserve">, a holtnak nyilvánító határozat hatálytalan, és az annak alapján beállott </w:t>
      </w:r>
      <w:r w:rsidRPr="00661184">
        <w:rPr>
          <w:color w:val="000000"/>
          <w:highlight w:val="yellow"/>
        </w:rPr>
        <w:t>jogkövetkezmények semmisek</w:t>
      </w:r>
      <w:r w:rsidRPr="00661184">
        <w:rPr>
          <w:color w:val="000000"/>
        </w:rPr>
        <w:t>.</w:t>
      </w:r>
    </w:p>
    <w:p w:rsidR="006266B5" w:rsidRDefault="00BF106C" w:rsidP="00FC4DF6">
      <w:pPr>
        <w:jc w:val="both"/>
        <w:rPr>
          <w:color w:val="000000"/>
        </w:rPr>
      </w:pPr>
      <w:r>
        <w:rPr>
          <w:color w:val="000000"/>
        </w:rPr>
        <w:t xml:space="preserve">Mi történjen az örökséggel, ha a holtnak nyilvánított személy előkerül? Mi történjen, ha a vagyon már nincs meg, mert az örökös már elköltötte? (lásd később: </w:t>
      </w:r>
      <w:r w:rsidRPr="00BF106C">
        <w:rPr>
          <w:b/>
          <w:color w:val="000000"/>
        </w:rPr>
        <w:t>jogalap nélküli gazdagodás</w:t>
      </w:r>
      <w:r>
        <w:rPr>
          <w:color w:val="000000"/>
        </w:rPr>
        <w:t xml:space="preserve">. A </w:t>
      </w:r>
      <w:r w:rsidRPr="00BF106C">
        <w:rPr>
          <w:b/>
          <w:color w:val="000000"/>
        </w:rPr>
        <w:t>jóhiszeműség</w:t>
      </w:r>
      <w:r>
        <w:rPr>
          <w:color w:val="000000"/>
        </w:rPr>
        <w:t xml:space="preserve"> vizsgálata fontos lesz itt!)</w:t>
      </w:r>
    </w:p>
    <w:p w:rsidR="00F96B3B" w:rsidRDefault="00F96B3B" w:rsidP="00FC4DF6">
      <w:pPr>
        <w:jc w:val="both"/>
        <w:rPr>
          <w:color w:val="000000"/>
        </w:rPr>
      </w:pPr>
    </w:p>
    <w:p w:rsidR="00F96B3B" w:rsidRDefault="00F96B3B" w:rsidP="00FC4DF6">
      <w:pPr>
        <w:jc w:val="both"/>
        <w:rPr>
          <w:color w:val="000000"/>
        </w:rPr>
      </w:pPr>
      <w:r>
        <w:rPr>
          <w:b/>
          <w:color w:val="000000"/>
        </w:rPr>
        <w:t>C</w:t>
      </w:r>
      <w:r w:rsidRPr="00661184">
        <w:rPr>
          <w:b/>
          <w:color w:val="000000"/>
        </w:rPr>
        <w:t>selekvőképesség</w:t>
      </w:r>
    </w:p>
    <w:p w:rsidR="00F96B3B" w:rsidRPr="00661184" w:rsidRDefault="00F96B3B" w:rsidP="00FC4DF6">
      <w:pPr>
        <w:jc w:val="both"/>
        <w:rPr>
          <w:color w:val="000000"/>
        </w:rPr>
      </w:pPr>
    </w:p>
    <w:p w:rsidR="006266B5" w:rsidRDefault="00661184" w:rsidP="00FC4DF6">
      <w:pPr>
        <w:jc w:val="both"/>
      </w:pPr>
      <w:r w:rsidRPr="00661184">
        <w:t xml:space="preserve">A természetes személy jogképességétől meg kell különböztetni </w:t>
      </w:r>
      <w:r w:rsidRPr="00661184">
        <w:rPr>
          <w:bCs/>
          <w:highlight w:val="yellow"/>
        </w:rPr>
        <w:t>cselekvőképesség</w:t>
      </w:r>
      <w:r w:rsidRPr="00661184">
        <w:rPr>
          <w:bCs/>
        </w:rPr>
        <w:t>ét.</w:t>
      </w:r>
      <w:r w:rsidRPr="00661184">
        <w:rPr>
          <w:b/>
          <w:bCs/>
        </w:rPr>
        <w:t xml:space="preserve"> </w:t>
      </w:r>
      <w:r w:rsidRPr="00661184">
        <w:t xml:space="preserve">A </w:t>
      </w:r>
      <w:r w:rsidRPr="00661184">
        <w:rPr>
          <w:color w:val="000000"/>
        </w:rPr>
        <w:t>cselekvőképesség</w:t>
      </w:r>
      <w:r w:rsidRPr="00661184">
        <w:t xml:space="preserve"> a természetes személynek az a képessége, hogy </w:t>
      </w:r>
      <w:r w:rsidRPr="00661184">
        <w:rPr>
          <w:highlight w:val="yellow"/>
        </w:rPr>
        <w:t>saját cselekményével szerezhet jogokat és vállalhat kötelezettséget</w:t>
      </w:r>
      <w:r w:rsidRPr="00661184">
        <w:t>. A jogi előírások a cselekvőképességet általában meghatározott életkorhoz és a tudatos cselekvéshez szükséges egészségi és szellemi állapothoz kötik.</w:t>
      </w:r>
    </w:p>
    <w:p w:rsidR="00C4388D" w:rsidRDefault="00C4388D" w:rsidP="00FC4DF6">
      <w:pPr>
        <w:jc w:val="both"/>
      </w:pPr>
      <w:r>
        <w:t xml:space="preserve">A jogképesség és a cselekvőképesség tehát nem összekeverendő fogalmak. Az, hogy valaki jogképes, azt jelenti, hogy jogokat szerezhet, lehet például tulajdona. De ha nem cselekvőképes, akkor nem tehet önállóan jognyilatkozatot, tehát nem kötheti meg az adásvételi szerződést. Ezt valaki másnak a segítségével, egy </w:t>
      </w:r>
      <w:r w:rsidRPr="00680428">
        <w:rPr>
          <w:highlight w:val="green"/>
        </w:rPr>
        <w:t>képviselő útján</w:t>
      </w:r>
      <w:r>
        <w:t xml:space="preserve"> teheti meg. A képviselő fogja megtenni a nyilatkozatot (ő írja alá a szerződést), de a képviselt (a cselekvőképtelen) </w:t>
      </w:r>
      <w:r w:rsidR="00A90DD6">
        <w:t xml:space="preserve">szerzi meg a jogokat, ő </w:t>
      </w:r>
      <w:r>
        <w:t>lesz a tulajdonos.</w:t>
      </w:r>
    </w:p>
    <w:p w:rsidR="00C4388D" w:rsidRPr="00661184" w:rsidRDefault="00C4388D" w:rsidP="00FC4DF6">
      <w:pPr>
        <w:jc w:val="both"/>
        <w:rPr>
          <w:color w:val="000000"/>
        </w:rPr>
      </w:pPr>
    </w:p>
    <w:p w:rsidR="009F2477" w:rsidRDefault="009F2477" w:rsidP="00FC4DF6">
      <w:pPr>
        <w:jc w:val="both"/>
        <w:rPr>
          <w:color w:val="000000"/>
        </w:rPr>
      </w:pPr>
    </w:p>
    <w:p w:rsidR="007304D5" w:rsidRDefault="007304D5" w:rsidP="007304D5">
      <w:pPr>
        <w:spacing w:after="20"/>
        <w:jc w:val="both"/>
        <w:rPr>
          <w:rFonts w:ascii="Times" w:hAnsi="Times" w:cs="Times"/>
          <w:color w:val="000000"/>
        </w:rPr>
      </w:pPr>
      <w:r w:rsidRPr="007304D5">
        <w:rPr>
          <w:rFonts w:ascii="Times" w:hAnsi="Times" w:cs="Times"/>
          <w:color w:val="000000"/>
        </w:rPr>
        <w:t xml:space="preserve">Minden ember cselekvőképes, akinek cselekvőképességét e </w:t>
      </w:r>
      <w:r w:rsidRPr="007304D5">
        <w:rPr>
          <w:rFonts w:ascii="Times" w:hAnsi="Times" w:cs="Times"/>
          <w:color w:val="000000"/>
          <w:highlight w:val="yellow"/>
        </w:rPr>
        <w:t>törvény</w:t>
      </w:r>
      <w:r w:rsidR="006B3DD3" w:rsidRPr="006B3DD3">
        <w:rPr>
          <w:rFonts w:ascii="Times" w:hAnsi="Times" w:cs="Times"/>
          <w:color w:val="000000"/>
        </w:rPr>
        <w:t xml:space="preserve"> (Ptk.)</w:t>
      </w:r>
      <w:r w:rsidRPr="007304D5">
        <w:rPr>
          <w:rFonts w:ascii="Times" w:hAnsi="Times" w:cs="Times"/>
          <w:color w:val="000000"/>
        </w:rPr>
        <w:t xml:space="preserve"> </w:t>
      </w:r>
      <w:r w:rsidRPr="007304D5">
        <w:rPr>
          <w:rFonts w:ascii="Times" w:hAnsi="Times" w:cs="Times"/>
          <w:color w:val="000000"/>
          <w:highlight w:val="yellow"/>
        </w:rPr>
        <w:t>vagy a bíróság</w:t>
      </w:r>
      <w:r w:rsidRPr="007304D5">
        <w:rPr>
          <w:rFonts w:ascii="Times" w:hAnsi="Times" w:cs="Times"/>
          <w:color w:val="000000"/>
        </w:rPr>
        <w:t xml:space="preserve"> gondnokság alá helyezést elrendelő ítélete nem </w:t>
      </w:r>
      <w:r w:rsidRPr="007304D5">
        <w:rPr>
          <w:rFonts w:ascii="Times" w:hAnsi="Times" w:cs="Times"/>
          <w:color w:val="000000"/>
          <w:highlight w:val="yellow"/>
        </w:rPr>
        <w:t>korlátozza</w:t>
      </w:r>
      <w:r w:rsidRPr="007304D5">
        <w:rPr>
          <w:rFonts w:ascii="Times" w:hAnsi="Times" w:cs="Times"/>
          <w:color w:val="000000"/>
        </w:rPr>
        <w:t>.</w:t>
      </w:r>
    </w:p>
    <w:p w:rsidR="005D3D0E" w:rsidRDefault="005D3D0E" w:rsidP="007304D5">
      <w:pPr>
        <w:spacing w:after="20"/>
        <w:jc w:val="both"/>
        <w:rPr>
          <w:rFonts w:ascii="Times" w:hAnsi="Times" w:cs="Times"/>
          <w:color w:val="000000"/>
        </w:rPr>
      </w:pPr>
      <w:r>
        <w:rPr>
          <w:rFonts w:ascii="Times" w:hAnsi="Times" w:cs="Times"/>
          <w:color w:val="000000"/>
        </w:rPr>
        <w:t xml:space="preserve">A cselekvőképességet tehát akár maga a törvény akár a bíróság korlátozhatja. A törvény olyan módon korlátozza a cselekvőképességet, hogy kimondja, bizonyos életkor alatt nem rendelkezik cselekvőképességgel (illetve korlátozott cselekvőképességgel rendelkezik) az ember. A bíróság pedig olyan módon korlátozhatja a cselekvőképességet, hogy </w:t>
      </w:r>
      <w:r w:rsidR="00516C45">
        <w:rPr>
          <w:rFonts w:ascii="Times" w:hAnsi="Times" w:cs="Times"/>
          <w:color w:val="000000"/>
        </w:rPr>
        <w:t xml:space="preserve">ítéletével </w:t>
      </w:r>
      <w:r w:rsidR="00516C45" w:rsidRPr="00680428">
        <w:rPr>
          <w:rFonts w:ascii="Times" w:hAnsi="Times" w:cs="Times"/>
          <w:color w:val="000000"/>
          <w:highlight w:val="green"/>
        </w:rPr>
        <w:t>gondnokság</w:t>
      </w:r>
      <w:r w:rsidR="00516C45">
        <w:rPr>
          <w:rFonts w:ascii="Times" w:hAnsi="Times" w:cs="Times"/>
          <w:color w:val="000000"/>
        </w:rPr>
        <w:t xml:space="preserve"> alá helyezi a személyt.</w:t>
      </w:r>
    </w:p>
    <w:p w:rsidR="005D3D0E" w:rsidRPr="007304D5" w:rsidRDefault="005D3D0E" w:rsidP="007304D5">
      <w:pPr>
        <w:spacing w:after="20"/>
        <w:jc w:val="both"/>
        <w:rPr>
          <w:rFonts w:ascii="Times" w:hAnsi="Times" w:cs="Times"/>
          <w:color w:val="000000"/>
        </w:rPr>
      </w:pPr>
    </w:p>
    <w:p w:rsidR="007304D5" w:rsidRPr="007304D5" w:rsidRDefault="007304D5" w:rsidP="007304D5">
      <w:pPr>
        <w:spacing w:after="20"/>
        <w:jc w:val="both"/>
        <w:rPr>
          <w:rFonts w:ascii="Times" w:hAnsi="Times" w:cs="Times"/>
          <w:color w:val="000000"/>
        </w:rPr>
      </w:pPr>
      <w:r w:rsidRPr="007304D5">
        <w:rPr>
          <w:rFonts w:ascii="Times" w:hAnsi="Times" w:cs="Times"/>
          <w:color w:val="000000"/>
        </w:rPr>
        <w:t xml:space="preserve">Aki </w:t>
      </w:r>
      <w:r w:rsidRPr="007304D5">
        <w:rPr>
          <w:rFonts w:ascii="Times" w:hAnsi="Times" w:cs="Times"/>
          <w:color w:val="000000"/>
          <w:highlight w:val="yellow"/>
        </w:rPr>
        <w:t>cselekvőképes</w:t>
      </w:r>
      <w:r w:rsidRPr="007304D5">
        <w:rPr>
          <w:rFonts w:ascii="Times" w:hAnsi="Times" w:cs="Times"/>
          <w:color w:val="000000"/>
        </w:rPr>
        <w:t xml:space="preserve">, maga köthet szerződést vagy </w:t>
      </w:r>
      <w:r w:rsidRPr="007304D5">
        <w:rPr>
          <w:rFonts w:ascii="Times" w:hAnsi="Times" w:cs="Times"/>
          <w:color w:val="000000"/>
          <w:highlight w:val="yellow"/>
        </w:rPr>
        <w:t>tehet</w:t>
      </w:r>
      <w:r w:rsidRPr="007304D5">
        <w:rPr>
          <w:rFonts w:ascii="Times" w:hAnsi="Times" w:cs="Times"/>
          <w:color w:val="000000"/>
        </w:rPr>
        <w:t xml:space="preserve"> más </w:t>
      </w:r>
      <w:r w:rsidRPr="007304D5">
        <w:rPr>
          <w:rFonts w:ascii="Times" w:hAnsi="Times" w:cs="Times"/>
          <w:color w:val="000000"/>
          <w:highlight w:val="yellow"/>
        </w:rPr>
        <w:t>jognyilatkozatot</w:t>
      </w:r>
      <w:r w:rsidRPr="007304D5">
        <w:rPr>
          <w:rFonts w:ascii="Times" w:hAnsi="Times" w:cs="Times"/>
          <w:color w:val="000000"/>
        </w:rPr>
        <w:t>.</w:t>
      </w:r>
    </w:p>
    <w:p w:rsidR="007304D5" w:rsidRDefault="007304D5" w:rsidP="00FC4DF6">
      <w:pPr>
        <w:jc w:val="both"/>
        <w:rPr>
          <w:color w:val="000000"/>
        </w:rPr>
      </w:pPr>
    </w:p>
    <w:p w:rsidR="00EC26B1" w:rsidRDefault="00EC26B1" w:rsidP="00FC4DF6">
      <w:pPr>
        <w:jc w:val="both"/>
        <w:rPr>
          <w:color w:val="000000"/>
        </w:rPr>
      </w:pPr>
      <w:r w:rsidRPr="00EC26B1">
        <w:rPr>
          <w:color w:val="000000"/>
          <w:highlight w:val="yellow"/>
        </w:rPr>
        <w:t>Cselekvőképtelen állapot</w:t>
      </w:r>
      <w:r>
        <w:rPr>
          <w:color w:val="000000"/>
        </w:rPr>
        <w:t>.</w:t>
      </w:r>
    </w:p>
    <w:p w:rsidR="006B3DD3" w:rsidRDefault="00EC26B1" w:rsidP="00FC4DF6">
      <w:pPr>
        <w:jc w:val="both"/>
        <w:rPr>
          <w:rFonts w:ascii="Times" w:hAnsi="Times" w:cs="Times"/>
          <w:color w:val="000000"/>
        </w:rPr>
      </w:pPr>
      <w:r>
        <w:rPr>
          <w:rFonts w:ascii="Times" w:hAnsi="Times" w:cs="Times"/>
          <w:color w:val="000000"/>
        </w:rPr>
        <w:t>Semmis annak a személynek a jognyilatkozata, aki a jognyilatkozat megtételekor olyan állapotban van, hogy az ügyei viteléhez szükséges belátási képessége teljesen hiányzik.</w:t>
      </w:r>
    </w:p>
    <w:p w:rsidR="00EC26B1" w:rsidRDefault="00EC26B1" w:rsidP="00FC4DF6">
      <w:pPr>
        <w:jc w:val="both"/>
        <w:rPr>
          <w:color w:val="000000"/>
        </w:rPr>
      </w:pPr>
    </w:p>
    <w:p w:rsidR="00705C6E" w:rsidRDefault="00705C6E" w:rsidP="00FC4DF6">
      <w:pPr>
        <w:jc w:val="both"/>
        <w:rPr>
          <w:rFonts w:ascii="Times" w:hAnsi="Times" w:cs="Times"/>
          <w:color w:val="000000"/>
        </w:rPr>
      </w:pPr>
      <w:r>
        <w:rPr>
          <w:rFonts w:ascii="Times" w:hAnsi="Times" w:cs="Times"/>
          <w:color w:val="000000"/>
        </w:rPr>
        <w:lastRenderedPageBreak/>
        <w:t xml:space="preserve">A </w:t>
      </w:r>
      <w:r w:rsidRPr="00F82735">
        <w:rPr>
          <w:rFonts w:ascii="Times" w:hAnsi="Times" w:cs="Times"/>
          <w:color w:val="000000"/>
        </w:rPr>
        <w:t>cselekvőképtelen állapotban</w:t>
      </w:r>
      <w:r>
        <w:rPr>
          <w:rFonts w:ascii="Times" w:hAnsi="Times" w:cs="Times"/>
          <w:color w:val="000000"/>
        </w:rPr>
        <w:t xml:space="preserve"> tett jognyilatkozat – a végintézkedés kivételével – a cselekvőképtelenség miatt nem semmis, ha tartalmából és megtételének körülményeiből arra lehet következtetni, hogy a jognyilatkozat megtétele a fél cselekvőképessége esetén is indokolt lett volna.</w:t>
      </w:r>
    </w:p>
    <w:p w:rsidR="00705C6E" w:rsidRDefault="00705C6E" w:rsidP="00FC4DF6">
      <w:pPr>
        <w:jc w:val="both"/>
        <w:rPr>
          <w:color w:val="000000"/>
        </w:rPr>
      </w:pPr>
    </w:p>
    <w:p w:rsidR="007304D5" w:rsidRDefault="00EC26B1" w:rsidP="00FC4DF6">
      <w:pPr>
        <w:jc w:val="both"/>
        <w:rPr>
          <w:rFonts w:ascii="Times" w:hAnsi="Times" w:cs="Times"/>
          <w:color w:val="000000"/>
        </w:rPr>
      </w:pPr>
      <w:r>
        <w:rPr>
          <w:rFonts w:ascii="Times" w:hAnsi="Times" w:cs="Times"/>
          <w:color w:val="000000"/>
        </w:rPr>
        <w:t>Vagyis a</w:t>
      </w:r>
      <w:r w:rsidR="00705C6E">
        <w:rPr>
          <w:rFonts w:ascii="Times" w:hAnsi="Times" w:cs="Times"/>
          <w:color w:val="000000"/>
        </w:rPr>
        <w:t xml:space="preserve"> cselekvőképtelen állapotban tett </w:t>
      </w:r>
      <w:r w:rsidR="00705C6E" w:rsidRPr="00BC6557">
        <w:rPr>
          <w:rFonts w:ascii="Times" w:hAnsi="Times" w:cs="Times"/>
          <w:color w:val="000000"/>
          <w:highlight w:val="yellow"/>
        </w:rPr>
        <w:t>jognyilatkozat</w:t>
      </w:r>
      <w:r w:rsidR="00705C6E">
        <w:rPr>
          <w:rFonts w:ascii="Times" w:hAnsi="Times" w:cs="Times"/>
          <w:color w:val="000000"/>
        </w:rPr>
        <w:t xml:space="preserve"> – </w:t>
      </w:r>
      <w:r w:rsidR="00705C6E" w:rsidRPr="00BC6557">
        <w:rPr>
          <w:rFonts w:ascii="Times" w:hAnsi="Times" w:cs="Times"/>
          <w:color w:val="000000"/>
          <w:highlight w:val="yellow"/>
        </w:rPr>
        <w:t>fő szabály szerint</w:t>
      </w:r>
      <w:r w:rsidR="00705C6E">
        <w:rPr>
          <w:rFonts w:ascii="Times" w:hAnsi="Times" w:cs="Times"/>
          <w:color w:val="000000"/>
        </w:rPr>
        <w:t xml:space="preserve"> – </w:t>
      </w:r>
      <w:r w:rsidR="00705C6E" w:rsidRPr="00BC6557">
        <w:rPr>
          <w:rFonts w:ascii="Times" w:hAnsi="Times" w:cs="Times"/>
          <w:color w:val="000000"/>
          <w:highlight w:val="yellow"/>
        </w:rPr>
        <w:t>semmis</w:t>
      </w:r>
      <w:r w:rsidR="00705C6E">
        <w:rPr>
          <w:rFonts w:ascii="Times" w:hAnsi="Times" w:cs="Times"/>
          <w:color w:val="000000"/>
        </w:rPr>
        <w:t xml:space="preserve">. </w:t>
      </w:r>
    </w:p>
    <w:p w:rsidR="00EC26B1" w:rsidRDefault="00EC26B1" w:rsidP="00FC4DF6">
      <w:pPr>
        <w:jc w:val="both"/>
        <w:rPr>
          <w:rFonts w:ascii="Times" w:hAnsi="Times" w:cs="Times"/>
          <w:color w:val="000000"/>
        </w:rPr>
      </w:pPr>
      <w:r w:rsidRPr="00BC6557">
        <w:rPr>
          <w:rFonts w:ascii="Times" w:hAnsi="Times" w:cs="Times"/>
          <w:color w:val="000000"/>
          <w:highlight w:val="yellow"/>
        </w:rPr>
        <w:t>Kivétel:</w:t>
      </w:r>
      <w:r>
        <w:rPr>
          <w:rFonts w:ascii="Times" w:hAnsi="Times" w:cs="Times"/>
          <w:color w:val="000000"/>
        </w:rPr>
        <w:t xml:space="preserve"> nem semmis, ha egyébként is </w:t>
      </w:r>
      <w:r w:rsidRPr="00BC6557">
        <w:rPr>
          <w:rFonts w:ascii="Times" w:hAnsi="Times" w:cs="Times"/>
          <w:color w:val="000000"/>
          <w:highlight w:val="yellow"/>
        </w:rPr>
        <w:t>indokolt lett volna</w:t>
      </w:r>
      <w:r>
        <w:rPr>
          <w:rFonts w:ascii="Times" w:hAnsi="Times" w:cs="Times"/>
          <w:color w:val="000000"/>
        </w:rPr>
        <w:t>.</w:t>
      </w:r>
    </w:p>
    <w:p w:rsidR="00EC26B1" w:rsidRDefault="00EC26B1" w:rsidP="00FC4DF6">
      <w:pPr>
        <w:jc w:val="both"/>
        <w:rPr>
          <w:color w:val="000000"/>
        </w:rPr>
      </w:pPr>
      <w:r>
        <w:rPr>
          <w:rFonts w:ascii="Times" w:hAnsi="Times" w:cs="Times"/>
          <w:color w:val="000000"/>
        </w:rPr>
        <w:t xml:space="preserve">A </w:t>
      </w:r>
      <w:r w:rsidRPr="00BC6557">
        <w:rPr>
          <w:rFonts w:ascii="Times" w:hAnsi="Times" w:cs="Times"/>
          <w:color w:val="000000"/>
          <w:highlight w:val="yellow"/>
        </w:rPr>
        <w:t>kivétel kivétele</w:t>
      </w:r>
      <w:r>
        <w:rPr>
          <w:rFonts w:ascii="Times" w:hAnsi="Times" w:cs="Times"/>
          <w:color w:val="000000"/>
        </w:rPr>
        <w:t xml:space="preserve">: a cselekvőképtelen állapotban tett </w:t>
      </w:r>
      <w:r w:rsidRPr="00BC6557">
        <w:rPr>
          <w:rFonts w:ascii="Times" w:hAnsi="Times" w:cs="Times"/>
          <w:color w:val="000000"/>
          <w:highlight w:val="yellow"/>
        </w:rPr>
        <w:t>végintézkedés</w:t>
      </w:r>
      <w:r>
        <w:rPr>
          <w:rFonts w:ascii="Times" w:hAnsi="Times" w:cs="Times"/>
          <w:color w:val="000000"/>
        </w:rPr>
        <w:t xml:space="preserve"> mindenképpen semmis.</w:t>
      </w:r>
    </w:p>
    <w:p w:rsidR="007304D5" w:rsidRDefault="007304D5" w:rsidP="00FC4DF6">
      <w:pPr>
        <w:jc w:val="both"/>
        <w:rPr>
          <w:color w:val="000000"/>
        </w:rPr>
      </w:pPr>
    </w:p>
    <w:p w:rsidR="00BC06B6" w:rsidRDefault="00BC06B6" w:rsidP="00FC4DF6">
      <w:pPr>
        <w:jc w:val="both"/>
        <w:rPr>
          <w:color w:val="000000"/>
        </w:rPr>
      </w:pPr>
      <w:r>
        <w:rPr>
          <w:color w:val="000000"/>
        </w:rPr>
        <w:t xml:space="preserve">Látható, hogy a jogalkalmazónak (bíróságnak) van bőven értelmeznivalója egy </w:t>
      </w:r>
      <w:r w:rsidR="00FC3C6E">
        <w:rPr>
          <w:color w:val="000000"/>
        </w:rPr>
        <w:t xml:space="preserve">esetleges </w:t>
      </w:r>
      <w:r>
        <w:rPr>
          <w:color w:val="000000"/>
        </w:rPr>
        <w:t xml:space="preserve">konkrét ügyben. </w:t>
      </w:r>
    </w:p>
    <w:p w:rsidR="00BC06B6" w:rsidRDefault="00BC06B6" w:rsidP="00FC4DF6">
      <w:pPr>
        <w:jc w:val="both"/>
        <w:rPr>
          <w:color w:val="000000"/>
        </w:rPr>
      </w:pPr>
      <w:r>
        <w:rPr>
          <w:color w:val="000000"/>
        </w:rPr>
        <w:t>1. Cselekvőképtelen állapotban volt az illető?</w:t>
      </w:r>
    </w:p>
    <w:p w:rsidR="00BC06B6" w:rsidRPr="00661184" w:rsidRDefault="00BC06B6" w:rsidP="00FC4DF6">
      <w:pPr>
        <w:jc w:val="both"/>
        <w:rPr>
          <w:color w:val="000000"/>
        </w:rPr>
      </w:pPr>
      <w:r>
        <w:rPr>
          <w:color w:val="000000"/>
        </w:rPr>
        <w:t>2. Egyébként is indokolt lett volna a nyilatkozata?</w:t>
      </w:r>
    </w:p>
    <w:p w:rsidR="009F2477" w:rsidRDefault="009F2477" w:rsidP="00FC4DF6">
      <w:pPr>
        <w:jc w:val="both"/>
        <w:rPr>
          <w:color w:val="000000"/>
        </w:rPr>
      </w:pPr>
    </w:p>
    <w:p w:rsidR="00BC06B6" w:rsidRPr="005E6CB2" w:rsidRDefault="005E6CB2" w:rsidP="00FC4DF6">
      <w:pPr>
        <w:jc w:val="both"/>
        <w:rPr>
          <w:b/>
          <w:color w:val="000000"/>
        </w:rPr>
      </w:pPr>
      <w:r w:rsidRPr="005E6CB2">
        <w:rPr>
          <w:b/>
          <w:color w:val="000000"/>
        </w:rPr>
        <w:t>A cselekvőképesség és az életkor kapcsolata</w:t>
      </w:r>
    </w:p>
    <w:p w:rsidR="00BC06B6" w:rsidRDefault="00BC06B6" w:rsidP="00FC4DF6">
      <w:pPr>
        <w:jc w:val="both"/>
        <w:rPr>
          <w:color w:val="000000"/>
        </w:rPr>
      </w:pPr>
    </w:p>
    <w:p w:rsidR="005E6CB2" w:rsidRDefault="005A1C12" w:rsidP="00FC4DF6">
      <w:pPr>
        <w:jc w:val="both"/>
        <w:rPr>
          <w:color w:val="000000"/>
        </w:rPr>
      </w:pPr>
      <w:r w:rsidRPr="005A1C12">
        <w:rPr>
          <w:rFonts w:ascii="Times" w:hAnsi="Times" w:cs="Times"/>
          <w:color w:val="000000"/>
          <w:highlight w:val="yellow"/>
        </w:rPr>
        <w:t>Kiskorú</w:t>
      </w:r>
      <w:r>
        <w:rPr>
          <w:rFonts w:ascii="Times" w:hAnsi="Times" w:cs="Times"/>
          <w:color w:val="000000"/>
        </w:rPr>
        <w:t xml:space="preserve"> az, aki a tizennyolcadik életévét nem töltötte be. A kiskorú a </w:t>
      </w:r>
      <w:r w:rsidRPr="005A1C12">
        <w:rPr>
          <w:rFonts w:ascii="Times" w:hAnsi="Times" w:cs="Times"/>
          <w:color w:val="000000"/>
          <w:highlight w:val="yellow"/>
        </w:rPr>
        <w:t>házasságkötéssel</w:t>
      </w:r>
      <w:r>
        <w:rPr>
          <w:rFonts w:ascii="Times" w:hAnsi="Times" w:cs="Times"/>
          <w:color w:val="000000"/>
        </w:rPr>
        <w:t xml:space="preserve"> </w:t>
      </w:r>
      <w:r w:rsidRPr="005A1C12">
        <w:rPr>
          <w:rFonts w:ascii="Times" w:hAnsi="Times" w:cs="Times"/>
          <w:color w:val="000000"/>
          <w:highlight w:val="yellow"/>
        </w:rPr>
        <w:t>nagykorúvá válik</w:t>
      </w:r>
      <w:r>
        <w:rPr>
          <w:rFonts w:ascii="Times" w:hAnsi="Times" w:cs="Times"/>
          <w:color w:val="000000"/>
        </w:rPr>
        <w:t>.</w:t>
      </w:r>
      <w:r w:rsidR="002C5EBE">
        <w:rPr>
          <w:rFonts w:ascii="Times" w:hAnsi="Times" w:cs="Times"/>
          <w:color w:val="000000"/>
        </w:rPr>
        <w:t xml:space="preserve"> (Ha a házasságot a gyámhatóság engedélyével kötötte.)</w:t>
      </w:r>
    </w:p>
    <w:p w:rsidR="005E6CB2" w:rsidRDefault="005E6CB2" w:rsidP="00FC4DF6">
      <w:pPr>
        <w:jc w:val="both"/>
        <w:rPr>
          <w:color w:val="000000"/>
        </w:rPr>
      </w:pPr>
    </w:p>
    <w:p w:rsidR="005A1C12" w:rsidRDefault="005A1C12" w:rsidP="00FC4DF6">
      <w:pPr>
        <w:jc w:val="both"/>
        <w:rPr>
          <w:color w:val="000000"/>
        </w:rPr>
      </w:pPr>
      <w:r>
        <w:rPr>
          <w:color w:val="000000"/>
        </w:rPr>
        <w:t>Ha a házasságot nem a szabályok betartásával kötötte meg valaki, például hiányzott a gyámhatóság engedélye (ami épp a kiskorúság miatt szükséges), akkor a házassággal sem válik nagykorúvá.</w:t>
      </w:r>
      <w:r w:rsidR="00F82735">
        <w:rPr>
          <w:color w:val="000000"/>
        </w:rPr>
        <w:t xml:space="preserve"> A gyámhatóság a </w:t>
      </w:r>
      <w:r w:rsidR="00F82735" w:rsidRPr="002C5EBE">
        <w:rPr>
          <w:color w:val="000000"/>
          <w:highlight w:val="yellow"/>
        </w:rPr>
        <w:t>16. életév betöltése után</w:t>
      </w:r>
      <w:r w:rsidR="00F82735">
        <w:rPr>
          <w:color w:val="000000"/>
        </w:rPr>
        <w:t xml:space="preserve"> adhat ilyen engedélyt.</w:t>
      </w:r>
    </w:p>
    <w:p w:rsidR="005A1C12" w:rsidRDefault="005A1C12" w:rsidP="00FC4DF6">
      <w:pPr>
        <w:jc w:val="both"/>
        <w:rPr>
          <w:color w:val="000000"/>
        </w:rPr>
      </w:pPr>
    </w:p>
    <w:p w:rsidR="005A1C12" w:rsidRDefault="00F82735" w:rsidP="00FC4DF6">
      <w:pPr>
        <w:jc w:val="both"/>
        <w:rPr>
          <w:rFonts w:ascii="Times" w:hAnsi="Times" w:cs="Times"/>
          <w:color w:val="000000"/>
        </w:rPr>
      </w:pPr>
      <w:r w:rsidRPr="00F82735">
        <w:rPr>
          <w:rFonts w:ascii="Times" w:hAnsi="Times" w:cs="Times"/>
          <w:color w:val="000000"/>
          <w:highlight w:val="yellow"/>
        </w:rPr>
        <w:t>Korlátozottan cselekvőképes</w:t>
      </w:r>
      <w:r>
        <w:rPr>
          <w:rFonts w:ascii="Times" w:hAnsi="Times" w:cs="Times"/>
          <w:color w:val="000000"/>
        </w:rPr>
        <w:t xml:space="preserve"> az a </w:t>
      </w:r>
      <w:r w:rsidRPr="00A462B0">
        <w:rPr>
          <w:rFonts w:ascii="Times" w:hAnsi="Times" w:cs="Times"/>
          <w:color w:val="000000"/>
          <w:highlight w:val="yellow"/>
        </w:rPr>
        <w:t>kiskorú</w:t>
      </w:r>
      <w:r>
        <w:rPr>
          <w:rFonts w:ascii="Times" w:hAnsi="Times" w:cs="Times"/>
          <w:color w:val="000000"/>
        </w:rPr>
        <w:t>, aki a tizennegyedik életévét betöltötte és nem cselekvőképtelen. (Cselekvőképtelen lehetne például azért, mert gondnokság alá helyezték.)</w:t>
      </w:r>
    </w:p>
    <w:p w:rsidR="00F82735" w:rsidRDefault="00F82735" w:rsidP="00FC4DF6">
      <w:pPr>
        <w:jc w:val="both"/>
        <w:rPr>
          <w:rFonts w:ascii="Times" w:hAnsi="Times" w:cs="Times"/>
          <w:color w:val="000000"/>
        </w:rPr>
      </w:pPr>
    </w:p>
    <w:p w:rsidR="00F82735" w:rsidRDefault="00F82735" w:rsidP="00FC4DF6">
      <w:pPr>
        <w:jc w:val="both"/>
        <w:rPr>
          <w:rFonts w:ascii="Times" w:hAnsi="Times" w:cs="Times"/>
          <w:color w:val="000000"/>
        </w:rPr>
      </w:pPr>
      <w:r>
        <w:rPr>
          <w:rFonts w:ascii="Times" w:hAnsi="Times" w:cs="Times"/>
          <w:color w:val="000000"/>
        </w:rPr>
        <w:t xml:space="preserve">A korlátozottan cselekvőképes kiskorú jognyilatkozatának érvényességéhez - fő szabály szerint - </w:t>
      </w:r>
      <w:r w:rsidRPr="00F82735">
        <w:rPr>
          <w:rFonts w:ascii="Times" w:hAnsi="Times" w:cs="Times"/>
          <w:color w:val="000000"/>
          <w:highlight w:val="yellow"/>
        </w:rPr>
        <w:t>törvényes képviselőjének hozzájárulása</w:t>
      </w:r>
      <w:r>
        <w:rPr>
          <w:rFonts w:ascii="Times" w:hAnsi="Times" w:cs="Times"/>
          <w:color w:val="000000"/>
        </w:rPr>
        <w:t xml:space="preserve"> szükséges. Van </w:t>
      </w:r>
      <w:r w:rsidRPr="00101D51">
        <w:rPr>
          <w:rFonts w:ascii="Times" w:hAnsi="Times" w:cs="Times"/>
          <w:color w:val="000000"/>
          <w:highlight w:val="yellow"/>
        </w:rPr>
        <w:t>néhány</w:t>
      </w:r>
      <w:r>
        <w:rPr>
          <w:rFonts w:ascii="Times" w:hAnsi="Times" w:cs="Times"/>
          <w:color w:val="000000"/>
        </w:rPr>
        <w:t xml:space="preserve"> jognyilatkozat, amit </w:t>
      </w:r>
      <w:r w:rsidRPr="00907018">
        <w:rPr>
          <w:rFonts w:ascii="Times" w:hAnsi="Times" w:cs="Times"/>
          <w:color w:val="000000"/>
          <w:highlight w:val="yellow"/>
        </w:rPr>
        <w:t>önállóan is</w:t>
      </w:r>
      <w:r>
        <w:rPr>
          <w:rFonts w:ascii="Times" w:hAnsi="Times" w:cs="Times"/>
          <w:color w:val="000000"/>
        </w:rPr>
        <w:t xml:space="preserve"> megtehet:</w:t>
      </w:r>
    </w:p>
    <w:p w:rsidR="00F82735" w:rsidRPr="00F82735" w:rsidRDefault="00F82735" w:rsidP="00F82735">
      <w:pPr>
        <w:pStyle w:val="Listaszerbekezds"/>
        <w:numPr>
          <w:ilvl w:val="0"/>
          <w:numId w:val="42"/>
        </w:numPr>
        <w:spacing w:after="20"/>
        <w:jc w:val="both"/>
        <w:rPr>
          <w:rFonts w:ascii="Times" w:hAnsi="Times" w:cs="Times"/>
          <w:color w:val="000000"/>
        </w:rPr>
      </w:pPr>
      <w:r w:rsidRPr="00F82735">
        <w:rPr>
          <w:rFonts w:ascii="Times" w:hAnsi="Times" w:cs="Times"/>
          <w:color w:val="000000"/>
        </w:rPr>
        <w:t xml:space="preserve">Megkötheti a </w:t>
      </w:r>
      <w:r w:rsidRPr="00A445DD">
        <w:rPr>
          <w:rFonts w:ascii="Times" w:hAnsi="Times" w:cs="Times"/>
          <w:color w:val="000000"/>
          <w:highlight w:val="yellow"/>
        </w:rPr>
        <w:t>mindennapi</w:t>
      </w:r>
      <w:r w:rsidRPr="00F82735">
        <w:rPr>
          <w:rFonts w:ascii="Times" w:hAnsi="Times" w:cs="Times"/>
          <w:color w:val="000000"/>
        </w:rPr>
        <w:t xml:space="preserve"> élet szokásos szükségleteinek fedezése körébe tartozó kisebb jelentőségű szerződéseket.</w:t>
      </w:r>
    </w:p>
    <w:p w:rsidR="00F82735" w:rsidRPr="00F82735" w:rsidRDefault="00F82735" w:rsidP="00F82735">
      <w:pPr>
        <w:pStyle w:val="Listaszerbekezds"/>
        <w:numPr>
          <w:ilvl w:val="0"/>
          <w:numId w:val="42"/>
        </w:numPr>
        <w:spacing w:after="20"/>
        <w:jc w:val="both"/>
        <w:rPr>
          <w:rFonts w:ascii="Times" w:hAnsi="Times" w:cs="Times"/>
          <w:color w:val="000000"/>
        </w:rPr>
      </w:pPr>
      <w:r w:rsidRPr="00F82735">
        <w:rPr>
          <w:rFonts w:ascii="Times" w:hAnsi="Times" w:cs="Times"/>
          <w:color w:val="000000"/>
        </w:rPr>
        <w:t xml:space="preserve">Rendelkezhet </w:t>
      </w:r>
      <w:r w:rsidRPr="00A445DD">
        <w:rPr>
          <w:rFonts w:ascii="Times" w:hAnsi="Times" w:cs="Times"/>
          <w:color w:val="000000"/>
          <w:highlight w:val="yellow"/>
        </w:rPr>
        <w:t>munkával szerzett</w:t>
      </w:r>
      <w:r w:rsidRPr="00F82735">
        <w:rPr>
          <w:rFonts w:ascii="Times" w:hAnsi="Times" w:cs="Times"/>
          <w:color w:val="000000"/>
        </w:rPr>
        <w:t xml:space="preserve"> jövedelmével, annak erejéig kötelezettséget vállalhat.</w:t>
      </w:r>
    </w:p>
    <w:p w:rsidR="00F82735" w:rsidRPr="00F82735" w:rsidRDefault="00F82735" w:rsidP="00F82735">
      <w:pPr>
        <w:pStyle w:val="Listaszerbekezds"/>
        <w:numPr>
          <w:ilvl w:val="0"/>
          <w:numId w:val="42"/>
        </w:numPr>
        <w:spacing w:after="20"/>
        <w:jc w:val="both"/>
        <w:rPr>
          <w:rFonts w:ascii="Times" w:hAnsi="Times" w:cs="Times"/>
          <w:color w:val="000000"/>
        </w:rPr>
      </w:pPr>
      <w:r w:rsidRPr="00F82735">
        <w:rPr>
          <w:rFonts w:ascii="Times" w:hAnsi="Times" w:cs="Times"/>
          <w:color w:val="000000"/>
        </w:rPr>
        <w:t xml:space="preserve">Köthet olyan szerződéseket, amelyekkel kizárólag </w:t>
      </w:r>
      <w:r w:rsidRPr="00A445DD">
        <w:rPr>
          <w:rFonts w:ascii="Times" w:hAnsi="Times" w:cs="Times"/>
          <w:color w:val="000000"/>
          <w:highlight w:val="yellow"/>
        </w:rPr>
        <w:t>előnyt szerez</w:t>
      </w:r>
      <w:r w:rsidRPr="00F82735">
        <w:rPr>
          <w:rFonts w:ascii="Times" w:hAnsi="Times" w:cs="Times"/>
          <w:color w:val="000000"/>
        </w:rPr>
        <w:t>.</w:t>
      </w:r>
      <w:r w:rsidR="004C43D8">
        <w:rPr>
          <w:rFonts w:ascii="Times" w:hAnsi="Times" w:cs="Times"/>
          <w:color w:val="000000"/>
        </w:rPr>
        <w:t xml:space="preserve"> (P</w:t>
      </w:r>
      <w:r w:rsidR="00907018">
        <w:rPr>
          <w:rFonts w:ascii="Times" w:hAnsi="Times" w:cs="Times"/>
          <w:color w:val="000000"/>
        </w:rPr>
        <w:t xml:space="preserve">l. </w:t>
      </w:r>
      <w:r w:rsidR="00907018" w:rsidRPr="00A445DD">
        <w:rPr>
          <w:rFonts w:ascii="Times" w:hAnsi="Times" w:cs="Times"/>
          <w:b/>
          <w:color w:val="000000"/>
        </w:rPr>
        <w:t>elfogadhat ajándékot</w:t>
      </w:r>
      <w:r w:rsidR="00907018">
        <w:rPr>
          <w:rFonts w:ascii="Times" w:hAnsi="Times" w:cs="Times"/>
          <w:color w:val="000000"/>
        </w:rPr>
        <w:t xml:space="preserve">, méghozzá </w:t>
      </w:r>
      <w:r w:rsidR="00907018" w:rsidRPr="00A445DD">
        <w:rPr>
          <w:rFonts w:ascii="Times" w:hAnsi="Times" w:cs="Times"/>
          <w:b/>
          <w:color w:val="000000"/>
        </w:rPr>
        <w:t>tetszőleges értékben</w:t>
      </w:r>
      <w:r w:rsidR="00907018">
        <w:rPr>
          <w:rFonts w:ascii="Times" w:hAnsi="Times" w:cs="Times"/>
          <w:color w:val="000000"/>
        </w:rPr>
        <w:t>, így akár egy lakást is.)</w:t>
      </w:r>
    </w:p>
    <w:p w:rsidR="00F82735" w:rsidRPr="00F82735" w:rsidRDefault="00F82735" w:rsidP="00F82735">
      <w:pPr>
        <w:pStyle w:val="Listaszerbekezds"/>
        <w:numPr>
          <w:ilvl w:val="0"/>
          <w:numId w:val="42"/>
        </w:numPr>
        <w:spacing w:after="20"/>
        <w:jc w:val="both"/>
        <w:rPr>
          <w:rFonts w:ascii="Times" w:hAnsi="Times" w:cs="Times"/>
          <w:color w:val="000000"/>
        </w:rPr>
      </w:pPr>
      <w:r w:rsidRPr="00A445DD">
        <w:rPr>
          <w:rFonts w:ascii="Times" w:hAnsi="Times" w:cs="Times"/>
          <w:color w:val="000000"/>
          <w:highlight w:val="yellow"/>
        </w:rPr>
        <w:t>Ajándékozhat a szokásos mértékben</w:t>
      </w:r>
      <w:r w:rsidRPr="00F82735">
        <w:rPr>
          <w:rFonts w:ascii="Times" w:hAnsi="Times" w:cs="Times"/>
          <w:color w:val="000000"/>
        </w:rPr>
        <w:t>.</w:t>
      </w:r>
      <w:r w:rsidR="00907018">
        <w:rPr>
          <w:rFonts w:ascii="Times" w:hAnsi="Times" w:cs="Times"/>
          <w:color w:val="000000"/>
        </w:rPr>
        <w:t xml:space="preserve"> (</w:t>
      </w:r>
      <w:r w:rsidR="004C43D8">
        <w:rPr>
          <w:rFonts w:ascii="Times" w:hAnsi="Times" w:cs="Times"/>
          <w:color w:val="000000"/>
        </w:rPr>
        <w:t>A</w:t>
      </w:r>
      <w:r w:rsidR="00907018">
        <w:rPr>
          <w:rFonts w:ascii="Times" w:hAnsi="Times" w:cs="Times"/>
          <w:color w:val="000000"/>
        </w:rPr>
        <w:t xml:space="preserve">dni </w:t>
      </w:r>
      <w:r w:rsidR="00907018" w:rsidRPr="00A445DD">
        <w:rPr>
          <w:rFonts w:ascii="Times" w:hAnsi="Times" w:cs="Times"/>
          <w:b/>
          <w:color w:val="000000"/>
        </w:rPr>
        <w:t>nem adhat tetszőleges értékű ajándékot</w:t>
      </w:r>
      <w:r w:rsidR="00907018">
        <w:rPr>
          <w:rFonts w:ascii="Times" w:hAnsi="Times" w:cs="Times"/>
          <w:color w:val="000000"/>
        </w:rPr>
        <w:t>, csak az adott kapcsolatnak megfelelő, szokásos mértékűt</w:t>
      </w:r>
      <w:r w:rsidR="004C43D8">
        <w:rPr>
          <w:rFonts w:ascii="Times" w:hAnsi="Times" w:cs="Times"/>
          <w:color w:val="000000"/>
        </w:rPr>
        <w:t>.</w:t>
      </w:r>
      <w:r w:rsidR="00907018">
        <w:rPr>
          <w:rFonts w:ascii="Times" w:hAnsi="Times" w:cs="Times"/>
          <w:color w:val="000000"/>
        </w:rPr>
        <w:t xml:space="preserve">) </w:t>
      </w:r>
    </w:p>
    <w:p w:rsidR="00F82735" w:rsidRDefault="00F82735" w:rsidP="00FC4DF6">
      <w:pPr>
        <w:jc w:val="both"/>
        <w:rPr>
          <w:rFonts w:ascii="Times" w:hAnsi="Times" w:cs="Times"/>
          <w:color w:val="000000"/>
        </w:rPr>
      </w:pPr>
    </w:p>
    <w:p w:rsidR="004C43D8" w:rsidRDefault="004C43D8" w:rsidP="00FC4DF6">
      <w:pPr>
        <w:jc w:val="both"/>
        <w:rPr>
          <w:rFonts w:ascii="Times" w:hAnsi="Times" w:cs="Times"/>
          <w:color w:val="000000"/>
        </w:rPr>
      </w:pPr>
      <w:r>
        <w:rPr>
          <w:rFonts w:ascii="Times" w:hAnsi="Times" w:cs="Times"/>
          <w:color w:val="000000"/>
        </w:rPr>
        <w:t xml:space="preserve">A fentiekből látható, hogy csak olyan jognyilatkozatokat tehet meg önállóan a korlátozottan cselekvőképes kiskorú, aminek következtében nem csökken jelentősen a vagyona. Ezzel a </w:t>
      </w:r>
      <w:r w:rsidRPr="00101D51">
        <w:rPr>
          <w:rFonts w:ascii="Times" w:hAnsi="Times" w:cs="Times"/>
          <w:color w:val="000000"/>
          <w:highlight w:val="yellow"/>
        </w:rPr>
        <w:t>kiskorú vagyonát és érdekeit védi a jogalkotó</w:t>
      </w:r>
      <w:r>
        <w:rPr>
          <w:rFonts w:ascii="Times" w:hAnsi="Times" w:cs="Times"/>
          <w:color w:val="000000"/>
        </w:rPr>
        <w:t>, és megakadályozza, hogy könnyelmű döntéseket hozzon.</w:t>
      </w:r>
    </w:p>
    <w:p w:rsidR="004C43D8" w:rsidRDefault="004C43D8" w:rsidP="00FC4DF6">
      <w:pPr>
        <w:jc w:val="both"/>
        <w:rPr>
          <w:rFonts w:ascii="Times" w:hAnsi="Times" w:cs="Times"/>
          <w:color w:val="000000"/>
        </w:rPr>
      </w:pPr>
    </w:p>
    <w:p w:rsidR="00F82735" w:rsidRDefault="00C14A85" w:rsidP="00FC4DF6">
      <w:pPr>
        <w:jc w:val="both"/>
        <w:rPr>
          <w:rFonts w:ascii="Times" w:hAnsi="Times" w:cs="Times"/>
          <w:color w:val="000000"/>
        </w:rPr>
      </w:pPr>
      <w:r w:rsidRPr="00C14A85">
        <w:rPr>
          <w:rFonts w:ascii="Times" w:hAnsi="Times" w:cs="Times"/>
          <w:color w:val="000000"/>
          <w:highlight w:val="yellow"/>
        </w:rPr>
        <w:t>Cselekvőképtelen</w:t>
      </w:r>
      <w:r>
        <w:rPr>
          <w:rFonts w:ascii="Times" w:hAnsi="Times" w:cs="Times"/>
          <w:color w:val="000000"/>
        </w:rPr>
        <w:t xml:space="preserve"> az a </w:t>
      </w:r>
      <w:r w:rsidRPr="00A462B0">
        <w:rPr>
          <w:rFonts w:ascii="Times" w:hAnsi="Times" w:cs="Times"/>
          <w:color w:val="000000"/>
          <w:highlight w:val="yellow"/>
        </w:rPr>
        <w:t>kiskorú</w:t>
      </w:r>
      <w:r>
        <w:rPr>
          <w:rFonts w:ascii="Times" w:hAnsi="Times" w:cs="Times"/>
          <w:color w:val="000000"/>
        </w:rPr>
        <w:t>, aki a tizennegyedik életévét nem töltötte be.</w:t>
      </w:r>
    </w:p>
    <w:p w:rsidR="00F82735" w:rsidRDefault="00C14A85" w:rsidP="00FC4DF6">
      <w:pPr>
        <w:jc w:val="both"/>
        <w:rPr>
          <w:rFonts w:ascii="Times" w:hAnsi="Times" w:cs="Times"/>
          <w:color w:val="000000"/>
        </w:rPr>
      </w:pPr>
      <w:r>
        <w:rPr>
          <w:rFonts w:ascii="Times" w:hAnsi="Times" w:cs="Times"/>
          <w:color w:val="000000"/>
        </w:rPr>
        <w:t xml:space="preserve">A cselekvőképtelen kiskorú </w:t>
      </w:r>
      <w:r w:rsidRPr="00C14A85">
        <w:rPr>
          <w:rFonts w:ascii="Times" w:hAnsi="Times" w:cs="Times"/>
          <w:color w:val="000000"/>
          <w:highlight w:val="yellow"/>
        </w:rPr>
        <w:t>jognyilatkozata semmis</w:t>
      </w:r>
      <w:r>
        <w:rPr>
          <w:rFonts w:ascii="Times" w:hAnsi="Times" w:cs="Times"/>
          <w:color w:val="000000"/>
        </w:rPr>
        <w:t xml:space="preserve">; nevében a </w:t>
      </w:r>
      <w:r w:rsidRPr="00085DBB">
        <w:rPr>
          <w:rFonts w:ascii="Times" w:hAnsi="Times" w:cs="Times"/>
          <w:color w:val="000000"/>
          <w:highlight w:val="yellow"/>
        </w:rPr>
        <w:t>törvényes képviselője jár el</w:t>
      </w:r>
      <w:r>
        <w:rPr>
          <w:rFonts w:ascii="Times" w:hAnsi="Times" w:cs="Times"/>
          <w:color w:val="000000"/>
        </w:rPr>
        <w:t>.</w:t>
      </w:r>
    </w:p>
    <w:p w:rsidR="00F82735" w:rsidRDefault="00F82735" w:rsidP="00FC4DF6">
      <w:pPr>
        <w:jc w:val="both"/>
        <w:rPr>
          <w:color w:val="000000"/>
        </w:rPr>
      </w:pPr>
    </w:p>
    <w:p w:rsidR="000130F1" w:rsidRDefault="000130F1" w:rsidP="00FC4DF6">
      <w:pPr>
        <w:jc w:val="both"/>
        <w:rPr>
          <w:rFonts w:ascii="Times" w:hAnsi="Times" w:cs="Times"/>
          <w:color w:val="000000"/>
        </w:rPr>
      </w:pPr>
      <w:r>
        <w:rPr>
          <w:rFonts w:ascii="Times" w:hAnsi="Times" w:cs="Times"/>
          <w:color w:val="000000"/>
        </w:rPr>
        <w:t xml:space="preserve">A cselekvőképtelenség miatt </w:t>
      </w:r>
      <w:r w:rsidRPr="00A96775">
        <w:rPr>
          <w:rFonts w:ascii="Times" w:hAnsi="Times" w:cs="Times"/>
          <w:color w:val="000000"/>
          <w:highlight w:val="yellow"/>
        </w:rPr>
        <w:t>nem semmis</w:t>
      </w:r>
      <w:bookmarkStart w:id="0" w:name="_GoBack"/>
      <w:bookmarkEnd w:id="0"/>
      <w:r>
        <w:rPr>
          <w:rFonts w:ascii="Times" w:hAnsi="Times" w:cs="Times"/>
          <w:color w:val="000000"/>
        </w:rPr>
        <w:t xml:space="preserve"> a cselekvőképtelen kiskorú által kötött és </w:t>
      </w:r>
      <w:r w:rsidRPr="00A96775">
        <w:rPr>
          <w:rFonts w:ascii="Times" w:hAnsi="Times" w:cs="Times"/>
          <w:color w:val="000000"/>
          <w:highlight w:val="yellow"/>
        </w:rPr>
        <w:t>teljesített csekély jelentőségű szerződés</w:t>
      </w:r>
      <w:r>
        <w:rPr>
          <w:rFonts w:ascii="Times" w:hAnsi="Times" w:cs="Times"/>
          <w:color w:val="000000"/>
        </w:rPr>
        <w:t>, amelynek megkötése a mindennapi életben tömegesen fordul elő, és különösebb megfontolást nem igényel.</w:t>
      </w:r>
    </w:p>
    <w:p w:rsidR="000130F1" w:rsidRDefault="000130F1" w:rsidP="00FC4DF6">
      <w:pPr>
        <w:jc w:val="both"/>
        <w:rPr>
          <w:color w:val="000000"/>
        </w:rPr>
      </w:pPr>
      <w:r>
        <w:rPr>
          <w:rFonts w:ascii="Times" w:hAnsi="Times" w:cs="Times"/>
          <w:color w:val="000000"/>
        </w:rPr>
        <w:t>Tehát, ha vásárol valamit a boltban – ami egy adásvételi szerződés – az nem lesz semmis.</w:t>
      </w:r>
    </w:p>
    <w:p w:rsidR="00C14A85" w:rsidRDefault="00C14A85" w:rsidP="00FC4DF6">
      <w:pPr>
        <w:jc w:val="both"/>
        <w:rPr>
          <w:color w:val="000000"/>
        </w:rPr>
      </w:pPr>
    </w:p>
    <w:p w:rsidR="00C14A85" w:rsidRDefault="00091306" w:rsidP="00FC4DF6">
      <w:pPr>
        <w:jc w:val="both"/>
        <w:rPr>
          <w:color w:val="000000"/>
        </w:rPr>
      </w:pPr>
      <w:r>
        <w:rPr>
          <w:rFonts w:ascii="Times" w:hAnsi="Times" w:cs="Times"/>
          <w:color w:val="000000"/>
        </w:rPr>
        <w:lastRenderedPageBreak/>
        <w:t xml:space="preserve">Cselekvőképességében </w:t>
      </w:r>
      <w:r w:rsidRPr="00091306">
        <w:rPr>
          <w:rFonts w:ascii="Times" w:hAnsi="Times" w:cs="Times"/>
          <w:color w:val="000000"/>
          <w:highlight w:val="yellow"/>
        </w:rPr>
        <w:t>részlegesen korlátozott</w:t>
      </w:r>
      <w:r>
        <w:rPr>
          <w:rFonts w:ascii="Times" w:hAnsi="Times" w:cs="Times"/>
          <w:color w:val="000000"/>
        </w:rPr>
        <w:t xml:space="preserve"> az a </w:t>
      </w:r>
      <w:r w:rsidRPr="00525602">
        <w:rPr>
          <w:rFonts w:ascii="Times" w:hAnsi="Times" w:cs="Times"/>
          <w:color w:val="000000"/>
          <w:highlight w:val="yellow"/>
        </w:rPr>
        <w:t>nagykorú</w:t>
      </w:r>
      <w:r>
        <w:rPr>
          <w:rFonts w:ascii="Times" w:hAnsi="Times" w:cs="Times"/>
          <w:color w:val="000000"/>
        </w:rPr>
        <w:t>, akit a bíróság ilyen hatállyal gondnokság alá helyezett.</w:t>
      </w:r>
    </w:p>
    <w:p w:rsidR="00091306" w:rsidRDefault="00091306" w:rsidP="00FC4DF6">
      <w:pPr>
        <w:jc w:val="both"/>
        <w:rPr>
          <w:color w:val="000000"/>
        </w:rPr>
      </w:pPr>
      <w:r>
        <w:rPr>
          <w:rFonts w:ascii="Times" w:hAnsi="Times" w:cs="Times"/>
          <w:color w:val="000000"/>
        </w:rPr>
        <w:t xml:space="preserve">A bíróság cselekvőképességet részlegesen korlátozó gondnokság alá azt a nagykorút helyezi, akinek </w:t>
      </w:r>
      <w:r w:rsidRPr="00F02389">
        <w:rPr>
          <w:rFonts w:ascii="Times" w:hAnsi="Times" w:cs="Times"/>
          <w:color w:val="000000"/>
          <w:highlight w:val="yellow"/>
        </w:rPr>
        <w:t>belátási képessége</w:t>
      </w:r>
      <w:r>
        <w:rPr>
          <w:rFonts w:ascii="Times" w:hAnsi="Times" w:cs="Times"/>
          <w:color w:val="000000"/>
        </w:rPr>
        <w:t xml:space="preserve"> – mentális zavara következtében – tartósan vagy időszakonként visszatérően </w:t>
      </w:r>
      <w:r w:rsidRPr="00F02389">
        <w:rPr>
          <w:rFonts w:ascii="Times" w:hAnsi="Times" w:cs="Times"/>
          <w:color w:val="000000"/>
          <w:highlight w:val="yellow"/>
        </w:rPr>
        <w:t>nagymértékben csökkent</w:t>
      </w:r>
      <w:r w:rsidR="00F02389">
        <w:rPr>
          <w:rFonts w:ascii="Times" w:hAnsi="Times" w:cs="Times"/>
          <w:color w:val="000000"/>
        </w:rPr>
        <w:t>. A bíróságnak meg kell határoznia azokat a személyi, illetve vagyoni jellegű ügycsoportokat, amelyekben a cselekvőképességet korlátozza</w:t>
      </w:r>
    </w:p>
    <w:p w:rsidR="00091306" w:rsidRDefault="00091306" w:rsidP="00FC4DF6">
      <w:pPr>
        <w:jc w:val="both"/>
        <w:rPr>
          <w:color w:val="000000"/>
        </w:rPr>
      </w:pPr>
    </w:p>
    <w:p w:rsidR="00F02389" w:rsidRDefault="00F02389" w:rsidP="00FC4DF6">
      <w:pPr>
        <w:jc w:val="both"/>
        <w:rPr>
          <w:color w:val="000000"/>
        </w:rPr>
      </w:pPr>
      <w:r>
        <w:rPr>
          <w:rFonts w:ascii="Times" w:hAnsi="Times" w:cs="Times"/>
          <w:color w:val="000000"/>
        </w:rPr>
        <w:t xml:space="preserve">A cselekvőképességében részlegesen korlátozott személynek a bíróság ítéletében meghatározott ügycsoportokra vonatkozó jognyilatkozatának érvényességéhez </w:t>
      </w:r>
      <w:r w:rsidRPr="00F02389">
        <w:rPr>
          <w:rFonts w:ascii="Times" w:hAnsi="Times" w:cs="Times"/>
          <w:color w:val="000000"/>
          <w:highlight w:val="yellow"/>
        </w:rPr>
        <w:t>gondnokának hozzájárulása</w:t>
      </w:r>
      <w:r>
        <w:rPr>
          <w:rFonts w:ascii="Times" w:hAnsi="Times" w:cs="Times"/>
          <w:color w:val="000000"/>
        </w:rPr>
        <w:t xml:space="preserve"> szükséges. Van néhány jognyilatkozat, amit önállóan is megtehet. Ezek köre lényegében megegyezik azzal, amit a korlátozottan cselekvőképes kiskorú is megtehet önállóan.</w:t>
      </w:r>
    </w:p>
    <w:p w:rsidR="00091306" w:rsidRDefault="00091306" w:rsidP="00FC4DF6">
      <w:pPr>
        <w:jc w:val="both"/>
        <w:rPr>
          <w:color w:val="000000"/>
        </w:rPr>
      </w:pPr>
    </w:p>
    <w:p w:rsidR="00091306" w:rsidRDefault="00525602" w:rsidP="00FC4DF6">
      <w:pPr>
        <w:jc w:val="both"/>
        <w:rPr>
          <w:color w:val="000000"/>
        </w:rPr>
      </w:pPr>
      <w:r w:rsidRPr="00525602">
        <w:rPr>
          <w:rFonts w:ascii="Times" w:hAnsi="Times" w:cs="Times"/>
          <w:color w:val="000000"/>
          <w:highlight w:val="yellow"/>
        </w:rPr>
        <w:t>Cselekvőképtelen</w:t>
      </w:r>
      <w:r>
        <w:rPr>
          <w:rFonts w:ascii="Times" w:hAnsi="Times" w:cs="Times"/>
          <w:color w:val="000000"/>
        </w:rPr>
        <w:t xml:space="preserve"> az a </w:t>
      </w:r>
      <w:r w:rsidRPr="00525602">
        <w:rPr>
          <w:rFonts w:ascii="Times" w:hAnsi="Times" w:cs="Times"/>
          <w:color w:val="000000"/>
          <w:highlight w:val="yellow"/>
        </w:rPr>
        <w:t>nagykorú</w:t>
      </w:r>
      <w:r>
        <w:rPr>
          <w:rFonts w:ascii="Times" w:hAnsi="Times" w:cs="Times"/>
          <w:color w:val="000000"/>
        </w:rPr>
        <w:t xml:space="preserve">, akit a bíróság cselekvőképességet teljesen korlátozó gondnokság alá helyezett. A bíróság cselekvőképességet teljesen korlátozó gondnokság alá azt a nagykorút helyezi, akinek az ügyei viteléhez szükséges </w:t>
      </w:r>
      <w:r w:rsidRPr="00525602">
        <w:rPr>
          <w:rFonts w:ascii="Times" w:hAnsi="Times" w:cs="Times"/>
          <w:color w:val="000000"/>
          <w:highlight w:val="yellow"/>
        </w:rPr>
        <w:t>belátási képessége</w:t>
      </w:r>
      <w:r>
        <w:rPr>
          <w:rFonts w:ascii="Times" w:hAnsi="Times" w:cs="Times"/>
          <w:color w:val="000000"/>
        </w:rPr>
        <w:t xml:space="preserve"> – mentális zavara következtében – tartósan, </w:t>
      </w:r>
      <w:r w:rsidRPr="00525602">
        <w:rPr>
          <w:rFonts w:ascii="Times" w:hAnsi="Times" w:cs="Times"/>
          <w:color w:val="000000"/>
          <w:highlight w:val="yellow"/>
        </w:rPr>
        <w:t>teljes körűen hiányzik</w:t>
      </w:r>
    </w:p>
    <w:p w:rsidR="00525602" w:rsidRDefault="007C21ED" w:rsidP="00FC4DF6">
      <w:pPr>
        <w:jc w:val="both"/>
        <w:rPr>
          <w:color w:val="000000"/>
        </w:rPr>
      </w:pPr>
      <w:r>
        <w:rPr>
          <w:rFonts w:ascii="Times" w:hAnsi="Times" w:cs="Times"/>
          <w:color w:val="000000"/>
        </w:rPr>
        <w:t xml:space="preserve">A cselekvőképtelen nagykorú </w:t>
      </w:r>
      <w:r w:rsidRPr="007C21ED">
        <w:rPr>
          <w:rFonts w:ascii="Times" w:hAnsi="Times" w:cs="Times"/>
          <w:color w:val="000000"/>
          <w:highlight w:val="yellow"/>
        </w:rPr>
        <w:t>jognyilatkozata semmis</w:t>
      </w:r>
      <w:r>
        <w:rPr>
          <w:rFonts w:ascii="Times" w:hAnsi="Times" w:cs="Times"/>
          <w:color w:val="000000"/>
        </w:rPr>
        <w:t xml:space="preserve">, nevében </w:t>
      </w:r>
      <w:r w:rsidRPr="00085DBB">
        <w:rPr>
          <w:rFonts w:ascii="Times" w:hAnsi="Times" w:cs="Times"/>
          <w:color w:val="000000"/>
          <w:highlight w:val="yellow"/>
        </w:rPr>
        <w:t>gondnoka jár el</w:t>
      </w:r>
      <w:r>
        <w:rPr>
          <w:rFonts w:ascii="Times" w:hAnsi="Times" w:cs="Times"/>
          <w:color w:val="000000"/>
        </w:rPr>
        <w:t>.</w:t>
      </w:r>
    </w:p>
    <w:p w:rsidR="00525602" w:rsidRDefault="00525602" w:rsidP="00FC4DF6">
      <w:pPr>
        <w:jc w:val="both"/>
        <w:rPr>
          <w:color w:val="000000"/>
        </w:rPr>
      </w:pPr>
    </w:p>
    <w:p w:rsidR="007C21ED" w:rsidRDefault="00085DBB" w:rsidP="00FC4DF6">
      <w:pPr>
        <w:jc w:val="both"/>
        <w:rPr>
          <w:color w:val="000000"/>
        </w:rPr>
      </w:pPr>
      <w:r>
        <w:rPr>
          <w:color w:val="000000"/>
        </w:rPr>
        <w:t>Ki a kiskorú gyermek törvényes képviselője?</w:t>
      </w:r>
    </w:p>
    <w:p w:rsidR="00085DBB" w:rsidRDefault="00085DBB" w:rsidP="00FC4DF6">
      <w:pPr>
        <w:jc w:val="both"/>
        <w:rPr>
          <w:color w:val="000000"/>
        </w:rPr>
      </w:pPr>
      <w:r>
        <w:rPr>
          <w:color w:val="000000"/>
        </w:rPr>
        <w:t xml:space="preserve">A kiskorú gyermek </w:t>
      </w:r>
      <w:r w:rsidRPr="00085DBB">
        <w:rPr>
          <w:color w:val="000000"/>
          <w:highlight w:val="yellow"/>
        </w:rPr>
        <w:t>szülői felügyelet vagy gyámság</w:t>
      </w:r>
      <w:r>
        <w:rPr>
          <w:color w:val="000000"/>
        </w:rPr>
        <w:t xml:space="preserve"> alatt áll. A szülői felügyelet (többek között) </w:t>
      </w:r>
      <w:r w:rsidRPr="00A445DD">
        <w:rPr>
          <w:b/>
          <w:color w:val="000000"/>
        </w:rPr>
        <w:t>gondozásának, nevelésének, vagyona kezelésének, törvényes képviseletének</w:t>
      </w:r>
      <w:r>
        <w:rPr>
          <w:color w:val="000000"/>
        </w:rPr>
        <w:t xml:space="preserve"> jogát és kötelességét foglalja magában.</w:t>
      </w:r>
    </w:p>
    <w:p w:rsidR="00085DBB" w:rsidRDefault="00085DBB" w:rsidP="00FC4DF6">
      <w:pPr>
        <w:jc w:val="both"/>
        <w:rPr>
          <w:color w:val="000000"/>
        </w:rPr>
      </w:pPr>
      <w:r>
        <w:rPr>
          <w:color w:val="000000"/>
        </w:rPr>
        <w:t>Az a kiskorú, aki nem áll szülői felügyelet alatt, gyámság alá tartozik. a gyám a gyermek gondozója, nevelője, vagyonának kezelője és törvényes képviselője.</w:t>
      </w:r>
    </w:p>
    <w:p w:rsidR="007C21ED" w:rsidRDefault="007C21ED" w:rsidP="00FC4DF6">
      <w:pPr>
        <w:jc w:val="both"/>
        <w:rPr>
          <w:color w:val="000000"/>
        </w:rPr>
      </w:pPr>
    </w:p>
    <w:p w:rsidR="00BB0854" w:rsidRPr="0084713E" w:rsidRDefault="0084713E" w:rsidP="00FC4DF6">
      <w:pPr>
        <w:jc w:val="both"/>
        <w:rPr>
          <w:b/>
          <w:color w:val="000000"/>
        </w:rPr>
      </w:pPr>
      <w:r w:rsidRPr="0084713E">
        <w:rPr>
          <w:b/>
          <w:color w:val="000000"/>
        </w:rPr>
        <w:t>Jogi személyek</w:t>
      </w:r>
    </w:p>
    <w:p w:rsidR="0084713E" w:rsidRDefault="0084713E" w:rsidP="00FC4DF6">
      <w:pPr>
        <w:jc w:val="both"/>
        <w:rPr>
          <w:color w:val="000000"/>
        </w:rPr>
      </w:pPr>
    </w:p>
    <w:p w:rsidR="0084713E" w:rsidRPr="0084713E" w:rsidRDefault="0084713E" w:rsidP="0084713E">
      <w:pPr>
        <w:spacing w:after="20"/>
        <w:jc w:val="both"/>
        <w:rPr>
          <w:rFonts w:ascii="Times" w:hAnsi="Times" w:cs="Times"/>
          <w:color w:val="000000"/>
        </w:rPr>
      </w:pPr>
      <w:r w:rsidRPr="0084713E">
        <w:rPr>
          <w:rFonts w:ascii="Times" w:hAnsi="Times" w:cs="Times"/>
          <w:color w:val="000000"/>
        </w:rPr>
        <w:t xml:space="preserve">A </w:t>
      </w:r>
      <w:r w:rsidRPr="0084713E">
        <w:rPr>
          <w:rFonts w:ascii="Times" w:hAnsi="Times" w:cs="Times"/>
          <w:color w:val="000000"/>
          <w:highlight w:val="yellow"/>
        </w:rPr>
        <w:t>jogi személy jogképes</w:t>
      </w:r>
      <w:r w:rsidRPr="0084713E">
        <w:rPr>
          <w:rFonts w:ascii="Times" w:hAnsi="Times" w:cs="Times"/>
          <w:color w:val="000000"/>
        </w:rPr>
        <w:t>: jogai és kötelezettségei lehetnek.</w:t>
      </w:r>
    </w:p>
    <w:p w:rsidR="0084713E" w:rsidRPr="0084713E" w:rsidRDefault="0084713E" w:rsidP="0084713E">
      <w:pPr>
        <w:spacing w:after="20"/>
        <w:jc w:val="both"/>
        <w:rPr>
          <w:rFonts w:ascii="Times" w:hAnsi="Times" w:cs="Times"/>
          <w:color w:val="000000"/>
        </w:rPr>
      </w:pPr>
      <w:r w:rsidRPr="0084713E">
        <w:rPr>
          <w:rFonts w:ascii="Times" w:hAnsi="Times" w:cs="Times"/>
          <w:color w:val="000000"/>
        </w:rPr>
        <w:t xml:space="preserve">A jogi személy </w:t>
      </w:r>
      <w:r w:rsidRPr="00BC26D4">
        <w:rPr>
          <w:rFonts w:ascii="Times" w:hAnsi="Times" w:cs="Times"/>
          <w:color w:val="000000"/>
          <w:highlight w:val="yellow"/>
        </w:rPr>
        <w:t>jogképessége kiterjed</w:t>
      </w:r>
      <w:r w:rsidRPr="0084713E">
        <w:rPr>
          <w:rFonts w:ascii="Times" w:hAnsi="Times" w:cs="Times"/>
          <w:color w:val="000000"/>
        </w:rPr>
        <w:t xml:space="preserve"> </w:t>
      </w:r>
      <w:r w:rsidRPr="00BC26D4">
        <w:rPr>
          <w:rFonts w:ascii="Times" w:hAnsi="Times" w:cs="Times"/>
          <w:color w:val="000000"/>
          <w:highlight w:val="yellow"/>
        </w:rPr>
        <w:t>minden olyan jogra</w:t>
      </w:r>
      <w:r w:rsidRPr="0084713E">
        <w:rPr>
          <w:rFonts w:ascii="Times" w:hAnsi="Times" w:cs="Times"/>
          <w:color w:val="000000"/>
        </w:rPr>
        <w:t xml:space="preserve"> és kötelezettségre, amely jellegénél fogva nem csupán az emberhez fűződhet.</w:t>
      </w:r>
    </w:p>
    <w:p w:rsidR="007C21ED" w:rsidRDefault="007C21ED" w:rsidP="00FC4DF6">
      <w:pPr>
        <w:jc w:val="both"/>
        <w:rPr>
          <w:color w:val="000000"/>
        </w:rPr>
      </w:pPr>
    </w:p>
    <w:p w:rsidR="0084713E" w:rsidRDefault="00E1155F" w:rsidP="00FC4DF6">
      <w:pPr>
        <w:jc w:val="both"/>
        <w:rPr>
          <w:rFonts w:ascii="Times" w:hAnsi="Times" w:cs="Times"/>
          <w:color w:val="000000"/>
        </w:rPr>
      </w:pPr>
      <w:r>
        <w:rPr>
          <w:rFonts w:ascii="Times" w:hAnsi="Times" w:cs="Times"/>
          <w:color w:val="000000"/>
        </w:rPr>
        <w:t xml:space="preserve">A jogi személy törvényben </w:t>
      </w:r>
      <w:r w:rsidRPr="000317B5">
        <w:rPr>
          <w:rFonts w:ascii="Times" w:hAnsi="Times" w:cs="Times"/>
          <w:b/>
          <w:color w:val="000000"/>
        </w:rPr>
        <w:t>meghatározott típusban</w:t>
      </w:r>
      <w:r>
        <w:rPr>
          <w:rFonts w:ascii="Times" w:hAnsi="Times" w:cs="Times"/>
          <w:color w:val="000000"/>
        </w:rPr>
        <w:t xml:space="preserve">, törvény által nem tiltott tevékenység folytatására </w:t>
      </w:r>
      <w:r w:rsidRPr="000317B5">
        <w:rPr>
          <w:rFonts w:ascii="Times" w:hAnsi="Times" w:cs="Times"/>
          <w:b/>
          <w:color w:val="000000"/>
        </w:rPr>
        <w:t>alapítható</w:t>
      </w:r>
      <w:r>
        <w:rPr>
          <w:rFonts w:ascii="Times" w:hAnsi="Times" w:cs="Times"/>
          <w:color w:val="000000"/>
        </w:rPr>
        <w:t>.</w:t>
      </w:r>
    </w:p>
    <w:p w:rsidR="00E1155F" w:rsidRDefault="00E1155F" w:rsidP="00FC4DF6">
      <w:pPr>
        <w:jc w:val="both"/>
        <w:rPr>
          <w:rFonts w:ascii="Times" w:hAnsi="Times" w:cs="Times"/>
          <w:color w:val="000000"/>
        </w:rPr>
      </w:pPr>
    </w:p>
    <w:p w:rsidR="00E1155F" w:rsidRDefault="00E1155F" w:rsidP="00FC4DF6">
      <w:pPr>
        <w:jc w:val="both"/>
        <w:rPr>
          <w:color w:val="000000"/>
        </w:rPr>
      </w:pPr>
      <w:r>
        <w:rPr>
          <w:rFonts w:ascii="Times" w:hAnsi="Times" w:cs="Times"/>
          <w:color w:val="000000"/>
        </w:rPr>
        <w:t xml:space="preserve">Ez azt jelenti, hogy a különböző törvényekben ténylegesen felsorolt, nagyjából 20-30 különböző típusú jogi személy hozható létre. Néhány példa ezek közül: gazdasági társaságok (pl. Kft.), egyesület, alapítvány, köztestület, párt, szövetkezet stb. </w:t>
      </w:r>
    </w:p>
    <w:p w:rsidR="0084713E" w:rsidRDefault="0084713E" w:rsidP="00FC4DF6">
      <w:pPr>
        <w:jc w:val="both"/>
        <w:rPr>
          <w:color w:val="000000"/>
        </w:rPr>
      </w:pPr>
    </w:p>
    <w:p w:rsidR="00E1155F" w:rsidRDefault="0082113D" w:rsidP="00FC4DF6">
      <w:pPr>
        <w:jc w:val="both"/>
        <w:rPr>
          <w:color w:val="000000"/>
        </w:rPr>
      </w:pPr>
      <w:r>
        <w:rPr>
          <w:rFonts w:ascii="Times" w:hAnsi="Times" w:cs="Times"/>
          <w:color w:val="000000"/>
        </w:rPr>
        <w:t xml:space="preserve">A jogi személynek </w:t>
      </w:r>
      <w:r w:rsidRPr="0082113D">
        <w:rPr>
          <w:rFonts w:ascii="Times" w:hAnsi="Times" w:cs="Times"/>
          <w:color w:val="000000"/>
          <w:highlight w:val="yellow"/>
        </w:rPr>
        <w:t>saját névvel</w:t>
      </w:r>
      <w:r>
        <w:rPr>
          <w:rFonts w:ascii="Times" w:hAnsi="Times" w:cs="Times"/>
          <w:color w:val="000000"/>
        </w:rPr>
        <w:t xml:space="preserve">, </w:t>
      </w:r>
      <w:r w:rsidRPr="0082113D">
        <w:rPr>
          <w:rFonts w:ascii="Times" w:hAnsi="Times" w:cs="Times"/>
          <w:color w:val="000000"/>
          <w:highlight w:val="yellow"/>
        </w:rPr>
        <w:t>székhellyel</w:t>
      </w:r>
      <w:r>
        <w:rPr>
          <w:rFonts w:ascii="Times" w:hAnsi="Times" w:cs="Times"/>
          <w:color w:val="000000"/>
        </w:rPr>
        <w:t xml:space="preserve">, tagjaitól, illetve alapítójától elkülönített </w:t>
      </w:r>
      <w:r w:rsidRPr="0082113D">
        <w:rPr>
          <w:rFonts w:ascii="Times" w:hAnsi="Times" w:cs="Times"/>
          <w:color w:val="000000"/>
          <w:highlight w:val="yellow"/>
        </w:rPr>
        <w:t>vagyonnal</w:t>
      </w:r>
      <w:r>
        <w:rPr>
          <w:rFonts w:ascii="Times" w:hAnsi="Times" w:cs="Times"/>
          <w:color w:val="000000"/>
        </w:rPr>
        <w:t xml:space="preserve">, valamint az ügyvezetését és </w:t>
      </w:r>
      <w:r w:rsidRPr="0082113D">
        <w:rPr>
          <w:rFonts w:ascii="Times" w:hAnsi="Times" w:cs="Times"/>
          <w:color w:val="000000"/>
          <w:highlight w:val="yellow"/>
        </w:rPr>
        <w:t>képviseletét ellátó szervezettel</w:t>
      </w:r>
      <w:r>
        <w:rPr>
          <w:rFonts w:ascii="Times" w:hAnsi="Times" w:cs="Times"/>
          <w:color w:val="000000"/>
        </w:rPr>
        <w:t xml:space="preserve"> kell rendelkeznie.</w:t>
      </w:r>
    </w:p>
    <w:p w:rsidR="00E1155F" w:rsidRDefault="00E1155F" w:rsidP="00FC4DF6">
      <w:pPr>
        <w:jc w:val="both"/>
        <w:rPr>
          <w:color w:val="000000"/>
        </w:rPr>
      </w:pPr>
    </w:p>
    <w:p w:rsidR="0082113D" w:rsidRDefault="003F7E73" w:rsidP="00FC4DF6">
      <w:pPr>
        <w:jc w:val="both"/>
        <w:rPr>
          <w:color w:val="000000"/>
        </w:rPr>
      </w:pPr>
      <w:r>
        <w:rPr>
          <w:rFonts w:ascii="Times" w:hAnsi="Times" w:cs="Times"/>
          <w:color w:val="000000"/>
        </w:rPr>
        <w:t xml:space="preserve">A jogi személy kötelezettségeiért saját vagyonával köteles helytállni; a jogi személy </w:t>
      </w:r>
      <w:r w:rsidRPr="003F7E73">
        <w:rPr>
          <w:rFonts w:ascii="Times" w:hAnsi="Times" w:cs="Times"/>
          <w:color w:val="000000"/>
          <w:highlight w:val="yellow"/>
        </w:rPr>
        <w:t>tagjai és alapítója</w:t>
      </w:r>
      <w:r>
        <w:rPr>
          <w:rFonts w:ascii="Times" w:hAnsi="Times" w:cs="Times"/>
          <w:color w:val="000000"/>
        </w:rPr>
        <w:t xml:space="preserve"> a jogi személy </w:t>
      </w:r>
      <w:r w:rsidRPr="003F7E73">
        <w:rPr>
          <w:rFonts w:ascii="Times" w:hAnsi="Times" w:cs="Times"/>
          <w:color w:val="000000"/>
          <w:highlight w:val="yellow"/>
        </w:rPr>
        <w:t>tartozásaiért nem felelnek</w:t>
      </w:r>
      <w:r>
        <w:rPr>
          <w:rFonts w:ascii="Times" w:hAnsi="Times" w:cs="Times"/>
          <w:color w:val="000000"/>
        </w:rPr>
        <w:t>.</w:t>
      </w:r>
    </w:p>
    <w:p w:rsidR="0082113D" w:rsidRPr="00661184" w:rsidRDefault="0082113D" w:rsidP="00FC4DF6">
      <w:pPr>
        <w:jc w:val="both"/>
        <w:rPr>
          <w:color w:val="000000"/>
        </w:rPr>
      </w:pPr>
    </w:p>
    <w:p w:rsidR="00F96B3B" w:rsidRDefault="00313AAF" w:rsidP="00FC4DF6">
      <w:pPr>
        <w:jc w:val="both"/>
        <w:rPr>
          <w:color w:val="000000"/>
        </w:rPr>
      </w:pPr>
      <w:r>
        <w:rPr>
          <w:color w:val="000000"/>
        </w:rPr>
        <w:t>Ez utóbbi egy általános szabálynak tekinthető, vannak ettől eltérő speciális esetek, amikor ez a szabály nem érvényesül. (</w:t>
      </w:r>
      <w:proofErr w:type="spellStart"/>
      <w:r w:rsidRPr="00313AAF">
        <w:rPr>
          <w:color w:val="000000"/>
        </w:rPr>
        <w:t>Lex</w:t>
      </w:r>
      <w:proofErr w:type="spellEnd"/>
      <w:r w:rsidRPr="00313AAF">
        <w:rPr>
          <w:color w:val="000000"/>
        </w:rPr>
        <w:t xml:space="preserve"> </w:t>
      </w:r>
      <w:proofErr w:type="spellStart"/>
      <w:r w:rsidRPr="00313AAF">
        <w:rPr>
          <w:color w:val="000000"/>
        </w:rPr>
        <w:t>specialis</w:t>
      </w:r>
      <w:proofErr w:type="spellEnd"/>
      <w:r>
        <w:rPr>
          <w:color w:val="000000"/>
        </w:rPr>
        <w:t xml:space="preserve"> </w:t>
      </w:r>
      <w:proofErr w:type="spellStart"/>
      <w:r>
        <w:rPr>
          <w:color w:val="000000"/>
        </w:rPr>
        <w:t>derogat</w:t>
      </w:r>
      <w:proofErr w:type="spellEnd"/>
      <w:r>
        <w:rPr>
          <w:color w:val="000000"/>
        </w:rPr>
        <w:t xml:space="preserve"> legi </w:t>
      </w:r>
      <w:proofErr w:type="spellStart"/>
      <w:r>
        <w:rPr>
          <w:color w:val="000000"/>
        </w:rPr>
        <w:t>generali</w:t>
      </w:r>
      <w:proofErr w:type="spellEnd"/>
      <w:r>
        <w:rPr>
          <w:color w:val="000000"/>
        </w:rPr>
        <w:t>)</w:t>
      </w:r>
    </w:p>
    <w:p w:rsidR="00F96B3B" w:rsidRDefault="00F96B3B" w:rsidP="00FC4DF6">
      <w:pPr>
        <w:jc w:val="both"/>
        <w:rPr>
          <w:color w:val="000000"/>
        </w:rPr>
      </w:pPr>
    </w:p>
    <w:p w:rsidR="00313AAF" w:rsidRDefault="006F7023" w:rsidP="00FC4DF6">
      <w:pPr>
        <w:jc w:val="both"/>
        <w:rPr>
          <w:color w:val="000000"/>
        </w:rPr>
      </w:pPr>
      <w:r>
        <w:rPr>
          <w:rFonts w:ascii="Times" w:hAnsi="Times" w:cs="Times"/>
          <w:color w:val="000000"/>
        </w:rPr>
        <w:lastRenderedPageBreak/>
        <w:t xml:space="preserve">A jogi személy létrehozásáról a személyek szerződésben, alapító okiratban vagy alapszabályban (a továbbiakban együtt: </w:t>
      </w:r>
      <w:r w:rsidRPr="006F7023">
        <w:rPr>
          <w:rFonts w:ascii="Times" w:hAnsi="Times" w:cs="Times"/>
          <w:color w:val="000000"/>
          <w:highlight w:val="yellow"/>
        </w:rPr>
        <w:t>létesítő okirat</w:t>
      </w:r>
      <w:r>
        <w:rPr>
          <w:rFonts w:ascii="Times" w:hAnsi="Times" w:cs="Times"/>
          <w:color w:val="000000"/>
        </w:rPr>
        <w:t xml:space="preserve">) </w:t>
      </w:r>
      <w:r w:rsidRPr="006F7023">
        <w:rPr>
          <w:rFonts w:ascii="Times" w:hAnsi="Times" w:cs="Times"/>
          <w:color w:val="000000"/>
          <w:highlight w:val="yellow"/>
        </w:rPr>
        <w:t>szabadon rendelkezhetnek</w:t>
      </w:r>
      <w:r>
        <w:rPr>
          <w:rFonts w:ascii="Times" w:hAnsi="Times" w:cs="Times"/>
          <w:color w:val="000000"/>
        </w:rPr>
        <w:t xml:space="preserve">, a jogi személy </w:t>
      </w:r>
      <w:r w:rsidRPr="006F7023">
        <w:rPr>
          <w:rFonts w:ascii="Times" w:hAnsi="Times" w:cs="Times"/>
          <w:color w:val="000000"/>
          <w:highlight w:val="yellow"/>
        </w:rPr>
        <w:t>szervezetét és működési szabályait</w:t>
      </w:r>
      <w:r>
        <w:rPr>
          <w:rFonts w:ascii="Times" w:hAnsi="Times" w:cs="Times"/>
          <w:color w:val="000000"/>
        </w:rPr>
        <w:t xml:space="preserve"> maguk állapíthatják meg.</w:t>
      </w:r>
    </w:p>
    <w:p w:rsidR="006F7023" w:rsidRDefault="006F7023" w:rsidP="00FC4DF6">
      <w:pPr>
        <w:jc w:val="both"/>
        <w:rPr>
          <w:color w:val="000000"/>
        </w:rPr>
      </w:pPr>
    </w:p>
    <w:p w:rsidR="004D5ADB" w:rsidRDefault="004D5ADB" w:rsidP="00FC4DF6">
      <w:pPr>
        <w:jc w:val="both"/>
        <w:rPr>
          <w:color w:val="000000"/>
        </w:rPr>
      </w:pPr>
    </w:p>
    <w:p w:rsidR="004D5ADB" w:rsidRPr="004D5ADB" w:rsidRDefault="004D5ADB" w:rsidP="00FC4DF6">
      <w:pPr>
        <w:jc w:val="both"/>
        <w:rPr>
          <w:b/>
          <w:color w:val="000000"/>
        </w:rPr>
      </w:pPr>
      <w:r w:rsidRPr="004D5ADB">
        <w:rPr>
          <w:b/>
          <w:color w:val="000000"/>
          <w:highlight w:val="yellow"/>
        </w:rPr>
        <w:t xml:space="preserve">A </w:t>
      </w:r>
      <w:proofErr w:type="spellStart"/>
      <w:r w:rsidRPr="004D5ADB">
        <w:rPr>
          <w:b/>
          <w:color w:val="000000"/>
          <w:highlight w:val="yellow"/>
        </w:rPr>
        <w:t>diszpozivitás</w:t>
      </w:r>
      <w:proofErr w:type="spellEnd"/>
      <w:r w:rsidRPr="004D5ADB">
        <w:rPr>
          <w:b/>
          <w:color w:val="000000"/>
          <w:highlight w:val="yellow"/>
        </w:rPr>
        <w:t xml:space="preserve"> alapelve</w:t>
      </w:r>
    </w:p>
    <w:p w:rsidR="004D5ADB" w:rsidRDefault="00643F5B" w:rsidP="00FC4DF6">
      <w:pPr>
        <w:jc w:val="both"/>
        <w:rPr>
          <w:color w:val="000000"/>
        </w:rPr>
      </w:pPr>
      <w:r>
        <w:rPr>
          <w:color w:val="000000"/>
        </w:rPr>
        <w:t>(Az eltérést megengedő általános szabály)</w:t>
      </w:r>
    </w:p>
    <w:p w:rsidR="00643F5B" w:rsidRDefault="00643F5B" w:rsidP="00FC4DF6">
      <w:pPr>
        <w:jc w:val="both"/>
        <w:rPr>
          <w:color w:val="000000"/>
        </w:rPr>
      </w:pPr>
    </w:p>
    <w:p w:rsidR="004D5ADB" w:rsidRDefault="004D5ADB" w:rsidP="00FC4DF6">
      <w:pPr>
        <w:jc w:val="both"/>
        <w:rPr>
          <w:color w:val="000000"/>
        </w:rPr>
      </w:pPr>
      <w:r>
        <w:rPr>
          <w:color w:val="000000"/>
        </w:rPr>
        <w:t xml:space="preserve">Ptk. </w:t>
      </w:r>
      <w:r w:rsidRPr="004D5ADB">
        <w:rPr>
          <w:color w:val="000000"/>
        </w:rPr>
        <w:t>3:4. §</w:t>
      </w:r>
      <w:r>
        <w:rPr>
          <w:color w:val="000000"/>
        </w:rPr>
        <w:t xml:space="preserve"> (2)</w:t>
      </w:r>
    </w:p>
    <w:p w:rsidR="004D5ADB" w:rsidRDefault="004D5ADB" w:rsidP="00FC4DF6">
      <w:pPr>
        <w:jc w:val="both"/>
        <w:rPr>
          <w:color w:val="000000"/>
        </w:rPr>
      </w:pPr>
      <w:r>
        <w:rPr>
          <w:rFonts w:ascii="Times" w:hAnsi="Times" w:cs="Times"/>
          <w:color w:val="000000"/>
        </w:rPr>
        <w:t xml:space="preserve">A jogi személy tagjai, illetve alapítói az egymás közötti és a jogi személyhez fűződő viszonyuk, valamint </w:t>
      </w:r>
      <w:r w:rsidRPr="004D5ADB">
        <w:rPr>
          <w:rFonts w:ascii="Times" w:hAnsi="Times" w:cs="Times"/>
          <w:color w:val="000000"/>
          <w:highlight w:val="yellow"/>
        </w:rPr>
        <w:t>a jogi személy szervezetének és működésének szabályozása során</w:t>
      </w:r>
      <w:r>
        <w:rPr>
          <w:rFonts w:ascii="Times" w:hAnsi="Times" w:cs="Times"/>
          <w:color w:val="000000"/>
        </w:rPr>
        <w:t xml:space="preserve"> a létesítő okiratban – a (3) bekezdésben foglaltak kivételével – </w:t>
      </w:r>
      <w:r w:rsidRPr="004D5ADB">
        <w:rPr>
          <w:rFonts w:ascii="Times" w:hAnsi="Times" w:cs="Times"/>
          <w:color w:val="000000"/>
          <w:highlight w:val="yellow"/>
        </w:rPr>
        <w:t>eltérhetnek e törvénynek a jogi személyekre vonatkozó szabályaitól</w:t>
      </w:r>
      <w:r>
        <w:rPr>
          <w:rFonts w:ascii="Times" w:hAnsi="Times" w:cs="Times"/>
          <w:color w:val="000000"/>
        </w:rPr>
        <w:t>.</w:t>
      </w:r>
    </w:p>
    <w:p w:rsidR="004D5ADB" w:rsidRDefault="004D5ADB" w:rsidP="00FC4DF6">
      <w:pPr>
        <w:jc w:val="both"/>
        <w:rPr>
          <w:color w:val="000000"/>
        </w:rPr>
      </w:pPr>
    </w:p>
    <w:p w:rsidR="004D5ADB" w:rsidRDefault="004D5ADB" w:rsidP="00FC4DF6">
      <w:pPr>
        <w:jc w:val="both"/>
        <w:rPr>
          <w:color w:val="000000"/>
        </w:rPr>
      </w:pPr>
      <w:r w:rsidRPr="00755116">
        <w:rPr>
          <w:color w:val="000000"/>
          <w:highlight w:val="yellow"/>
        </w:rPr>
        <w:t>A fenti egy nagyon fontos alapelv</w:t>
      </w:r>
      <w:r>
        <w:rPr>
          <w:color w:val="000000"/>
        </w:rPr>
        <w:t>. Vagyis a törvény fő szabály szerint lehetővé teszi, hogy a szabályaitól az érintettek eltérjenek. Csak azokat az eseteket sorolja fel kivételként, amikor nem lehet eltérni. Ezek a következők:</w:t>
      </w:r>
    </w:p>
    <w:p w:rsidR="004D5ADB" w:rsidRDefault="004D5ADB" w:rsidP="00FC4DF6">
      <w:pPr>
        <w:jc w:val="both"/>
        <w:rPr>
          <w:color w:val="000000"/>
        </w:rPr>
      </w:pPr>
    </w:p>
    <w:p w:rsidR="004D5ADB" w:rsidRPr="004D5ADB" w:rsidRDefault="004D5ADB" w:rsidP="004D5ADB">
      <w:pPr>
        <w:spacing w:after="20"/>
        <w:jc w:val="both"/>
        <w:rPr>
          <w:rFonts w:ascii="Times" w:hAnsi="Times" w:cs="Times"/>
          <w:color w:val="000000"/>
        </w:rPr>
      </w:pPr>
      <w:r w:rsidRPr="004D5ADB">
        <w:rPr>
          <w:rFonts w:ascii="Times" w:hAnsi="Times" w:cs="Times"/>
          <w:color w:val="000000"/>
        </w:rPr>
        <w:t xml:space="preserve">(3) A jogi személy tagjai, illetve alapítói </w:t>
      </w:r>
      <w:r w:rsidRPr="004D5ADB">
        <w:rPr>
          <w:rFonts w:ascii="Times" w:hAnsi="Times" w:cs="Times"/>
          <w:color w:val="000000"/>
          <w:highlight w:val="yellow"/>
        </w:rPr>
        <w:t>nem térhetnek el</w:t>
      </w:r>
      <w:r w:rsidRPr="004D5ADB">
        <w:rPr>
          <w:rFonts w:ascii="Times" w:hAnsi="Times" w:cs="Times"/>
          <w:color w:val="000000"/>
        </w:rPr>
        <w:t xml:space="preserve"> az e törvényben foglaltaktól, ha</w:t>
      </w:r>
    </w:p>
    <w:p w:rsidR="004D5ADB" w:rsidRPr="004D5ADB" w:rsidRDefault="004D5ADB" w:rsidP="00755116">
      <w:pPr>
        <w:spacing w:after="20"/>
        <w:jc w:val="both"/>
        <w:rPr>
          <w:rFonts w:ascii="Times" w:hAnsi="Times" w:cs="Times"/>
          <w:color w:val="000000"/>
        </w:rPr>
      </w:pPr>
      <w:proofErr w:type="gramStart"/>
      <w:r w:rsidRPr="004D5ADB">
        <w:rPr>
          <w:rFonts w:ascii="Times" w:hAnsi="Times" w:cs="Times"/>
          <w:i/>
          <w:iCs/>
          <w:color w:val="000000"/>
        </w:rPr>
        <w:t>a</w:t>
      </w:r>
      <w:proofErr w:type="gramEnd"/>
      <w:r w:rsidRPr="004D5ADB">
        <w:rPr>
          <w:rFonts w:ascii="Times" w:hAnsi="Times" w:cs="Times"/>
          <w:i/>
          <w:iCs/>
          <w:color w:val="000000"/>
        </w:rPr>
        <w:t>)</w:t>
      </w:r>
      <w:r>
        <w:rPr>
          <w:rFonts w:ascii="Times" w:hAnsi="Times" w:cs="Times"/>
          <w:i/>
          <w:iCs/>
          <w:color w:val="000000"/>
        </w:rPr>
        <w:t xml:space="preserve"> </w:t>
      </w:r>
      <w:r w:rsidRPr="004D5ADB">
        <w:rPr>
          <w:rFonts w:ascii="Times" w:hAnsi="Times" w:cs="Times"/>
          <w:color w:val="000000"/>
        </w:rPr>
        <w:t>az eltérést e törvény tiltja; vagy</w:t>
      </w:r>
    </w:p>
    <w:p w:rsidR="004D5ADB" w:rsidRPr="004D5ADB" w:rsidRDefault="004D5ADB" w:rsidP="00755116">
      <w:pPr>
        <w:spacing w:after="20"/>
        <w:ind w:left="284" w:hanging="284"/>
        <w:jc w:val="both"/>
        <w:rPr>
          <w:rFonts w:ascii="Times" w:hAnsi="Times" w:cs="Times"/>
          <w:color w:val="000000"/>
        </w:rPr>
      </w:pPr>
      <w:r w:rsidRPr="004D5ADB">
        <w:rPr>
          <w:rFonts w:ascii="Times" w:hAnsi="Times" w:cs="Times"/>
          <w:i/>
          <w:iCs/>
          <w:color w:val="000000"/>
        </w:rPr>
        <w:t>b)</w:t>
      </w:r>
      <w:r>
        <w:rPr>
          <w:rFonts w:ascii="Times" w:hAnsi="Times" w:cs="Times"/>
          <w:i/>
          <w:iCs/>
          <w:color w:val="000000"/>
        </w:rPr>
        <w:t xml:space="preserve"> </w:t>
      </w:r>
      <w:r w:rsidRPr="004D5ADB">
        <w:rPr>
          <w:rFonts w:ascii="Times" w:hAnsi="Times" w:cs="Times"/>
          <w:color w:val="000000"/>
        </w:rPr>
        <w:t xml:space="preserve">az eltérés a jogi személy </w:t>
      </w:r>
      <w:r w:rsidRPr="004D5ADB">
        <w:rPr>
          <w:rFonts w:ascii="Times" w:hAnsi="Times" w:cs="Times"/>
          <w:color w:val="000000"/>
          <w:highlight w:val="yellow"/>
        </w:rPr>
        <w:t>hitelezőinek</w:t>
      </w:r>
      <w:r w:rsidRPr="004D5ADB">
        <w:rPr>
          <w:rFonts w:ascii="Times" w:hAnsi="Times" w:cs="Times"/>
          <w:color w:val="000000"/>
        </w:rPr>
        <w:t xml:space="preserve">, </w:t>
      </w:r>
      <w:r w:rsidRPr="004D5ADB">
        <w:rPr>
          <w:rFonts w:ascii="Times" w:hAnsi="Times" w:cs="Times"/>
          <w:color w:val="000000"/>
          <w:highlight w:val="yellow"/>
        </w:rPr>
        <w:t>munkavállalóinak</w:t>
      </w:r>
      <w:r w:rsidRPr="004D5ADB">
        <w:rPr>
          <w:rFonts w:ascii="Times" w:hAnsi="Times" w:cs="Times"/>
          <w:color w:val="000000"/>
        </w:rPr>
        <w:t xml:space="preserve"> vagy a </w:t>
      </w:r>
      <w:r w:rsidRPr="004D5ADB">
        <w:rPr>
          <w:rFonts w:ascii="Times" w:hAnsi="Times" w:cs="Times"/>
          <w:color w:val="000000"/>
          <w:highlight w:val="yellow"/>
        </w:rPr>
        <w:t>tagok kisebbségének</w:t>
      </w:r>
      <w:r w:rsidRPr="004D5ADB">
        <w:rPr>
          <w:rFonts w:ascii="Times" w:hAnsi="Times" w:cs="Times"/>
          <w:color w:val="000000"/>
        </w:rPr>
        <w:t xml:space="preserve"> </w:t>
      </w:r>
      <w:r w:rsidRPr="004D5ADB">
        <w:rPr>
          <w:rFonts w:ascii="Times" w:hAnsi="Times" w:cs="Times"/>
          <w:color w:val="000000"/>
          <w:highlight w:val="yellow"/>
        </w:rPr>
        <w:t>jogait nyilvánvalóan sérti</w:t>
      </w:r>
      <w:r w:rsidRPr="004D5ADB">
        <w:rPr>
          <w:rFonts w:ascii="Times" w:hAnsi="Times" w:cs="Times"/>
          <w:color w:val="000000"/>
        </w:rPr>
        <w:t xml:space="preserve">, vagy a jogi személyek törvényes működése feletti </w:t>
      </w:r>
      <w:r w:rsidRPr="004D5ADB">
        <w:rPr>
          <w:rFonts w:ascii="Times" w:hAnsi="Times" w:cs="Times"/>
          <w:color w:val="000000"/>
          <w:highlight w:val="yellow"/>
        </w:rPr>
        <w:t>felügyelet érvényesülését akadályozza</w:t>
      </w:r>
      <w:r w:rsidRPr="004D5ADB">
        <w:rPr>
          <w:rFonts w:ascii="Times" w:hAnsi="Times" w:cs="Times"/>
          <w:color w:val="000000"/>
        </w:rPr>
        <w:t>.</w:t>
      </w:r>
    </w:p>
    <w:p w:rsidR="004D5ADB" w:rsidRDefault="004D5ADB" w:rsidP="00FC4DF6">
      <w:pPr>
        <w:jc w:val="both"/>
        <w:rPr>
          <w:color w:val="000000"/>
        </w:rPr>
      </w:pPr>
    </w:p>
    <w:p w:rsidR="004D5ADB" w:rsidRDefault="000317B5" w:rsidP="00FC4DF6">
      <w:pPr>
        <w:jc w:val="both"/>
        <w:rPr>
          <w:color w:val="000000"/>
        </w:rPr>
      </w:pPr>
      <w:r>
        <w:rPr>
          <w:color w:val="000000"/>
        </w:rPr>
        <w:t>A fent felsorolt esetek is bőven adnak jogértelmezési feladatot a jogalkalmazó szervek részére. Meg kell állapítani egy konkrét esetben, hogy a törvénytől való eltérés vajon sérti-e a jogi személy munkavállalóinak, hitelezőinek jogait.</w:t>
      </w:r>
    </w:p>
    <w:p w:rsidR="000317B5" w:rsidRDefault="000317B5" w:rsidP="00FC4DF6">
      <w:pPr>
        <w:jc w:val="both"/>
        <w:rPr>
          <w:color w:val="000000"/>
        </w:rPr>
      </w:pPr>
    </w:p>
    <w:p w:rsidR="006F7023" w:rsidRDefault="00384915" w:rsidP="00FC4DF6">
      <w:pPr>
        <w:jc w:val="both"/>
        <w:rPr>
          <w:rFonts w:ascii="Times" w:hAnsi="Times" w:cs="Times"/>
          <w:color w:val="000000"/>
        </w:rPr>
      </w:pPr>
      <w:r>
        <w:rPr>
          <w:rFonts w:ascii="Times" w:hAnsi="Times" w:cs="Times"/>
          <w:color w:val="000000"/>
        </w:rPr>
        <w:t xml:space="preserve">A </w:t>
      </w:r>
      <w:r w:rsidRPr="00FE3FD1">
        <w:rPr>
          <w:rFonts w:ascii="Times" w:hAnsi="Times" w:cs="Times"/>
          <w:color w:val="000000"/>
          <w:highlight w:val="yellow"/>
        </w:rPr>
        <w:t>jogi személy</w:t>
      </w:r>
      <w:r>
        <w:rPr>
          <w:rFonts w:ascii="Times" w:hAnsi="Times" w:cs="Times"/>
          <w:color w:val="000000"/>
        </w:rPr>
        <w:t xml:space="preserve"> a jogi személy típusnak megfelelő létesítő okiratán alapuló </w:t>
      </w:r>
      <w:r w:rsidRPr="00FE3FD1">
        <w:rPr>
          <w:rFonts w:ascii="Times" w:hAnsi="Times" w:cs="Times"/>
          <w:color w:val="000000"/>
          <w:highlight w:val="yellow"/>
        </w:rPr>
        <w:t>bírósági nyilvántartásba vétellel jön létre</w:t>
      </w:r>
      <w:r>
        <w:rPr>
          <w:rFonts w:ascii="Times" w:hAnsi="Times" w:cs="Times"/>
          <w:color w:val="000000"/>
        </w:rPr>
        <w:t>.</w:t>
      </w:r>
    </w:p>
    <w:p w:rsidR="00384915" w:rsidRDefault="00384915" w:rsidP="00FC4DF6">
      <w:pPr>
        <w:jc w:val="both"/>
        <w:rPr>
          <w:color w:val="000000"/>
        </w:rPr>
      </w:pPr>
      <w:r>
        <w:rPr>
          <w:rFonts w:ascii="Times" w:hAnsi="Times" w:cs="Times"/>
          <w:color w:val="000000"/>
        </w:rPr>
        <w:t>A gazdasági társaságokat a cégbíróság veszi nyilvántartásba, az egyéb szervezeteket pedig a rendes bíróság.</w:t>
      </w:r>
    </w:p>
    <w:p w:rsidR="00384915" w:rsidRDefault="00384915" w:rsidP="00FC4DF6">
      <w:pPr>
        <w:jc w:val="both"/>
        <w:rPr>
          <w:color w:val="000000"/>
        </w:rPr>
      </w:pPr>
    </w:p>
    <w:p w:rsidR="00A751EE" w:rsidRDefault="00A751EE" w:rsidP="00FC4DF6">
      <w:pPr>
        <w:jc w:val="both"/>
        <w:rPr>
          <w:color w:val="000000"/>
        </w:rPr>
      </w:pPr>
      <w:r>
        <w:rPr>
          <w:color w:val="000000"/>
        </w:rPr>
        <w:t>A létesítő okiratban meg kell határozni a következőket:</w:t>
      </w:r>
    </w:p>
    <w:p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w:t>
      </w:r>
      <w:r w:rsidRPr="00A751EE">
        <w:rPr>
          <w:rFonts w:ascii="Times" w:hAnsi="Times" w:cs="Times"/>
          <w:color w:val="000000"/>
          <w:highlight w:val="yellow"/>
        </w:rPr>
        <w:t>nevét</w:t>
      </w:r>
    </w:p>
    <w:p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A név nem lehet összetéveszthető más jogi személyek nevével.</w:t>
      </w:r>
    </w:p>
    <w:p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w:t>
      </w:r>
      <w:r w:rsidRPr="00A751EE">
        <w:rPr>
          <w:rFonts w:ascii="Times" w:hAnsi="Times" w:cs="Times"/>
          <w:color w:val="000000"/>
          <w:highlight w:val="yellow"/>
        </w:rPr>
        <w:t>székhelyét</w:t>
      </w:r>
    </w:p>
    <w:p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Itt kell fogadni a hivatalos leveleket, itt kell őrizni az iratokat.</w:t>
      </w:r>
    </w:p>
    <w:p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w:t>
      </w:r>
      <w:r w:rsidRPr="00A751EE">
        <w:rPr>
          <w:rFonts w:ascii="Times" w:hAnsi="Times" w:cs="Times"/>
          <w:color w:val="000000"/>
          <w:highlight w:val="yellow"/>
        </w:rPr>
        <w:t>célját</w:t>
      </w:r>
      <w:r w:rsidRPr="00A751EE">
        <w:rPr>
          <w:rFonts w:ascii="Times" w:hAnsi="Times" w:cs="Times"/>
          <w:color w:val="000000"/>
        </w:rPr>
        <w:t xml:space="preserve"> vagy fő </w:t>
      </w:r>
      <w:r w:rsidRPr="00A751EE">
        <w:rPr>
          <w:rFonts w:ascii="Times" w:hAnsi="Times" w:cs="Times"/>
          <w:color w:val="000000"/>
          <w:highlight w:val="yellow"/>
        </w:rPr>
        <w:t>tevékenységét</w:t>
      </w:r>
    </w:p>
    <w:p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Minden olyan tevékenység végezhető, amit jogszabály nem tilt.</w:t>
      </w:r>
    </w:p>
    <w:p w:rsidR="00A751EE" w:rsidRP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személyt </w:t>
      </w:r>
      <w:r w:rsidRPr="00A751EE">
        <w:rPr>
          <w:rFonts w:ascii="Times" w:hAnsi="Times" w:cs="Times"/>
          <w:color w:val="000000"/>
          <w:highlight w:val="yellow"/>
        </w:rPr>
        <w:t>létesítő személyek</w:t>
      </w:r>
      <w:r w:rsidRPr="00A751EE">
        <w:rPr>
          <w:rFonts w:ascii="Times" w:hAnsi="Times" w:cs="Times"/>
          <w:color w:val="000000"/>
        </w:rPr>
        <w:t xml:space="preserve"> nevét, lakóhelyét (vagy székhelyét)</w:t>
      </w:r>
    </w:p>
    <w:p w:rsid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részére teljesítendő </w:t>
      </w:r>
      <w:r w:rsidRPr="00A751EE">
        <w:rPr>
          <w:rFonts w:ascii="Times" w:hAnsi="Times" w:cs="Times"/>
          <w:color w:val="000000"/>
          <w:highlight w:val="yellow"/>
        </w:rPr>
        <w:t>vagyoni hozzájárulásokat</w:t>
      </w:r>
      <w:r w:rsidRPr="00A751EE">
        <w:rPr>
          <w:rFonts w:ascii="Times" w:hAnsi="Times" w:cs="Times"/>
          <w:color w:val="000000"/>
        </w:rPr>
        <w:t xml:space="preserve"> (értékét, rendelkezésre bocsátásának módját és idejét)</w:t>
      </w:r>
    </w:p>
    <w:p w:rsidR="000B14BE" w:rsidRPr="00A751EE" w:rsidRDefault="000B14BE" w:rsidP="000B14BE">
      <w:pPr>
        <w:pStyle w:val="Listaszerbekezds"/>
        <w:spacing w:after="20"/>
        <w:ind w:left="900"/>
        <w:jc w:val="both"/>
        <w:rPr>
          <w:rFonts w:ascii="Times" w:hAnsi="Times" w:cs="Times"/>
          <w:color w:val="000000"/>
        </w:rPr>
      </w:pPr>
      <w:r>
        <w:rPr>
          <w:rFonts w:ascii="Times" w:hAnsi="Times" w:cs="Times"/>
          <w:color w:val="000000"/>
        </w:rPr>
        <w:t>A vagyoni hozzájárulást nem lehet visszakövetelni, az a jogi személy tulajdona lesz.</w:t>
      </w:r>
    </w:p>
    <w:p w:rsidR="00A751EE" w:rsidRPr="00A751EE" w:rsidRDefault="00A751EE" w:rsidP="00A751EE">
      <w:pPr>
        <w:pStyle w:val="Listaszerbekezds"/>
        <w:numPr>
          <w:ilvl w:val="0"/>
          <w:numId w:val="43"/>
        </w:numPr>
        <w:spacing w:after="20"/>
        <w:jc w:val="both"/>
        <w:rPr>
          <w:rFonts w:ascii="Times" w:hAnsi="Times" w:cs="Times"/>
          <w:color w:val="000000"/>
        </w:rPr>
      </w:pPr>
      <w:r w:rsidRPr="00A751EE">
        <w:rPr>
          <w:rFonts w:ascii="Times" w:hAnsi="Times" w:cs="Times"/>
          <w:color w:val="000000"/>
        </w:rPr>
        <w:t xml:space="preserve">a jogi személy első </w:t>
      </w:r>
      <w:r w:rsidRPr="00A751EE">
        <w:rPr>
          <w:rFonts w:ascii="Times" w:hAnsi="Times" w:cs="Times"/>
          <w:color w:val="000000"/>
          <w:highlight w:val="yellow"/>
        </w:rPr>
        <w:t>vezető tisztségviselőjét</w:t>
      </w:r>
      <w:r w:rsidRPr="00A751EE">
        <w:rPr>
          <w:rFonts w:ascii="Times" w:hAnsi="Times" w:cs="Times"/>
          <w:color w:val="000000"/>
        </w:rPr>
        <w:t>.</w:t>
      </w:r>
    </w:p>
    <w:p w:rsidR="00384915" w:rsidRDefault="00384915" w:rsidP="00FC4DF6">
      <w:pPr>
        <w:jc w:val="both"/>
        <w:rPr>
          <w:color w:val="000000"/>
        </w:rPr>
      </w:pPr>
    </w:p>
    <w:p w:rsidR="00A751EE" w:rsidRDefault="000B14BE" w:rsidP="00FC4DF6">
      <w:pPr>
        <w:jc w:val="both"/>
        <w:rPr>
          <w:color w:val="000000"/>
        </w:rPr>
      </w:pPr>
      <w:r>
        <w:rPr>
          <w:color w:val="000000"/>
        </w:rPr>
        <w:t xml:space="preserve">A jogi személyek </w:t>
      </w:r>
      <w:r w:rsidRPr="008D0D54">
        <w:rPr>
          <w:color w:val="000000"/>
          <w:highlight w:val="yellow"/>
        </w:rPr>
        <w:t>nyilvántartása nyilvános</w:t>
      </w:r>
      <w:r>
        <w:rPr>
          <w:color w:val="000000"/>
        </w:rPr>
        <w:t xml:space="preserve"> (abba bárki betekinthet) és </w:t>
      </w:r>
      <w:r w:rsidRPr="008D0D54">
        <w:rPr>
          <w:color w:val="000000"/>
          <w:highlight w:val="yellow"/>
        </w:rPr>
        <w:t>közhiteles</w:t>
      </w:r>
      <w:r>
        <w:rPr>
          <w:color w:val="000000"/>
        </w:rPr>
        <w:t>. Ez utóbbi azt jelenti, hogy vélelmezni kell, hogy az abban szereplő adatok valósak. Senki nem hivatkozhat arra, hogy a nyilvántartott adatról nem tudott.</w:t>
      </w:r>
    </w:p>
    <w:p w:rsidR="00D3731A" w:rsidRDefault="00D3731A" w:rsidP="00FC4DF6">
      <w:pPr>
        <w:jc w:val="both"/>
        <w:rPr>
          <w:color w:val="000000"/>
        </w:rPr>
      </w:pPr>
    </w:p>
    <w:p w:rsidR="00D3731A" w:rsidRDefault="00D3731A" w:rsidP="00FC4DF6">
      <w:pPr>
        <w:jc w:val="both"/>
        <w:rPr>
          <w:color w:val="000000"/>
        </w:rPr>
      </w:pPr>
      <w:r>
        <w:rPr>
          <w:color w:val="000000"/>
        </w:rPr>
        <w:lastRenderedPageBreak/>
        <w:t>Mi ennek a jelentősége?</w:t>
      </w:r>
    </w:p>
    <w:p w:rsidR="00D3731A" w:rsidRDefault="00D3731A" w:rsidP="00FC4DF6">
      <w:pPr>
        <w:jc w:val="both"/>
        <w:rPr>
          <w:color w:val="000000"/>
        </w:rPr>
      </w:pPr>
      <w:r>
        <w:rPr>
          <w:color w:val="000000"/>
        </w:rPr>
        <w:t>Ha valaki valamilyen szerződést köt a jogi személlyel, akkor tudnia kell, hogy mekkora vagyona van a jogi személynek, mi a tevékenysége, ki a vezető tisztségviselője (az írja-e alá a szerződést) stb.</w:t>
      </w:r>
    </w:p>
    <w:p w:rsidR="00A751EE" w:rsidRDefault="00A751EE" w:rsidP="00FC4DF6">
      <w:pPr>
        <w:jc w:val="both"/>
        <w:rPr>
          <w:color w:val="000000"/>
        </w:rPr>
      </w:pPr>
    </w:p>
    <w:p w:rsidR="00D3731A" w:rsidRPr="007741C7" w:rsidRDefault="007741C7" w:rsidP="00FC4DF6">
      <w:pPr>
        <w:jc w:val="both"/>
        <w:rPr>
          <w:b/>
          <w:color w:val="000000"/>
        </w:rPr>
      </w:pPr>
      <w:r w:rsidRPr="007741C7">
        <w:rPr>
          <w:b/>
          <w:color w:val="000000"/>
        </w:rPr>
        <w:t>A jogi személy szervezete</w:t>
      </w:r>
    </w:p>
    <w:p w:rsidR="007741C7" w:rsidRDefault="007741C7" w:rsidP="00FC4DF6">
      <w:pPr>
        <w:jc w:val="both"/>
        <w:rPr>
          <w:color w:val="000000"/>
        </w:rPr>
      </w:pPr>
    </w:p>
    <w:p w:rsidR="007741C7" w:rsidRDefault="007741C7" w:rsidP="00FC4DF6">
      <w:pPr>
        <w:jc w:val="both"/>
        <w:rPr>
          <w:color w:val="000000"/>
        </w:rPr>
      </w:pPr>
      <w:r w:rsidRPr="007741C7">
        <w:rPr>
          <w:color w:val="000000"/>
          <w:highlight w:val="yellow"/>
        </w:rPr>
        <w:t>A döntéshozó szerv</w:t>
      </w:r>
    </w:p>
    <w:p w:rsidR="007741C7" w:rsidRDefault="00EB15E3" w:rsidP="00FC4DF6">
      <w:pPr>
        <w:jc w:val="both"/>
        <w:rPr>
          <w:color w:val="000000"/>
        </w:rPr>
      </w:pPr>
      <w:r>
        <w:rPr>
          <w:rFonts w:ascii="Times" w:hAnsi="Times" w:cs="Times"/>
          <w:color w:val="000000"/>
        </w:rPr>
        <w:t>A tagok (vagy alapítók) a döntési jogköröket a tagok összességéből (</w:t>
      </w:r>
      <w:r w:rsidRPr="00BC26D4">
        <w:rPr>
          <w:rFonts w:ascii="Times" w:hAnsi="Times" w:cs="Times"/>
          <w:color w:val="000000"/>
          <w:highlight w:val="yellow"/>
        </w:rPr>
        <w:t>közgyűlés</w:t>
      </w:r>
      <w:r>
        <w:rPr>
          <w:rFonts w:ascii="Times" w:hAnsi="Times" w:cs="Times"/>
          <w:color w:val="000000"/>
        </w:rPr>
        <w:t>) vagy a tagok által maguk közül választott küldöttekből álló testületben (</w:t>
      </w:r>
      <w:r w:rsidRPr="00BC26D4">
        <w:rPr>
          <w:rFonts w:ascii="Times" w:hAnsi="Times" w:cs="Times"/>
          <w:color w:val="000000"/>
          <w:highlight w:val="yellow"/>
        </w:rPr>
        <w:t>küldöttgyűlés</w:t>
      </w:r>
      <w:r>
        <w:rPr>
          <w:rFonts w:ascii="Times" w:hAnsi="Times" w:cs="Times"/>
          <w:color w:val="000000"/>
        </w:rPr>
        <w:t>) gyakorolják.</w:t>
      </w:r>
    </w:p>
    <w:p w:rsidR="007741C7" w:rsidRDefault="007741C7" w:rsidP="00FC4DF6">
      <w:pPr>
        <w:jc w:val="both"/>
        <w:rPr>
          <w:color w:val="000000"/>
        </w:rPr>
      </w:pPr>
    </w:p>
    <w:p w:rsidR="007741C7" w:rsidRDefault="00EB15E3" w:rsidP="00FC4DF6">
      <w:pPr>
        <w:jc w:val="both"/>
        <w:rPr>
          <w:color w:val="000000"/>
        </w:rPr>
      </w:pPr>
      <w:r>
        <w:rPr>
          <w:rFonts w:ascii="Times" w:hAnsi="Times" w:cs="Times"/>
          <w:color w:val="000000"/>
        </w:rPr>
        <w:t xml:space="preserve">A döntéshozó szerv ülése akkor </w:t>
      </w:r>
      <w:r w:rsidRPr="00EB15E3">
        <w:rPr>
          <w:rFonts w:ascii="Times" w:hAnsi="Times" w:cs="Times"/>
          <w:color w:val="000000"/>
          <w:highlight w:val="yellow"/>
        </w:rPr>
        <w:t>határozatképes</w:t>
      </w:r>
      <w:r>
        <w:rPr>
          <w:rFonts w:ascii="Times" w:hAnsi="Times" w:cs="Times"/>
          <w:color w:val="000000"/>
        </w:rPr>
        <w:t>, ha azon a leadható szavazatok több mint felét képviselő szavazásra jogosult részt vesz.</w:t>
      </w:r>
    </w:p>
    <w:p w:rsidR="00D3731A" w:rsidRDefault="00D3731A" w:rsidP="00FC4DF6">
      <w:pPr>
        <w:jc w:val="both"/>
        <w:rPr>
          <w:color w:val="000000"/>
        </w:rPr>
      </w:pPr>
    </w:p>
    <w:p w:rsidR="00EB15E3" w:rsidRDefault="00EB15E3" w:rsidP="00FC4DF6">
      <w:pPr>
        <w:jc w:val="both"/>
        <w:rPr>
          <w:color w:val="000000"/>
        </w:rPr>
      </w:pPr>
      <w:r>
        <w:rPr>
          <w:color w:val="000000"/>
        </w:rPr>
        <w:t>A határozatokat a jelenlevő szavazatok többségével kell meghozni. Egyes kérdésekben a törvény magasabb szavazati arányt is megállapíthat.</w:t>
      </w:r>
    </w:p>
    <w:p w:rsidR="00EB15E3" w:rsidRDefault="005E76BB" w:rsidP="00FC4DF6">
      <w:pPr>
        <w:jc w:val="both"/>
        <w:rPr>
          <w:color w:val="000000"/>
        </w:rPr>
      </w:pPr>
      <w:r>
        <w:rPr>
          <w:color w:val="000000"/>
        </w:rPr>
        <w:t xml:space="preserve">A döntéshozó szerv a </w:t>
      </w:r>
      <w:r w:rsidRPr="009A626D">
        <w:rPr>
          <w:color w:val="000000"/>
          <w:highlight w:val="yellow"/>
        </w:rPr>
        <w:t>stratégiai</w:t>
      </w:r>
      <w:r>
        <w:rPr>
          <w:color w:val="000000"/>
        </w:rPr>
        <w:t xml:space="preserve"> fontosságú </w:t>
      </w:r>
      <w:r w:rsidRPr="009A626D">
        <w:rPr>
          <w:color w:val="000000"/>
          <w:highlight w:val="yellow"/>
        </w:rPr>
        <w:t>döntéseket</w:t>
      </w:r>
      <w:r>
        <w:rPr>
          <w:color w:val="000000"/>
        </w:rPr>
        <w:t xml:space="preserve"> hozza meg.</w:t>
      </w:r>
    </w:p>
    <w:p w:rsidR="005E76BB" w:rsidRDefault="005E76BB" w:rsidP="00FC4DF6">
      <w:pPr>
        <w:jc w:val="both"/>
        <w:rPr>
          <w:color w:val="000000"/>
        </w:rPr>
      </w:pPr>
    </w:p>
    <w:p w:rsidR="00EB15E3" w:rsidRDefault="00EB15E3" w:rsidP="00FC4DF6">
      <w:pPr>
        <w:jc w:val="both"/>
        <w:rPr>
          <w:color w:val="000000"/>
        </w:rPr>
      </w:pPr>
      <w:r w:rsidRPr="00EB15E3">
        <w:rPr>
          <w:color w:val="000000"/>
          <w:highlight w:val="yellow"/>
        </w:rPr>
        <w:t>Vezető tisztségviselő</w:t>
      </w:r>
    </w:p>
    <w:p w:rsidR="00EB15E3" w:rsidRDefault="00EB15E3" w:rsidP="00FC4DF6">
      <w:pPr>
        <w:jc w:val="both"/>
        <w:rPr>
          <w:color w:val="000000"/>
        </w:rPr>
      </w:pPr>
      <w:r>
        <w:rPr>
          <w:rFonts w:ascii="Times" w:hAnsi="Times" w:cs="Times"/>
          <w:color w:val="000000"/>
        </w:rPr>
        <w:t>A jogi személy irányításával kapcsolatos olyan döntések meghozatalára, amelyek nem tartoznak a tagok vagy az alapítók hatáskörébe</w:t>
      </w:r>
      <w:r w:rsidR="001F0F47">
        <w:rPr>
          <w:rFonts w:ascii="Times" w:hAnsi="Times" w:cs="Times"/>
          <w:color w:val="000000"/>
        </w:rPr>
        <w:t xml:space="preserve"> (</w:t>
      </w:r>
      <w:r w:rsidR="001F0F47" w:rsidRPr="001F0F47">
        <w:rPr>
          <w:rFonts w:ascii="Times" w:hAnsi="Times" w:cs="Times"/>
          <w:color w:val="000000"/>
          <w:highlight w:val="yellow"/>
        </w:rPr>
        <w:t>ügyvezetési tevékenység</w:t>
      </w:r>
      <w:r w:rsidR="001F0F47">
        <w:rPr>
          <w:rFonts w:ascii="Times" w:hAnsi="Times" w:cs="Times"/>
          <w:color w:val="000000"/>
        </w:rPr>
        <w:t>)</w:t>
      </w:r>
      <w:r>
        <w:rPr>
          <w:rFonts w:ascii="Times" w:hAnsi="Times" w:cs="Times"/>
          <w:color w:val="000000"/>
        </w:rPr>
        <w:t>, egy vagy több vezető tisztségviselő vagy a vezető tisztségviselőkből álló testület jogosult.</w:t>
      </w:r>
    </w:p>
    <w:p w:rsidR="005E76BB" w:rsidRDefault="005E76BB" w:rsidP="00FC4DF6">
      <w:pPr>
        <w:jc w:val="both"/>
        <w:rPr>
          <w:color w:val="000000"/>
        </w:rPr>
      </w:pPr>
    </w:p>
    <w:p w:rsidR="00EB15E3" w:rsidRDefault="001F0F47" w:rsidP="00FC4DF6">
      <w:pPr>
        <w:jc w:val="both"/>
        <w:rPr>
          <w:color w:val="000000"/>
        </w:rPr>
      </w:pPr>
      <w:r>
        <w:rPr>
          <w:color w:val="000000"/>
        </w:rPr>
        <w:t>Vezető tisztségviselő jogi személy is lehet, ez esetben köteles kijelölni azt a természetes személyt, aki a feladatokat ellátja.</w:t>
      </w:r>
    </w:p>
    <w:p w:rsidR="001F0F47" w:rsidRDefault="001F0F47" w:rsidP="00FC4DF6">
      <w:pPr>
        <w:jc w:val="both"/>
        <w:rPr>
          <w:color w:val="000000"/>
        </w:rPr>
      </w:pPr>
      <w:r>
        <w:rPr>
          <w:color w:val="000000"/>
        </w:rPr>
        <w:t>A vezető tisztségviselő a tevékenységével okozott károkért felelős a jogi személlyel szemben.</w:t>
      </w:r>
    </w:p>
    <w:p w:rsidR="00EB15E3" w:rsidRDefault="001F0F47" w:rsidP="00FC4DF6">
      <w:pPr>
        <w:jc w:val="both"/>
        <w:rPr>
          <w:color w:val="000000"/>
        </w:rPr>
      </w:pPr>
      <w:r>
        <w:rPr>
          <w:color w:val="000000"/>
        </w:rPr>
        <w:t xml:space="preserve">A vezető tisztségviselő a </w:t>
      </w:r>
      <w:r w:rsidRPr="009A626D">
        <w:rPr>
          <w:color w:val="000000"/>
          <w:highlight w:val="yellow"/>
        </w:rPr>
        <w:t>napi szintű</w:t>
      </w:r>
      <w:r>
        <w:rPr>
          <w:color w:val="000000"/>
        </w:rPr>
        <w:t xml:space="preserve"> irányítási és vezetési </w:t>
      </w:r>
      <w:r w:rsidRPr="009A626D">
        <w:rPr>
          <w:color w:val="000000"/>
          <w:highlight w:val="yellow"/>
        </w:rPr>
        <w:t>feladatokat</w:t>
      </w:r>
      <w:r>
        <w:rPr>
          <w:color w:val="000000"/>
        </w:rPr>
        <w:t xml:space="preserve"> látja el.</w:t>
      </w:r>
    </w:p>
    <w:p w:rsidR="001F0F47" w:rsidRDefault="001F0F47" w:rsidP="00FC4DF6">
      <w:pPr>
        <w:jc w:val="both"/>
        <w:rPr>
          <w:color w:val="000000"/>
        </w:rPr>
      </w:pPr>
    </w:p>
    <w:p w:rsidR="001F0F47" w:rsidRDefault="001F0F47" w:rsidP="00FC4DF6">
      <w:pPr>
        <w:jc w:val="both"/>
        <w:rPr>
          <w:color w:val="000000"/>
        </w:rPr>
      </w:pPr>
      <w:r w:rsidRPr="001F0F47">
        <w:rPr>
          <w:color w:val="000000"/>
          <w:highlight w:val="yellow"/>
        </w:rPr>
        <w:t>A tulajdonosi ellenőrzés szerve</w:t>
      </w:r>
    </w:p>
    <w:p w:rsidR="001F0F47" w:rsidRDefault="001F0F47" w:rsidP="00FC4DF6">
      <w:pPr>
        <w:jc w:val="both"/>
        <w:rPr>
          <w:rFonts w:ascii="Times" w:hAnsi="Times" w:cs="Times"/>
          <w:color w:val="000000"/>
        </w:rPr>
      </w:pPr>
      <w:r>
        <w:rPr>
          <w:rFonts w:ascii="Times" w:hAnsi="Times" w:cs="Times"/>
          <w:color w:val="000000"/>
        </w:rPr>
        <w:t xml:space="preserve">A tagok vagy az alapítók a létesítő okiratban </w:t>
      </w:r>
      <w:r w:rsidRPr="005E76BB">
        <w:rPr>
          <w:rFonts w:ascii="Times" w:hAnsi="Times" w:cs="Times"/>
          <w:color w:val="000000"/>
          <w:highlight w:val="yellow"/>
        </w:rPr>
        <w:t>felügyelőbizottság</w:t>
      </w:r>
      <w:r>
        <w:rPr>
          <w:rFonts w:ascii="Times" w:hAnsi="Times" w:cs="Times"/>
          <w:color w:val="000000"/>
        </w:rPr>
        <w:t xml:space="preserve"> létrehozását rendelhetik el azzal a feladattal, hogy az ügyvezetést a jogi személy érdekeinek megóvása céljából ellenőrizze.</w:t>
      </w:r>
    </w:p>
    <w:p w:rsidR="00487B1D" w:rsidRDefault="00487B1D" w:rsidP="00FC4DF6">
      <w:pPr>
        <w:jc w:val="both"/>
        <w:rPr>
          <w:color w:val="000000"/>
        </w:rPr>
      </w:pPr>
      <w:r>
        <w:rPr>
          <w:rFonts w:ascii="Times" w:hAnsi="Times" w:cs="Times"/>
          <w:color w:val="000000"/>
        </w:rPr>
        <w:t>A felügyelőbizottság a jogi személy irataiba betekinthet, fizetési számláit, szerződéseit megvizsgálhatja. A felügyelőbizottság a határozatait a jelenlévők szótöbbségével hozza.</w:t>
      </w:r>
    </w:p>
    <w:p w:rsidR="001F0F47" w:rsidRDefault="001F0F47" w:rsidP="00FC4DF6">
      <w:pPr>
        <w:jc w:val="both"/>
        <w:rPr>
          <w:color w:val="000000"/>
        </w:rPr>
      </w:pPr>
    </w:p>
    <w:p w:rsidR="005522DB" w:rsidRDefault="005522DB" w:rsidP="00FC4DF6">
      <w:pPr>
        <w:jc w:val="both"/>
        <w:rPr>
          <w:color w:val="000000"/>
        </w:rPr>
      </w:pPr>
      <w:r>
        <w:rPr>
          <w:color w:val="000000"/>
        </w:rPr>
        <w:t xml:space="preserve">A felügyelőbizottság létrehozása nem kötelező, de ha létrehozták, akkor a célja az, hogy a </w:t>
      </w:r>
      <w:r w:rsidRPr="005522DB">
        <w:rPr>
          <w:color w:val="000000"/>
          <w:highlight w:val="yellow"/>
        </w:rPr>
        <w:t>tulajdonosok érdekeit képviselje</w:t>
      </w:r>
      <w:r>
        <w:rPr>
          <w:color w:val="000000"/>
        </w:rPr>
        <w:t xml:space="preserve"> a cég vezetőinek folyamatos ellenőrzésével, mivel a tulajdonosok közössége (vagy küldöttei) csak ritkán ülnek össze.</w:t>
      </w:r>
    </w:p>
    <w:p w:rsidR="005522DB" w:rsidRDefault="005522DB" w:rsidP="00FC4DF6">
      <w:pPr>
        <w:jc w:val="both"/>
        <w:rPr>
          <w:color w:val="000000"/>
        </w:rPr>
      </w:pPr>
    </w:p>
    <w:p w:rsidR="00EB15E3" w:rsidRDefault="00487B1D" w:rsidP="00FC4DF6">
      <w:pPr>
        <w:jc w:val="both"/>
        <w:rPr>
          <w:color w:val="000000"/>
        </w:rPr>
      </w:pPr>
      <w:r w:rsidRPr="00487B1D">
        <w:rPr>
          <w:color w:val="000000"/>
          <w:highlight w:val="yellow"/>
        </w:rPr>
        <w:t>Képviselet</w:t>
      </w:r>
    </w:p>
    <w:p w:rsidR="00487B1D" w:rsidRDefault="002D6BBF" w:rsidP="00FC4DF6">
      <w:pPr>
        <w:jc w:val="both"/>
        <w:rPr>
          <w:rFonts w:ascii="Times" w:hAnsi="Times" w:cs="Times"/>
          <w:color w:val="000000"/>
        </w:rPr>
      </w:pPr>
      <w:r>
        <w:rPr>
          <w:rFonts w:ascii="Times" w:hAnsi="Times" w:cs="Times"/>
          <w:color w:val="000000"/>
        </w:rPr>
        <w:t xml:space="preserve">A jogi személy törvényes képviseletét a </w:t>
      </w:r>
      <w:r w:rsidRPr="00ED5BFD">
        <w:rPr>
          <w:rFonts w:ascii="Times" w:hAnsi="Times" w:cs="Times"/>
          <w:color w:val="000000"/>
          <w:highlight w:val="yellow"/>
        </w:rPr>
        <w:t>vezető tisztségviselő</w:t>
      </w:r>
      <w:r>
        <w:rPr>
          <w:rFonts w:ascii="Times" w:hAnsi="Times" w:cs="Times"/>
          <w:color w:val="000000"/>
        </w:rPr>
        <w:t xml:space="preserve"> látja el.</w:t>
      </w:r>
    </w:p>
    <w:p w:rsidR="002D6BBF" w:rsidRDefault="002D6BBF" w:rsidP="00FC4DF6">
      <w:pPr>
        <w:jc w:val="both"/>
        <w:rPr>
          <w:color w:val="000000"/>
        </w:rPr>
      </w:pPr>
      <w:r>
        <w:rPr>
          <w:rFonts w:ascii="Times" w:hAnsi="Times" w:cs="Times"/>
          <w:color w:val="000000"/>
        </w:rPr>
        <w:t>A létesítő okirat vagy belső szabályzat képviseleti joggal járó tisztséget is meghatározhat</w:t>
      </w:r>
      <w:r w:rsidR="00ED5BFD">
        <w:rPr>
          <w:rFonts w:ascii="Times" w:hAnsi="Times" w:cs="Times"/>
          <w:color w:val="000000"/>
        </w:rPr>
        <w:t>, ez esetben az ezt betöltő személy is a jogi személy képviselője.</w:t>
      </w:r>
    </w:p>
    <w:p w:rsidR="00487B1D" w:rsidRDefault="00487B1D" w:rsidP="00FC4DF6">
      <w:pPr>
        <w:jc w:val="both"/>
        <w:rPr>
          <w:color w:val="000000"/>
        </w:rPr>
      </w:pPr>
    </w:p>
    <w:p w:rsidR="008C1D29" w:rsidRPr="008C1D29" w:rsidRDefault="008C1D29" w:rsidP="00FC4DF6">
      <w:pPr>
        <w:jc w:val="both"/>
        <w:rPr>
          <w:b/>
          <w:color w:val="000000"/>
        </w:rPr>
      </w:pPr>
      <w:r w:rsidRPr="008C1D29">
        <w:rPr>
          <w:b/>
          <w:color w:val="000000"/>
        </w:rPr>
        <w:t>A törvényes működés felügyelete</w:t>
      </w:r>
    </w:p>
    <w:p w:rsidR="008C1D29" w:rsidRDefault="008C1D29" w:rsidP="00FC4DF6">
      <w:pPr>
        <w:jc w:val="both"/>
        <w:rPr>
          <w:rFonts w:ascii="Times" w:hAnsi="Times" w:cs="Times"/>
          <w:color w:val="000000"/>
        </w:rPr>
      </w:pPr>
    </w:p>
    <w:p w:rsidR="008C1D29" w:rsidRDefault="008C1D29" w:rsidP="00FC4DF6">
      <w:pPr>
        <w:jc w:val="both"/>
        <w:rPr>
          <w:color w:val="000000"/>
        </w:rPr>
      </w:pPr>
      <w:r>
        <w:rPr>
          <w:rFonts w:ascii="Times" w:hAnsi="Times" w:cs="Times"/>
          <w:color w:val="000000"/>
        </w:rPr>
        <w:t xml:space="preserve">A jogi személyek feletti általános törvényességi felügyeletet a jogi személyt </w:t>
      </w:r>
      <w:r w:rsidRPr="008C1D29">
        <w:rPr>
          <w:rFonts w:ascii="Times" w:hAnsi="Times" w:cs="Times"/>
          <w:color w:val="000000"/>
          <w:highlight w:val="yellow"/>
        </w:rPr>
        <w:t>nyilvántartó bíróság</w:t>
      </w:r>
      <w:r>
        <w:rPr>
          <w:rFonts w:ascii="Times" w:hAnsi="Times" w:cs="Times"/>
          <w:color w:val="000000"/>
        </w:rPr>
        <w:t xml:space="preserve"> látja el. Ez a felügyelet csak arra irányul, hogy a jogi személy a jogszabályokat betartja-e, a működés gazdaságossági, célszerűségi felülvizsgálatára nem terjedhet ki.</w:t>
      </w:r>
      <w:r w:rsidR="009270A2">
        <w:rPr>
          <w:rFonts w:ascii="Times" w:hAnsi="Times" w:cs="Times"/>
          <w:color w:val="000000"/>
        </w:rPr>
        <w:t xml:space="preserve"> Ez a felügyelet tehát a tulajdonosok érdekeinek védelmére nem alkalmas, mert előfordulhat, hogy a </w:t>
      </w:r>
      <w:r w:rsidR="009270A2">
        <w:rPr>
          <w:rFonts w:ascii="Times" w:hAnsi="Times" w:cs="Times"/>
          <w:color w:val="000000"/>
        </w:rPr>
        <w:lastRenderedPageBreak/>
        <w:t>vezetők jogilag szabályos, de gazdaságilag előnytelen szerződéseket kötnek, amivel veszélyeztetik a céget, és így a tulajdonosok érdekeit.</w:t>
      </w:r>
      <w:r w:rsidR="008D0D54">
        <w:rPr>
          <w:rFonts w:ascii="Times" w:hAnsi="Times" w:cs="Times"/>
          <w:color w:val="000000"/>
        </w:rPr>
        <w:t xml:space="preserve"> A tulajdonosok érdekeit, ahogy korábban láttuk, a felügyelőbizottság tudja képviselni, ellenőrizni.</w:t>
      </w:r>
    </w:p>
    <w:p w:rsidR="00487B1D" w:rsidRDefault="00487B1D" w:rsidP="00FC4DF6">
      <w:pPr>
        <w:jc w:val="both"/>
        <w:rPr>
          <w:color w:val="000000"/>
        </w:rPr>
      </w:pPr>
    </w:p>
    <w:p w:rsidR="00487B1D" w:rsidRPr="00E55FA7" w:rsidRDefault="00E55FA7" w:rsidP="00FC4DF6">
      <w:pPr>
        <w:jc w:val="both"/>
        <w:rPr>
          <w:b/>
          <w:color w:val="000000"/>
        </w:rPr>
      </w:pPr>
      <w:r w:rsidRPr="00E55FA7">
        <w:rPr>
          <w:b/>
          <w:color w:val="000000"/>
        </w:rPr>
        <w:t>A jogi személy átalakulása, egyesülése, szétválása, megszűnése</w:t>
      </w:r>
    </w:p>
    <w:p w:rsidR="00E55FA7" w:rsidRDefault="00E55FA7" w:rsidP="00FC4DF6">
      <w:pPr>
        <w:jc w:val="both"/>
        <w:rPr>
          <w:color w:val="000000"/>
        </w:rPr>
      </w:pPr>
    </w:p>
    <w:p w:rsidR="00E55FA7" w:rsidRDefault="00E55FA7" w:rsidP="00FC4DF6">
      <w:pPr>
        <w:jc w:val="both"/>
        <w:rPr>
          <w:color w:val="000000"/>
        </w:rPr>
      </w:pPr>
      <w:r w:rsidRPr="00E55FA7">
        <w:rPr>
          <w:color w:val="000000"/>
          <w:highlight w:val="yellow"/>
        </w:rPr>
        <w:t>Átalakulás</w:t>
      </w:r>
    </w:p>
    <w:p w:rsidR="00E55FA7" w:rsidRDefault="00E55FA7" w:rsidP="00FC4DF6">
      <w:pPr>
        <w:jc w:val="both"/>
        <w:rPr>
          <w:color w:val="000000"/>
        </w:rPr>
      </w:pPr>
      <w:r>
        <w:rPr>
          <w:rFonts w:ascii="Times" w:hAnsi="Times" w:cs="Times"/>
          <w:color w:val="000000"/>
        </w:rPr>
        <w:t>Jogi személy más típusú jogi személlyé történő átalakulása esetén az átalakuló jogi személy megszűnik, jogai és kötelezettségei az átalakulással keletkező jogi személyre, mint általános jogutódra szállnak át.</w:t>
      </w:r>
    </w:p>
    <w:p w:rsidR="00E55FA7" w:rsidRDefault="00E55FA7" w:rsidP="00FC4DF6">
      <w:pPr>
        <w:jc w:val="both"/>
        <w:rPr>
          <w:color w:val="000000"/>
        </w:rPr>
      </w:pPr>
    </w:p>
    <w:p w:rsidR="00487B1D" w:rsidRDefault="00E55FA7" w:rsidP="00FC4DF6">
      <w:pPr>
        <w:jc w:val="both"/>
        <w:rPr>
          <w:color w:val="000000"/>
        </w:rPr>
      </w:pPr>
      <w:r w:rsidRPr="00E55FA7">
        <w:rPr>
          <w:color w:val="000000"/>
          <w:highlight w:val="yellow"/>
        </w:rPr>
        <w:t>Egyesülés</w:t>
      </w:r>
    </w:p>
    <w:p w:rsidR="00E55FA7" w:rsidRDefault="00E55FA7" w:rsidP="00FC4DF6">
      <w:pPr>
        <w:jc w:val="both"/>
        <w:rPr>
          <w:color w:val="000000"/>
        </w:rPr>
      </w:pPr>
      <w:r>
        <w:rPr>
          <w:rFonts w:ascii="Times" w:hAnsi="Times" w:cs="Times"/>
          <w:color w:val="000000"/>
        </w:rPr>
        <w:t xml:space="preserve">A jogi személy más jogi személyekkel </w:t>
      </w:r>
      <w:r w:rsidRPr="00E55FA7">
        <w:rPr>
          <w:rFonts w:ascii="Times" w:hAnsi="Times" w:cs="Times"/>
          <w:color w:val="000000"/>
          <w:highlight w:val="yellow"/>
        </w:rPr>
        <w:t>összeolvadás</w:t>
      </w:r>
      <w:r>
        <w:rPr>
          <w:rFonts w:ascii="Times" w:hAnsi="Times" w:cs="Times"/>
          <w:color w:val="000000"/>
        </w:rPr>
        <w:t xml:space="preserve"> vagy </w:t>
      </w:r>
      <w:r w:rsidRPr="00E55FA7">
        <w:rPr>
          <w:rFonts w:ascii="Times" w:hAnsi="Times" w:cs="Times"/>
          <w:color w:val="000000"/>
          <w:highlight w:val="yellow"/>
        </w:rPr>
        <w:t>beolvadás</w:t>
      </w:r>
      <w:r>
        <w:rPr>
          <w:rFonts w:ascii="Times" w:hAnsi="Times" w:cs="Times"/>
          <w:color w:val="000000"/>
        </w:rPr>
        <w:t xml:space="preserve"> útján egyesülhet. Összeolvadásnál az összeolvadó jogi személyek megszűnnek, és új jogi személy jön létre általános jogutódlás mellett. Beolvadásnál a beolvadó jogi személy szűnik meg, általános jogutódja az egyesülésben részt vevő másik jogi személy.</w:t>
      </w:r>
    </w:p>
    <w:p w:rsidR="00E55FA7" w:rsidRDefault="00E55FA7" w:rsidP="00FC4DF6">
      <w:pPr>
        <w:jc w:val="both"/>
        <w:rPr>
          <w:color w:val="000000"/>
        </w:rPr>
      </w:pPr>
    </w:p>
    <w:p w:rsidR="00E55FA7" w:rsidRDefault="00E55FA7" w:rsidP="00FC4DF6">
      <w:pPr>
        <w:jc w:val="both"/>
        <w:rPr>
          <w:color w:val="000000"/>
        </w:rPr>
      </w:pPr>
      <w:r w:rsidRPr="00E55FA7">
        <w:rPr>
          <w:color w:val="000000"/>
          <w:highlight w:val="yellow"/>
        </w:rPr>
        <w:t>Szétválás</w:t>
      </w:r>
    </w:p>
    <w:p w:rsidR="00E55FA7" w:rsidRDefault="00E55FA7" w:rsidP="00FC4DF6">
      <w:pPr>
        <w:jc w:val="both"/>
        <w:rPr>
          <w:color w:val="000000"/>
        </w:rPr>
      </w:pPr>
      <w:r>
        <w:rPr>
          <w:rFonts w:ascii="Times" w:hAnsi="Times" w:cs="Times"/>
          <w:color w:val="000000"/>
        </w:rPr>
        <w:t xml:space="preserve">A jogi személy </w:t>
      </w:r>
      <w:r w:rsidRPr="00E55FA7">
        <w:rPr>
          <w:rFonts w:ascii="Times" w:hAnsi="Times" w:cs="Times"/>
          <w:color w:val="000000"/>
          <w:highlight w:val="yellow"/>
        </w:rPr>
        <w:t>különválás</w:t>
      </w:r>
      <w:r>
        <w:rPr>
          <w:rFonts w:ascii="Times" w:hAnsi="Times" w:cs="Times"/>
          <w:color w:val="000000"/>
        </w:rPr>
        <w:t xml:space="preserve"> vagy </w:t>
      </w:r>
      <w:r w:rsidRPr="00E55FA7">
        <w:rPr>
          <w:rFonts w:ascii="Times" w:hAnsi="Times" w:cs="Times"/>
          <w:color w:val="000000"/>
          <w:highlight w:val="yellow"/>
        </w:rPr>
        <w:t>kiválás</w:t>
      </w:r>
      <w:r>
        <w:rPr>
          <w:rFonts w:ascii="Times" w:hAnsi="Times" w:cs="Times"/>
          <w:color w:val="000000"/>
        </w:rPr>
        <w:t xml:space="preserve"> útján több jogi személlyé szétválhat. </w:t>
      </w:r>
      <w:r w:rsidRPr="00FA74EB">
        <w:rPr>
          <w:rFonts w:ascii="Times" w:hAnsi="Times" w:cs="Times"/>
          <w:color w:val="000000"/>
          <w:highlight w:val="yellow"/>
        </w:rPr>
        <w:t>Különválás</w:t>
      </w:r>
      <w:r>
        <w:rPr>
          <w:rFonts w:ascii="Times" w:hAnsi="Times" w:cs="Times"/>
          <w:color w:val="000000"/>
        </w:rPr>
        <w:t xml:space="preserve"> esetén a </w:t>
      </w:r>
      <w:r w:rsidRPr="00FA74EB">
        <w:rPr>
          <w:rFonts w:ascii="Times" w:hAnsi="Times" w:cs="Times"/>
          <w:color w:val="000000"/>
          <w:highlight w:val="yellow"/>
        </w:rPr>
        <w:t>jogi személy megszűnik</w:t>
      </w:r>
      <w:r>
        <w:rPr>
          <w:rFonts w:ascii="Times" w:hAnsi="Times" w:cs="Times"/>
          <w:color w:val="000000"/>
        </w:rPr>
        <w:t xml:space="preserve">, és vagyona a különválással létrejövő több jogi személyre, mint jogutódra száll át. </w:t>
      </w:r>
      <w:r w:rsidRPr="00B042FC">
        <w:rPr>
          <w:rFonts w:ascii="Times" w:hAnsi="Times" w:cs="Times"/>
          <w:color w:val="000000"/>
          <w:highlight w:val="yellow"/>
        </w:rPr>
        <w:t>Kiválás</w:t>
      </w:r>
      <w:r>
        <w:rPr>
          <w:rFonts w:ascii="Times" w:hAnsi="Times" w:cs="Times"/>
          <w:color w:val="000000"/>
        </w:rPr>
        <w:t xml:space="preserve"> esetén </w:t>
      </w:r>
      <w:r w:rsidRPr="00B042FC">
        <w:rPr>
          <w:rFonts w:ascii="Times" w:hAnsi="Times" w:cs="Times"/>
          <w:color w:val="000000"/>
          <w:highlight w:val="yellow"/>
        </w:rPr>
        <w:t>a jogi személy fennmarad</w:t>
      </w:r>
      <w:r>
        <w:rPr>
          <w:rFonts w:ascii="Times" w:hAnsi="Times" w:cs="Times"/>
          <w:color w:val="000000"/>
        </w:rPr>
        <w:t>, és vagyonának egy része a kiválással létrejövő jogi személyre, mint jogutódra száll át.</w:t>
      </w:r>
    </w:p>
    <w:p w:rsidR="00E55FA7" w:rsidRDefault="00E55FA7" w:rsidP="00FC4DF6">
      <w:pPr>
        <w:jc w:val="both"/>
        <w:rPr>
          <w:color w:val="000000"/>
        </w:rPr>
      </w:pPr>
    </w:p>
    <w:p w:rsidR="00E55FA7" w:rsidRDefault="0076270F" w:rsidP="00FC4DF6">
      <w:pPr>
        <w:jc w:val="both"/>
        <w:rPr>
          <w:color w:val="000000"/>
        </w:rPr>
      </w:pPr>
      <w:r w:rsidRPr="0076270F">
        <w:rPr>
          <w:color w:val="000000"/>
          <w:highlight w:val="yellow"/>
        </w:rPr>
        <w:t>Jogutód nélküli megszűnés</w:t>
      </w:r>
    </w:p>
    <w:p w:rsidR="0076270F" w:rsidRPr="0076270F" w:rsidRDefault="0076270F" w:rsidP="0076270F">
      <w:pPr>
        <w:spacing w:after="20"/>
        <w:jc w:val="both"/>
        <w:rPr>
          <w:rFonts w:ascii="Times" w:hAnsi="Times" w:cs="Times"/>
          <w:color w:val="000000"/>
        </w:rPr>
      </w:pPr>
      <w:r w:rsidRPr="0076270F">
        <w:rPr>
          <w:rFonts w:ascii="Times" w:hAnsi="Times" w:cs="Times"/>
          <w:color w:val="000000"/>
        </w:rPr>
        <w:t>A jogi személy jogutód nélkül megszűnik, ha</w:t>
      </w:r>
    </w:p>
    <w:p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highlight w:val="yellow"/>
        </w:rPr>
        <w:t>határozott időre</w:t>
      </w:r>
      <w:r w:rsidRPr="0076270F">
        <w:rPr>
          <w:rFonts w:ascii="Times" w:hAnsi="Times" w:cs="Times"/>
          <w:color w:val="000000"/>
        </w:rPr>
        <w:t xml:space="preserve"> jött létre és a meghatározott időtartam eltelt;</w:t>
      </w:r>
    </w:p>
    <w:p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rPr>
        <w:t xml:space="preserve">megszűnése meghatározott </w:t>
      </w:r>
      <w:r w:rsidRPr="0076270F">
        <w:rPr>
          <w:rFonts w:ascii="Times" w:hAnsi="Times" w:cs="Times"/>
          <w:color w:val="000000"/>
          <w:highlight w:val="yellow"/>
        </w:rPr>
        <w:t>feltétel</w:t>
      </w:r>
      <w:r w:rsidRPr="0076270F">
        <w:rPr>
          <w:rFonts w:ascii="Times" w:hAnsi="Times" w:cs="Times"/>
          <w:color w:val="000000"/>
        </w:rPr>
        <w:t xml:space="preserve"> bekövetkezéséhez kötött és e feltétel bekövetkezett;</w:t>
      </w:r>
    </w:p>
    <w:p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rPr>
        <w:t xml:space="preserve">a </w:t>
      </w:r>
      <w:r w:rsidRPr="0076270F">
        <w:rPr>
          <w:rFonts w:ascii="Times" w:hAnsi="Times" w:cs="Times"/>
          <w:color w:val="000000"/>
          <w:highlight w:val="yellow"/>
        </w:rPr>
        <w:t>tagok</w:t>
      </w:r>
      <w:r w:rsidRPr="0076270F">
        <w:rPr>
          <w:rFonts w:ascii="Times" w:hAnsi="Times" w:cs="Times"/>
          <w:color w:val="000000"/>
        </w:rPr>
        <w:t xml:space="preserve"> vagy alapítók </w:t>
      </w:r>
      <w:r w:rsidRPr="0076270F">
        <w:rPr>
          <w:rFonts w:ascii="Times" w:hAnsi="Times" w:cs="Times"/>
          <w:color w:val="000000"/>
          <w:highlight w:val="yellow"/>
        </w:rPr>
        <w:t>kimondják</w:t>
      </w:r>
      <w:r w:rsidRPr="0076270F">
        <w:rPr>
          <w:rFonts w:ascii="Times" w:hAnsi="Times" w:cs="Times"/>
          <w:color w:val="000000"/>
        </w:rPr>
        <w:t xml:space="preserve"> megszűnését; vagy</w:t>
      </w:r>
    </w:p>
    <w:p w:rsidR="0076270F" w:rsidRPr="0076270F" w:rsidRDefault="0076270F" w:rsidP="0076270F">
      <w:pPr>
        <w:pStyle w:val="Listaszerbekezds"/>
        <w:numPr>
          <w:ilvl w:val="0"/>
          <w:numId w:val="43"/>
        </w:numPr>
        <w:spacing w:after="20"/>
        <w:jc w:val="both"/>
        <w:rPr>
          <w:rFonts w:ascii="Times" w:hAnsi="Times" w:cs="Times"/>
          <w:color w:val="000000"/>
        </w:rPr>
      </w:pPr>
      <w:r w:rsidRPr="0076270F">
        <w:rPr>
          <w:rFonts w:ascii="Times" w:hAnsi="Times" w:cs="Times"/>
          <w:color w:val="000000"/>
        </w:rPr>
        <w:t xml:space="preserve">az arra </w:t>
      </w:r>
      <w:r w:rsidRPr="0076270F">
        <w:rPr>
          <w:rFonts w:ascii="Times" w:hAnsi="Times" w:cs="Times"/>
          <w:color w:val="000000"/>
          <w:highlight w:val="yellow"/>
        </w:rPr>
        <w:t>jogosult szerv</w:t>
      </w:r>
      <w:r w:rsidRPr="0076270F">
        <w:rPr>
          <w:rFonts w:ascii="Times" w:hAnsi="Times" w:cs="Times"/>
          <w:color w:val="000000"/>
        </w:rPr>
        <w:t xml:space="preserve"> megszünteti</w:t>
      </w:r>
    </w:p>
    <w:p w:rsidR="00E55FA7" w:rsidRDefault="00EE1AD4" w:rsidP="00FC4DF6">
      <w:pPr>
        <w:jc w:val="both"/>
        <w:rPr>
          <w:color w:val="000000"/>
        </w:rPr>
      </w:pPr>
      <w:r>
        <w:rPr>
          <w:color w:val="000000"/>
        </w:rPr>
        <w:t>A fennmaradt vagyon a tagjait, illetve az alapítói jogok gyakorlóit illeti meg.</w:t>
      </w:r>
    </w:p>
    <w:p w:rsidR="00FD32DF" w:rsidRDefault="00FD32DF" w:rsidP="00FC4DF6">
      <w:pPr>
        <w:jc w:val="both"/>
        <w:rPr>
          <w:color w:val="000000"/>
        </w:rPr>
      </w:pPr>
      <w:r>
        <w:rPr>
          <w:color w:val="000000"/>
        </w:rPr>
        <w:t xml:space="preserve">A megszűnés mindegyik fenti esetben </w:t>
      </w:r>
      <w:r w:rsidRPr="00FD32DF">
        <w:rPr>
          <w:color w:val="000000"/>
          <w:highlight w:val="yellow"/>
        </w:rPr>
        <w:t>akkor következik be</w:t>
      </w:r>
      <w:r>
        <w:rPr>
          <w:color w:val="000000"/>
        </w:rPr>
        <w:t xml:space="preserve">, </w:t>
      </w:r>
      <w:r w:rsidRPr="00FD32DF">
        <w:rPr>
          <w:color w:val="000000"/>
          <w:highlight w:val="yellow"/>
        </w:rPr>
        <w:t>amikor</w:t>
      </w:r>
      <w:r>
        <w:rPr>
          <w:color w:val="000000"/>
        </w:rPr>
        <w:t xml:space="preserve"> a vagyoni viszonyok rendezésére irányuló eljárás befejezését követően a bíróság a jogi személyt a </w:t>
      </w:r>
      <w:r w:rsidRPr="00FD32DF">
        <w:rPr>
          <w:color w:val="000000"/>
          <w:highlight w:val="yellow"/>
        </w:rPr>
        <w:t>nyilvántartásból</w:t>
      </w:r>
      <w:r>
        <w:rPr>
          <w:color w:val="000000"/>
        </w:rPr>
        <w:t xml:space="preserve"> </w:t>
      </w:r>
      <w:r w:rsidRPr="00FD32DF">
        <w:rPr>
          <w:color w:val="000000"/>
          <w:highlight w:val="yellow"/>
        </w:rPr>
        <w:t>törli</w:t>
      </w:r>
      <w:r>
        <w:rPr>
          <w:color w:val="000000"/>
        </w:rPr>
        <w:t>.</w:t>
      </w:r>
    </w:p>
    <w:p w:rsidR="00E55FA7" w:rsidRDefault="00E55FA7" w:rsidP="00FC4DF6">
      <w:pPr>
        <w:jc w:val="both"/>
        <w:rPr>
          <w:color w:val="000000"/>
        </w:rPr>
      </w:pPr>
    </w:p>
    <w:p w:rsidR="002E09F3" w:rsidRDefault="002E09F3" w:rsidP="00FC4DF6">
      <w:pPr>
        <w:jc w:val="both"/>
        <w:rPr>
          <w:color w:val="000000"/>
        </w:rPr>
      </w:pPr>
      <w:r>
        <w:rPr>
          <w:color w:val="000000"/>
          <w:highlight w:val="yellow"/>
        </w:rPr>
        <w:t>Jogi személy s</w:t>
      </w:r>
      <w:r w:rsidRPr="002E09F3">
        <w:rPr>
          <w:color w:val="000000"/>
          <w:highlight w:val="yellow"/>
        </w:rPr>
        <w:t>zervezeti egység létreho</w:t>
      </w:r>
      <w:r>
        <w:rPr>
          <w:color w:val="000000"/>
          <w:highlight w:val="yellow"/>
        </w:rPr>
        <w:t>zása és megszű</w:t>
      </w:r>
      <w:r w:rsidRPr="002E09F3">
        <w:rPr>
          <w:color w:val="000000"/>
          <w:highlight w:val="yellow"/>
        </w:rPr>
        <w:t>n</w:t>
      </w:r>
      <w:r>
        <w:rPr>
          <w:color w:val="000000"/>
          <w:highlight w:val="yellow"/>
        </w:rPr>
        <w:t>t</w:t>
      </w:r>
      <w:r w:rsidRPr="002E09F3">
        <w:rPr>
          <w:color w:val="000000"/>
          <w:highlight w:val="yellow"/>
        </w:rPr>
        <w:t>etése</w:t>
      </w:r>
    </w:p>
    <w:p w:rsidR="009A626D" w:rsidRDefault="002E09F3" w:rsidP="00FC4DF6">
      <w:pPr>
        <w:jc w:val="both"/>
        <w:rPr>
          <w:color w:val="000000"/>
        </w:rPr>
      </w:pPr>
      <w:r>
        <w:rPr>
          <w:rFonts w:ascii="Times" w:hAnsi="Times" w:cs="Times"/>
          <w:color w:val="000000"/>
        </w:rPr>
        <w:t xml:space="preserve">A létesítő okirat rendelkezhet a jogi személy egyes szervezeti egységeinek jogi személlyé nyilvánításáról, feltéve, hogy a szervezeti egység az alapítóktól és a jogi személytől </w:t>
      </w:r>
      <w:r w:rsidRPr="002E09F3">
        <w:rPr>
          <w:rFonts w:ascii="Times" w:hAnsi="Times" w:cs="Times"/>
          <w:color w:val="000000"/>
          <w:highlight w:val="yellow"/>
        </w:rPr>
        <w:t>elkülöníthető szervezettel és vagyonnal</w:t>
      </w:r>
      <w:r>
        <w:rPr>
          <w:rFonts w:ascii="Times" w:hAnsi="Times" w:cs="Times"/>
          <w:color w:val="000000"/>
        </w:rPr>
        <w:t xml:space="preserve"> rendelkezik.</w:t>
      </w:r>
    </w:p>
    <w:p w:rsidR="002E09F3" w:rsidRDefault="002E09F3" w:rsidP="00FC4DF6">
      <w:pPr>
        <w:jc w:val="both"/>
        <w:rPr>
          <w:color w:val="000000"/>
        </w:rPr>
      </w:pPr>
      <w:r>
        <w:rPr>
          <w:rFonts w:ascii="Times" w:hAnsi="Times" w:cs="Times"/>
          <w:color w:val="000000"/>
        </w:rPr>
        <w:t>A szervezeti egység jogi személyiségének megszűnése esetén jogai és kötelezettségei a jogi személyre szállnak át.</w:t>
      </w:r>
    </w:p>
    <w:p w:rsidR="002E09F3" w:rsidRDefault="002E09F3" w:rsidP="00FC4DF6">
      <w:pPr>
        <w:jc w:val="both"/>
        <w:rPr>
          <w:color w:val="000000"/>
        </w:rPr>
      </w:pPr>
    </w:p>
    <w:p w:rsidR="002E09F3" w:rsidRDefault="002E09F3" w:rsidP="00FC4DF6">
      <w:pPr>
        <w:jc w:val="both"/>
        <w:rPr>
          <w:color w:val="000000"/>
        </w:rPr>
      </w:pPr>
    </w:p>
    <w:p w:rsidR="00EE1AD4" w:rsidRPr="009A626D" w:rsidRDefault="009A626D" w:rsidP="009A626D">
      <w:pPr>
        <w:jc w:val="center"/>
        <w:rPr>
          <w:b/>
          <w:color w:val="000000"/>
        </w:rPr>
      </w:pPr>
      <w:r w:rsidRPr="009A626D">
        <w:rPr>
          <w:b/>
          <w:color w:val="000000"/>
        </w:rPr>
        <w:t>Az egyesület</w:t>
      </w:r>
    </w:p>
    <w:p w:rsidR="009A626D" w:rsidRDefault="009A626D" w:rsidP="00FC4DF6">
      <w:pPr>
        <w:jc w:val="both"/>
        <w:rPr>
          <w:color w:val="000000"/>
        </w:rPr>
      </w:pPr>
    </w:p>
    <w:p w:rsidR="00CE3C49" w:rsidRPr="00CE3C49" w:rsidRDefault="00CE3C49" w:rsidP="00CE3C49">
      <w:pPr>
        <w:spacing w:after="20"/>
        <w:jc w:val="both"/>
        <w:rPr>
          <w:rFonts w:ascii="Times" w:hAnsi="Times" w:cs="Times"/>
          <w:color w:val="000000"/>
        </w:rPr>
      </w:pPr>
      <w:r w:rsidRPr="00CE3C49">
        <w:rPr>
          <w:rFonts w:ascii="Times" w:hAnsi="Times" w:cs="Times"/>
          <w:color w:val="000000"/>
        </w:rPr>
        <w:t xml:space="preserve">Az egyesület a tagok közös, </w:t>
      </w:r>
      <w:r w:rsidRPr="00CE3C49">
        <w:rPr>
          <w:rFonts w:ascii="Times" w:hAnsi="Times" w:cs="Times"/>
          <w:color w:val="000000"/>
          <w:highlight w:val="yellow"/>
        </w:rPr>
        <w:t>tartós</w:t>
      </w:r>
      <w:r w:rsidRPr="00CE3C49">
        <w:rPr>
          <w:rFonts w:ascii="Times" w:hAnsi="Times" w:cs="Times"/>
          <w:color w:val="000000"/>
        </w:rPr>
        <w:t xml:space="preserve">, alapszabályban meghatározott </w:t>
      </w:r>
      <w:r w:rsidRPr="00CE3C49">
        <w:rPr>
          <w:rFonts w:ascii="Times" w:hAnsi="Times" w:cs="Times"/>
          <w:color w:val="000000"/>
          <w:highlight w:val="yellow"/>
        </w:rPr>
        <w:t>cél</w:t>
      </w:r>
      <w:r w:rsidRPr="00CE3C49">
        <w:rPr>
          <w:rFonts w:ascii="Times" w:hAnsi="Times" w:cs="Times"/>
          <w:color w:val="000000"/>
        </w:rPr>
        <w:t xml:space="preserve">jának folyamatos megvalósítására létesített, </w:t>
      </w:r>
      <w:r w:rsidRPr="00CE3C49">
        <w:rPr>
          <w:rFonts w:ascii="Times" w:hAnsi="Times" w:cs="Times"/>
          <w:color w:val="000000"/>
          <w:highlight w:val="yellow"/>
        </w:rPr>
        <w:t>nyilvántartott tagság</w:t>
      </w:r>
      <w:r w:rsidRPr="00CE3C49">
        <w:rPr>
          <w:rFonts w:ascii="Times" w:hAnsi="Times" w:cs="Times"/>
          <w:color w:val="000000"/>
        </w:rPr>
        <w:t xml:space="preserve">gal rendelkező </w:t>
      </w:r>
      <w:r w:rsidRPr="00CE3C49">
        <w:rPr>
          <w:rFonts w:ascii="Times" w:hAnsi="Times" w:cs="Times"/>
          <w:color w:val="000000"/>
          <w:highlight w:val="yellow"/>
        </w:rPr>
        <w:t>jogi személy</w:t>
      </w:r>
      <w:r w:rsidRPr="00CE3C49">
        <w:rPr>
          <w:rFonts w:ascii="Times" w:hAnsi="Times" w:cs="Times"/>
          <w:color w:val="000000"/>
        </w:rPr>
        <w:t>.</w:t>
      </w:r>
    </w:p>
    <w:p w:rsidR="00CE3C49" w:rsidRPr="00CE3C49" w:rsidRDefault="00CE3C49" w:rsidP="00CE3C49">
      <w:pPr>
        <w:spacing w:after="20"/>
        <w:jc w:val="both"/>
        <w:rPr>
          <w:rFonts w:ascii="Times" w:hAnsi="Times" w:cs="Times"/>
          <w:color w:val="000000"/>
        </w:rPr>
      </w:pPr>
      <w:r w:rsidRPr="00CE3C49">
        <w:rPr>
          <w:rFonts w:ascii="Times" w:hAnsi="Times" w:cs="Times"/>
          <w:color w:val="000000"/>
        </w:rPr>
        <w:t xml:space="preserve">Egyesület </w:t>
      </w:r>
      <w:r w:rsidRPr="00DC7F97">
        <w:rPr>
          <w:rFonts w:ascii="Times" w:hAnsi="Times" w:cs="Times"/>
          <w:b/>
          <w:color w:val="000000"/>
        </w:rPr>
        <w:t>nem alapítható gazdasági tevékenység céljára</w:t>
      </w:r>
      <w:r w:rsidRPr="00CE3C49">
        <w:rPr>
          <w:rFonts w:ascii="Times" w:hAnsi="Times" w:cs="Times"/>
          <w:color w:val="000000"/>
        </w:rPr>
        <w:t>.</w:t>
      </w:r>
    </w:p>
    <w:p w:rsidR="009A626D" w:rsidRDefault="00A84FD1" w:rsidP="00FC4DF6">
      <w:pPr>
        <w:jc w:val="both"/>
        <w:rPr>
          <w:color w:val="000000"/>
        </w:rPr>
      </w:pPr>
      <w:r>
        <w:rPr>
          <w:rFonts w:ascii="Times" w:hAnsi="Times" w:cs="Times"/>
          <w:color w:val="000000"/>
        </w:rPr>
        <w:t>Az egyesület vagyonát nem oszthatja fel tagjai között, és a tagok részére nyereséget nem juttathat.</w:t>
      </w:r>
    </w:p>
    <w:p w:rsidR="009A626D" w:rsidRDefault="00DB5803" w:rsidP="00FC4DF6">
      <w:pPr>
        <w:jc w:val="both"/>
        <w:rPr>
          <w:color w:val="000000"/>
        </w:rPr>
      </w:pPr>
      <w:r>
        <w:rPr>
          <w:rFonts w:ascii="Times" w:hAnsi="Times" w:cs="Times"/>
          <w:color w:val="000000"/>
        </w:rPr>
        <w:lastRenderedPageBreak/>
        <w:t xml:space="preserve">Az egyesület létrehozásához </w:t>
      </w:r>
      <w:r w:rsidRPr="00DB5803">
        <w:rPr>
          <w:rFonts w:ascii="Times" w:hAnsi="Times" w:cs="Times"/>
          <w:color w:val="000000"/>
          <w:highlight w:val="yellow"/>
        </w:rPr>
        <w:t>alapszabály</w:t>
      </w:r>
      <w:r>
        <w:rPr>
          <w:rFonts w:ascii="Times" w:hAnsi="Times" w:cs="Times"/>
          <w:color w:val="000000"/>
        </w:rPr>
        <w:t xml:space="preserve"> elfogadása, az alapszabály elfogadásához legalább </w:t>
      </w:r>
      <w:r w:rsidRPr="00DB5803">
        <w:rPr>
          <w:rFonts w:ascii="Times" w:hAnsi="Times" w:cs="Times"/>
          <w:color w:val="000000"/>
          <w:highlight w:val="yellow"/>
        </w:rPr>
        <w:t>tíz személy</w:t>
      </w:r>
      <w:r>
        <w:rPr>
          <w:rFonts w:ascii="Times" w:hAnsi="Times" w:cs="Times"/>
          <w:color w:val="000000"/>
        </w:rPr>
        <w:t xml:space="preserve"> egybehangzó akaratnyilatkozata szükséges.</w:t>
      </w:r>
    </w:p>
    <w:p w:rsidR="009A626D" w:rsidRDefault="004F603D" w:rsidP="00FC4DF6">
      <w:pPr>
        <w:jc w:val="both"/>
        <w:rPr>
          <w:color w:val="000000"/>
        </w:rPr>
      </w:pPr>
      <w:r>
        <w:rPr>
          <w:rFonts w:ascii="Times" w:hAnsi="Times" w:cs="Times"/>
          <w:color w:val="000000"/>
        </w:rPr>
        <w:t xml:space="preserve">A tagok – a tagdíj megfizetésén túl – az egyesület tartozásaiért </w:t>
      </w:r>
      <w:r w:rsidRPr="004F603D">
        <w:rPr>
          <w:rFonts w:ascii="Times" w:hAnsi="Times" w:cs="Times"/>
          <w:color w:val="000000"/>
          <w:highlight w:val="yellow"/>
        </w:rPr>
        <w:t>saját vagyonukkal nem felelnek</w:t>
      </w:r>
      <w:r>
        <w:rPr>
          <w:rFonts w:ascii="Times" w:hAnsi="Times" w:cs="Times"/>
          <w:color w:val="000000"/>
        </w:rPr>
        <w:t>.</w:t>
      </w:r>
    </w:p>
    <w:p w:rsidR="00DB5803" w:rsidRDefault="00D40FB1" w:rsidP="00FC4DF6">
      <w:pPr>
        <w:jc w:val="both"/>
        <w:rPr>
          <w:color w:val="000000"/>
        </w:rPr>
      </w:pPr>
      <w:r>
        <w:rPr>
          <w:rFonts w:ascii="Times" w:hAnsi="Times" w:cs="Times"/>
          <w:color w:val="000000"/>
        </w:rPr>
        <w:t xml:space="preserve">A </w:t>
      </w:r>
      <w:r w:rsidRPr="0083227E">
        <w:rPr>
          <w:rFonts w:ascii="Times" w:hAnsi="Times" w:cs="Times"/>
          <w:color w:val="000000"/>
          <w:highlight w:val="yellow"/>
        </w:rPr>
        <w:t>tagok</w:t>
      </w:r>
      <w:r>
        <w:rPr>
          <w:rFonts w:ascii="Times" w:hAnsi="Times" w:cs="Times"/>
          <w:color w:val="000000"/>
        </w:rPr>
        <w:t xml:space="preserve"> személyére vonatkozó adatok </w:t>
      </w:r>
      <w:r w:rsidRPr="00D40FB1">
        <w:rPr>
          <w:rFonts w:ascii="Times" w:hAnsi="Times" w:cs="Times"/>
          <w:color w:val="000000"/>
          <w:highlight w:val="yellow"/>
        </w:rPr>
        <w:t>nem nyilvánosak</w:t>
      </w:r>
      <w:r>
        <w:rPr>
          <w:rFonts w:ascii="Times" w:hAnsi="Times" w:cs="Times"/>
          <w:color w:val="000000"/>
        </w:rPr>
        <w:t>.</w:t>
      </w:r>
    </w:p>
    <w:p w:rsidR="004F603D" w:rsidRDefault="004F603D" w:rsidP="00FC4DF6">
      <w:pPr>
        <w:jc w:val="both"/>
        <w:rPr>
          <w:color w:val="000000"/>
        </w:rPr>
      </w:pPr>
    </w:p>
    <w:p w:rsidR="004F603D" w:rsidRDefault="00D40FB1" w:rsidP="00FC4DF6">
      <w:pPr>
        <w:jc w:val="both"/>
        <w:rPr>
          <w:color w:val="000000"/>
        </w:rPr>
      </w:pPr>
      <w:r>
        <w:rPr>
          <w:rFonts w:ascii="Times" w:hAnsi="Times" w:cs="Times"/>
          <w:color w:val="000000"/>
        </w:rPr>
        <w:t xml:space="preserve">Az egyesület döntéshozó szerve a </w:t>
      </w:r>
      <w:r w:rsidRPr="00D40FB1">
        <w:rPr>
          <w:rFonts w:ascii="Times" w:hAnsi="Times" w:cs="Times"/>
          <w:color w:val="000000"/>
          <w:highlight w:val="yellow"/>
        </w:rPr>
        <w:t>közgyűlés</w:t>
      </w:r>
      <w:r>
        <w:rPr>
          <w:rFonts w:ascii="Times" w:hAnsi="Times" w:cs="Times"/>
          <w:color w:val="000000"/>
        </w:rPr>
        <w:t>. (Az alapszabály küldöttgyűlés működését is előírhatja, ez esetben meg kell határoznia a választás módját.)</w:t>
      </w:r>
    </w:p>
    <w:p w:rsidR="004F603D" w:rsidRDefault="00D40FB1" w:rsidP="00FC4DF6">
      <w:pPr>
        <w:jc w:val="both"/>
        <w:rPr>
          <w:color w:val="000000"/>
        </w:rPr>
      </w:pPr>
      <w:r>
        <w:rPr>
          <w:rFonts w:ascii="Times" w:hAnsi="Times" w:cs="Times"/>
          <w:color w:val="000000"/>
        </w:rPr>
        <w:t xml:space="preserve">A </w:t>
      </w:r>
      <w:r w:rsidRPr="0083227E">
        <w:rPr>
          <w:rFonts w:ascii="Times" w:hAnsi="Times" w:cs="Times"/>
          <w:color w:val="000000"/>
          <w:highlight w:val="yellow"/>
        </w:rPr>
        <w:t>közgyűlés évente</w:t>
      </w:r>
      <w:r>
        <w:rPr>
          <w:rFonts w:ascii="Times" w:hAnsi="Times" w:cs="Times"/>
          <w:color w:val="000000"/>
        </w:rPr>
        <w:t xml:space="preserve"> legalább egy alkalommal ülésezik</w:t>
      </w:r>
    </w:p>
    <w:p w:rsidR="00D40FB1" w:rsidRDefault="00AD0D8D" w:rsidP="00FC4DF6">
      <w:pPr>
        <w:jc w:val="both"/>
        <w:rPr>
          <w:rFonts w:ascii="Times" w:hAnsi="Times" w:cs="Times"/>
          <w:color w:val="000000"/>
        </w:rPr>
      </w:pPr>
      <w:r>
        <w:rPr>
          <w:rFonts w:ascii="Times" w:hAnsi="Times" w:cs="Times"/>
          <w:color w:val="000000"/>
        </w:rPr>
        <w:t>A közgyűlés hatáskörébe tartozik (többek között)</w:t>
      </w:r>
    </w:p>
    <w:p w:rsidR="00AD0D8D" w:rsidRDefault="00AD0D8D" w:rsidP="00AD0D8D">
      <w:pPr>
        <w:pStyle w:val="Listaszerbekezds"/>
        <w:numPr>
          <w:ilvl w:val="0"/>
          <w:numId w:val="46"/>
        </w:numPr>
        <w:jc w:val="both"/>
        <w:rPr>
          <w:rFonts w:ascii="Times" w:hAnsi="Times" w:cs="Times"/>
          <w:color w:val="000000"/>
        </w:rPr>
      </w:pPr>
      <w:r w:rsidRPr="00AD0D8D">
        <w:rPr>
          <w:rFonts w:ascii="Times" w:hAnsi="Times" w:cs="Times"/>
          <w:color w:val="000000"/>
        </w:rPr>
        <w:t xml:space="preserve">az </w:t>
      </w:r>
      <w:r w:rsidRPr="00AD0D8D">
        <w:rPr>
          <w:rFonts w:ascii="Times" w:hAnsi="Times" w:cs="Times"/>
          <w:color w:val="000000"/>
          <w:highlight w:val="yellow"/>
        </w:rPr>
        <w:t>alapszabály módosítása</w:t>
      </w:r>
    </w:p>
    <w:p w:rsidR="00AD0D8D" w:rsidRPr="00AD0D8D" w:rsidRDefault="00AD0D8D" w:rsidP="00AD0D8D">
      <w:pPr>
        <w:pStyle w:val="Listaszerbekezds"/>
        <w:jc w:val="both"/>
        <w:rPr>
          <w:rFonts w:ascii="Times" w:hAnsi="Times" w:cs="Times"/>
          <w:color w:val="000000"/>
        </w:rPr>
      </w:pPr>
      <w:r>
        <w:rPr>
          <w:rFonts w:ascii="Times" w:hAnsi="Times" w:cs="Times"/>
          <w:color w:val="000000"/>
        </w:rPr>
        <w:t>A jelen levő tagok háromnegyedes szótöbbsége szükséges</w:t>
      </w:r>
    </w:p>
    <w:p w:rsidR="00AD0D8D" w:rsidRDefault="00AD0D8D" w:rsidP="00AD0D8D">
      <w:pPr>
        <w:pStyle w:val="Listaszerbekezds"/>
        <w:numPr>
          <w:ilvl w:val="0"/>
          <w:numId w:val="46"/>
        </w:numPr>
        <w:jc w:val="both"/>
        <w:rPr>
          <w:rFonts w:ascii="Times" w:hAnsi="Times" w:cs="Times"/>
          <w:color w:val="000000"/>
        </w:rPr>
      </w:pPr>
      <w:r w:rsidRPr="00AD0D8D">
        <w:rPr>
          <w:rFonts w:ascii="Times" w:hAnsi="Times" w:cs="Times"/>
          <w:color w:val="000000"/>
        </w:rPr>
        <w:t xml:space="preserve">az egyesület </w:t>
      </w:r>
      <w:r w:rsidRPr="00AD0D8D">
        <w:rPr>
          <w:rFonts w:ascii="Times" w:hAnsi="Times" w:cs="Times"/>
          <w:color w:val="000000"/>
          <w:highlight w:val="yellow"/>
        </w:rPr>
        <w:t>megszűnés</w:t>
      </w:r>
      <w:r w:rsidRPr="00AD0D8D">
        <w:rPr>
          <w:rFonts w:ascii="Times" w:hAnsi="Times" w:cs="Times"/>
          <w:color w:val="000000"/>
        </w:rPr>
        <w:t xml:space="preserve">ének </w:t>
      </w:r>
      <w:r w:rsidRPr="00AD0D8D">
        <w:rPr>
          <w:rFonts w:ascii="Times" w:hAnsi="Times" w:cs="Times"/>
          <w:color w:val="000000"/>
          <w:highlight w:val="yellow"/>
        </w:rPr>
        <w:t>elhatározása</w:t>
      </w:r>
    </w:p>
    <w:p w:rsidR="00AD0D8D" w:rsidRPr="00AD0D8D" w:rsidRDefault="00AD0D8D" w:rsidP="00AD0D8D">
      <w:pPr>
        <w:pStyle w:val="Listaszerbekezds"/>
        <w:jc w:val="both"/>
        <w:rPr>
          <w:rFonts w:ascii="Times" w:hAnsi="Times" w:cs="Times"/>
          <w:color w:val="000000"/>
        </w:rPr>
      </w:pPr>
      <w:r>
        <w:rPr>
          <w:rFonts w:ascii="Times" w:hAnsi="Times" w:cs="Times"/>
          <w:color w:val="000000"/>
        </w:rPr>
        <w:t>A szavazati joggal rendelkezők háromnegyedes szótöbbsége szükséges</w:t>
      </w:r>
    </w:p>
    <w:p w:rsidR="00AD0D8D" w:rsidRPr="00AD0D8D" w:rsidRDefault="00AD0D8D" w:rsidP="00AD0D8D">
      <w:pPr>
        <w:pStyle w:val="Listaszerbekezds"/>
        <w:numPr>
          <w:ilvl w:val="0"/>
          <w:numId w:val="46"/>
        </w:numPr>
        <w:jc w:val="both"/>
        <w:rPr>
          <w:color w:val="000000"/>
        </w:rPr>
      </w:pPr>
      <w:r w:rsidRPr="00AD0D8D">
        <w:rPr>
          <w:rFonts w:ascii="Times" w:hAnsi="Times" w:cs="Times"/>
          <w:color w:val="000000"/>
        </w:rPr>
        <w:t>a vezető tisztségviselő megválasztása</w:t>
      </w:r>
    </w:p>
    <w:p w:rsidR="00D40FB1" w:rsidRDefault="00D40FB1" w:rsidP="00FC4DF6">
      <w:pPr>
        <w:jc w:val="both"/>
        <w:rPr>
          <w:color w:val="000000"/>
        </w:rPr>
      </w:pPr>
    </w:p>
    <w:p w:rsidR="002B39A3" w:rsidRDefault="002B39A3" w:rsidP="00FC4DF6">
      <w:pPr>
        <w:jc w:val="both"/>
        <w:rPr>
          <w:color w:val="000000"/>
        </w:rPr>
      </w:pPr>
      <w:r>
        <w:rPr>
          <w:color w:val="000000"/>
        </w:rPr>
        <w:t xml:space="preserve">Az egyesület </w:t>
      </w:r>
      <w:r w:rsidRPr="002B39A3">
        <w:rPr>
          <w:color w:val="000000"/>
          <w:highlight w:val="yellow"/>
        </w:rPr>
        <w:t>ügyvezetés</w:t>
      </w:r>
      <w:r>
        <w:rPr>
          <w:color w:val="000000"/>
        </w:rPr>
        <w:t>ét az ügyvezető vagy az elnökség látja el.</w:t>
      </w:r>
    </w:p>
    <w:p w:rsidR="002B39A3" w:rsidRDefault="002B39A3" w:rsidP="00FC4DF6">
      <w:pPr>
        <w:jc w:val="both"/>
        <w:rPr>
          <w:color w:val="000000"/>
        </w:rPr>
      </w:pPr>
    </w:p>
    <w:p w:rsidR="002B39A3" w:rsidRDefault="002B39A3" w:rsidP="00FC4DF6">
      <w:pPr>
        <w:jc w:val="both"/>
        <w:rPr>
          <w:color w:val="000000"/>
        </w:rPr>
      </w:pPr>
      <w:r w:rsidRPr="002B39A3">
        <w:rPr>
          <w:color w:val="000000"/>
          <w:highlight w:val="yellow"/>
        </w:rPr>
        <w:t>Felügyelőbizottság</w:t>
      </w:r>
      <w:r>
        <w:rPr>
          <w:color w:val="000000"/>
        </w:rPr>
        <w:t xml:space="preserve"> létrehozásának </w:t>
      </w:r>
      <w:r w:rsidRPr="0083275D">
        <w:rPr>
          <w:color w:val="000000"/>
          <w:highlight w:val="yellow"/>
        </w:rPr>
        <w:t>kötelező esetei</w:t>
      </w:r>
      <w:r>
        <w:rPr>
          <w:color w:val="000000"/>
        </w:rPr>
        <w:t>:</w:t>
      </w:r>
    </w:p>
    <w:p w:rsidR="002B39A3" w:rsidRDefault="002B39A3" w:rsidP="002B39A3">
      <w:pPr>
        <w:pStyle w:val="Listaszerbekezds"/>
        <w:numPr>
          <w:ilvl w:val="0"/>
          <w:numId w:val="48"/>
        </w:numPr>
        <w:jc w:val="both"/>
        <w:rPr>
          <w:color w:val="000000"/>
        </w:rPr>
      </w:pPr>
      <w:r>
        <w:rPr>
          <w:color w:val="000000"/>
        </w:rPr>
        <w:t>ha a tagok több mint fele nem természetes személy</w:t>
      </w:r>
    </w:p>
    <w:p w:rsidR="002B39A3" w:rsidRPr="002B39A3" w:rsidRDefault="002B39A3" w:rsidP="002B39A3">
      <w:pPr>
        <w:pStyle w:val="Listaszerbekezds"/>
        <w:numPr>
          <w:ilvl w:val="0"/>
          <w:numId w:val="48"/>
        </w:numPr>
        <w:jc w:val="both"/>
        <w:rPr>
          <w:color w:val="000000"/>
        </w:rPr>
      </w:pPr>
      <w:r>
        <w:rPr>
          <w:color w:val="000000"/>
        </w:rPr>
        <w:t>ha a tagság létszáma a 100 főt meghaladja</w:t>
      </w:r>
    </w:p>
    <w:p w:rsidR="002B39A3" w:rsidRDefault="002B39A3" w:rsidP="00FC4DF6">
      <w:pPr>
        <w:jc w:val="both"/>
        <w:rPr>
          <w:color w:val="000000"/>
        </w:rPr>
      </w:pPr>
    </w:p>
    <w:p w:rsidR="00D40FB1" w:rsidRDefault="00B02004" w:rsidP="00FC4DF6">
      <w:pPr>
        <w:jc w:val="both"/>
        <w:rPr>
          <w:rFonts w:ascii="Times" w:hAnsi="Times" w:cs="Times"/>
          <w:color w:val="000000"/>
        </w:rPr>
      </w:pPr>
      <w:r>
        <w:rPr>
          <w:rFonts w:ascii="Times" w:hAnsi="Times" w:cs="Times"/>
          <w:color w:val="000000"/>
        </w:rPr>
        <w:t xml:space="preserve">Egyesület </w:t>
      </w:r>
      <w:r w:rsidRPr="00B02004">
        <w:rPr>
          <w:rFonts w:ascii="Times" w:hAnsi="Times" w:cs="Times"/>
          <w:color w:val="000000"/>
          <w:highlight w:val="yellow"/>
        </w:rPr>
        <w:t>más jogi személlyé nem alakulhat át</w:t>
      </w:r>
      <w:r>
        <w:rPr>
          <w:rFonts w:ascii="Times" w:hAnsi="Times" w:cs="Times"/>
          <w:color w:val="000000"/>
        </w:rPr>
        <w:t>, csak egyesülettel egyesülhet, és csak egyesületekre válhat szét.</w:t>
      </w:r>
    </w:p>
    <w:p w:rsidR="00B02004" w:rsidRDefault="00B02004" w:rsidP="00FC4DF6">
      <w:pPr>
        <w:jc w:val="both"/>
        <w:rPr>
          <w:rFonts w:ascii="Times" w:hAnsi="Times" w:cs="Times"/>
          <w:color w:val="000000"/>
        </w:rPr>
      </w:pPr>
    </w:p>
    <w:p w:rsidR="00B02004" w:rsidRPr="00B02004" w:rsidRDefault="00B02004" w:rsidP="00B02004">
      <w:pPr>
        <w:spacing w:after="20"/>
        <w:jc w:val="both"/>
        <w:rPr>
          <w:rFonts w:ascii="Times" w:hAnsi="Times" w:cs="Times"/>
          <w:color w:val="000000"/>
        </w:rPr>
      </w:pPr>
      <w:r w:rsidRPr="00B02004">
        <w:rPr>
          <w:rFonts w:ascii="Times" w:hAnsi="Times" w:cs="Times"/>
          <w:color w:val="000000"/>
        </w:rPr>
        <w:t xml:space="preserve">A jogi személy jogutód nélküli megszűnésének általános esetein túl az egyesület jogutód nélkül </w:t>
      </w:r>
      <w:r w:rsidRPr="00B02004">
        <w:rPr>
          <w:rFonts w:ascii="Times" w:hAnsi="Times" w:cs="Times"/>
          <w:color w:val="000000"/>
          <w:highlight w:val="yellow"/>
        </w:rPr>
        <w:t>megszűnik</w:t>
      </w:r>
      <w:r w:rsidRPr="00B02004">
        <w:rPr>
          <w:rFonts w:ascii="Times" w:hAnsi="Times" w:cs="Times"/>
          <w:color w:val="000000"/>
        </w:rPr>
        <w:t>, ha</w:t>
      </w:r>
    </w:p>
    <w:p w:rsidR="00B02004" w:rsidRPr="00B02004" w:rsidRDefault="00B02004" w:rsidP="00B02004">
      <w:pPr>
        <w:pStyle w:val="Listaszerbekezds"/>
        <w:numPr>
          <w:ilvl w:val="0"/>
          <w:numId w:val="46"/>
        </w:numPr>
        <w:spacing w:after="20"/>
        <w:jc w:val="both"/>
        <w:rPr>
          <w:rFonts w:ascii="Times" w:hAnsi="Times" w:cs="Times"/>
          <w:color w:val="000000"/>
        </w:rPr>
      </w:pPr>
      <w:r w:rsidRPr="00B02004">
        <w:rPr>
          <w:rFonts w:ascii="Times" w:hAnsi="Times" w:cs="Times"/>
          <w:color w:val="000000"/>
        </w:rPr>
        <w:t>az egyesület megvalósította célját, vagy</w:t>
      </w:r>
    </w:p>
    <w:p w:rsidR="00B02004" w:rsidRPr="00B02004" w:rsidRDefault="00B02004" w:rsidP="00B02004">
      <w:pPr>
        <w:pStyle w:val="Listaszerbekezds"/>
        <w:numPr>
          <w:ilvl w:val="0"/>
          <w:numId w:val="46"/>
        </w:numPr>
        <w:spacing w:after="20"/>
        <w:jc w:val="both"/>
        <w:rPr>
          <w:rFonts w:ascii="Times" w:hAnsi="Times" w:cs="Times"/>
          <w:color w:val="000000"/>
        </w:rPr>
      </w:pPr>
      <w:r w:rsidRPr="00B02004">
        <w:rPr>
          <w:rFonts w:ascii="Times" w:hAnsi="Times" w:cs="Times"/>
          <w:color w:val="000000"/>
        </w:rPr>
        <w:t>az egyesület céljának megvalósítása lehetetlenné vált, vagy</w:t>
      </w:r>
    </w:p>
    <w:p w:rsidR="00B02004" w:rsidRPr="00B02004" w:rsidRDefault="00B02004" w:rsidP="00B02004">
      <w:pPr>
        <w:pStyle w:val="Listaszerbekezds"/>
        <w:numPr>
          <w:ilvl w:val="0"/>
          <w:numId w:val="46"/>
        </w:numPr>
        <w:jc w:val="both"/>
        <w:rPr>
          <w:color w:val="000000"/>
        </w:rPr>
      </w:pPr>
      <w:r w:rsidRPr="00B02004">
        <w:rPr>
          <w:rFonts w:ascii="Times" w:hAnsi="Times" w:cs="Times"/>
          <w:color w:val="000000"/>
        </w:rPr>
        <w:t xml:space="preserve">tagjainak száma hat hónapon keresztül </w:t>
      </w:r>
      <w:r w:rsidRPr="0031664B">
        <w:rPr>
          <w:rFonts w:ascii="Times" w:hAnsi="Times" w:cs="Times"/>
          <w:color w:val="000000"/>
          <w:highlight w:val="yellow"/>
        </w:rPr>
        <w:t>nem éri el a tíz főt</w:t>
      </w:r>
    </w:p>
    <w:p w:rsidR="00B02004" w:rsidRDefault="00B02004" w:rsidP="00B02004">
      <w:pPr>
        <w:jc w:val="both"/>
        <w:rPr>
          <w:color w:val="000000"/>
        </w:rPr>
      </w:pPr>
    </w:p>
    <w:p w:rsidR="00B02004" w:rsidRDefault="004A4289" w:rsidP="00B02004">
      <w:pPr>
        <w:jc w:val="both"/>
        <w:rPr>
          <w:color w:val="000000"/>
        </w:rPr>
      </w:pPr>
      <w:r>
        <w:rPr>
          <w:rFonts w:ascii="Times" w:hAnsi="Times" w:cs="Times"/>
          <w:color w:val="000000"/>
        </w:rPr>
        <w:t xml:space="preserve">Jogutód nélküli megszűnése esetén a </w:t>
      </w:r>
      <w:r w:rsidRPr="004A4289">
        <w:rPr>
          <w:rFonts w:ascii="Times" w:hAnsi="Times" w:cs="Times"/>
          <w:color w:val="000000"/>
          <w:highlight w:val="yellow"/>
        </w:rPr>
        <w:t>fennmaradó vagyont</w:t>
      </w:r>
      <w:r>
        <w:rPr>
          <w:rFonts w:ascii="Times" w:hAnsi="Times" w:cs="Times"/>
          <w:color w:val="000000"/>
        </w:rPr>
        <w:t xml:space="preserve"> céljával megegyező vagy hasonló cél megvalósítására létrejött </w:t>
      </w:r>
      <w:r w:rsidRPr="004A4289">
        <w:rPr>
          <w:rFonts w:ascii="Times" w:hAnsi="Times" w:cs="Times"/>
          <w:color w:val="000000"/>
          <w:highlight w:val="yellow"/>
        </w:rPr>
        <w:t>közhasznú szervezetnek</w:t>
      </w:r>
      <w:r>
        <w:rPr>
          <w:rFonts w:ascii="Times" w:hAnsi="Times" w:cs="Times"/>
          <w:color w:val="000000"/>
        </w:rPr>
        <w:t xml:space="preserve"> kell átadni.</w:t>
      </w:r>
    </w:p>
    <w:p w:rsidR="00B02004" w:rsidRDefault="00B02004" w:rsidP="00B02004">
      <w:pPr>
        <w:jc w:val="both"/>
        <w:rPr>
          <w:color w:val="000000"/>
        </w:rPr>
      </w:pPr>
    </w:p>
    <w:p w:rsidR="00B02004" w:rsidRDefault="00B02004" w:rsidP="00B02004">
      <w:pPr>
        <w:jc w:val="both"/>
        <w:rPr>
          <w:color w:val="000000"/>
        </w:rPr>
      </w:pPr>
    </w:p>
    <w:p w:rsidR="00E62963" w:rsidRPr="00E62963" w:rsidRDefault="00E62963" w:rsidP="00460AD8">
      <w:pPr>
        <w:keepNext/>
        <w:jc w:val="center"/>
        <w:rPr>
          <w:b/>
          <w:color w:val="000000"/>
        </w:rPr>
      </w:pPr>
      <w:r w:rsidRPr="00E62963">
        <w:rPr>
          <w:b/>
          <w:color w:val="000000"/>
        </w:rPr>
        <w:t>Az alapítvány</w:t>
      </w:r>
    </w:p>
    <w:p w:rsidR="00E62963" w:rsidRDefault="00E62963" w:rsidP="00460AD8">
      <w:pPr>
        <w:keepNext/>
        <w:jc w:val="both"/>
        <w:rPr>
          <w:color w:val="000000"/>
        </w:rPr>
      </w:pPr>
    </w:p>
    <w:p w:rsidR="00E62963" w:rsidRDefault="00E62963" w:rsidP="00B02004">
      <w:pPr>
        <w:jc w:val="both"/>
        <w:rPr>
          <w:color w:val="000000"/>
        </w:rPr>
      </w:pPr>
      <w:r>
        <w:rPr>
          <w:rFonts w:ascii="Times" w:hAnsi="Times" w:cs="Times"/>
          <w:color w:val="000000"/>
        </w:rPr>
        <w:t xml:space="preserve">Az alapítvány az </w:t>
      </w:r>
      <w:r w:rsidRPr="00E62963">
        <w:rPr>
          <w:rFonts w:ascii="Times" w:hAnsi="Times" w:cs="Times"/>
          <w:color w:val="000000"/>
          <w:highlight w:val="yellow"/>
        </w:rPr>
        <w:t>alapító</w:t>
      </w:r>
      <w:r>
        <w:rPr>
          <w:rFonts w:ascii="Times" w:hAnsi="Times" w:cs="Times"/>
          <w:color w:val="000000"/>
        </w:rPr>
        <w:t xml:space="preserve"> által az </w:t>
      </w:r>
      <w:r w:rsidRPr="00E62963">
        <w:rPr>
          <w:rFonts w:ascii="Times" w:hAnsi="Times" w:cs="Times"/>
          <w:color w:val="000000"/>
        </w:rPr>
        <w:t>alapító okiratban</w:t>
      </w:r>
      <w:r>
        <w:rPr>
          <w:rFonts w:ascii="Times" w:hAnsi="Times" w:cs="Times"/>
          <w:color w:val="000000"/>
        </w:rPr>
        <w:t xml:space="preserve"> meghatározott </w:t>
      </w:r>
      <w:r w:rsidRPr="00E62963">
        <w:rPr>
          <w:rFonts w:ascii="Times" w:hAnsi="Times" w:cs="Times"/>
          <w:color w:val="000000"/>
          <w:highlight w:val="yellow"/>
        </w:rPr>
        <w:t>tartós cél</w:t>
      </w:r>
      <w:r>
        <w:rPr>
          <w:rFonts w:ascii="Times" w:hAnsi="Times" w:cs="Times"/>
          <w:color w:val="000000"/>
        </w:rPr>
        <w:t xml:space="preserve"> folyamatos megvalósítására létrehozott </w:t>
      </w:r>
      <w:r w:rsidRPr="00E62963">
        <w:rPr>
          <w:rFonts w:ascii="Times" w:hAnsi="Times" w:cs="Times"/>
          <w:color w:val="000000"/>
          <w:highlight w:val="yellow"/>
        </w:rPr>
        <w:t>jogi személy</w:t>
      </w:r>
      <w:r>
        <w:rPr>
          <w:rFonts w:ascii="Times" w:hAnsi="Times" w:cs="Times"/>
          <w:color w:val="000000"/>
        </w:rPr>
        <w:t xml:space="preserve">. Az alapító az </w:t>
      </w:r>
      <w:r w:rsidRPr="00E62963">
        <w:rPr>
          <w:rFonts w:ascii="Times" w:hAnsi="Times" w:cs="Times"/>
          <w:color w:val="000000"/>
          <w:highlight w:val="yellow"/>
        </w:rPr>
        <w:t>alapító okiratban</w:t>
      </w:r>
      <w:r>
        <w:rPr>
          <w:rFonts w:ascii="Times" w:hAnsi="Times" w:cs="Times"/>
          <w:color w:val="000000"/>
        </w:rPr>
        <w:t xml:space="preserve"> meghatározza az alapítványnak juttatott vagyont és az alapítvány szervezetét.</w:t>
      </w:r>
    </w:p>
    <w:p w:rsidR="00E62963" w:rsidRDefault="00E62963" w:rsidP="00B02004">
      <w:pPr>
        <w:jc w:val="both"/>
        <w:rPr>
          <w:rFonts w:ascii="Times" w:hAnsi="Times" w:cs="Times"/>
          <w:color w:val="000000"/>
        </w:rPr>
      </w:pPr>
      <w:r>
        <w:rPr>
          <w:rFonts w:ascii="Times" w:hAnsi="Times" w:cs="Times"/>
          <w:color w:val="000000"/>
        </w:rPr>
        <w:t xml:space="preserve">Alapítvány </w:t>
      </w:r>
      <w:r w:rsidRPr="00DC7F97">
        <w:rPr>
          <w:rFonts w:ascii="Times" w:hAnsi="Times" w:cs="Times"/>
          <w:b/>
          <w:color w:val="000000"/>
        </w:rPr>
        <w:t>nem alapítható gazdasági tevékenység folytatására</w:t>
      </w:r>
      <w:r>
        <w:rPr>
          <w:rFonts w:ascii="Times" w:hAnsi="Times" w:cs="Times"/>
          <w:color w:val="000000"/>
        </w:rPr>
        <w:t>.</w:t>
      </w:r>
    </w:p>
    <w:p w:rsidR="0075512B" w:rsidRDefault="00E62963" w:rsidP="00B02004">
      <w:pPr>
        <w:jc w:val="both"/>
        <w:rPr>
          <w:rFonts w:ascii="Times" w:hAnsi="Times" w:cs="Times"/>
          <w:color w:val="000000"/>
        </w:rPr>
      </w:pPr>
      <w:r>
        <w:rPr>
          <w:rFonts w:ascii="Times" w:hAnsi="Times" w:cs="Times"/>
          <w:color w:val="000000"/>
        </w:rPr>
        <w:t>Több személy együttesen is létesíthet alapítványt.</w:t>
      </w:r>
    </w:p>
    <w:p w:rsidR="0075512B" w:rsidRDefault="0075512B" w:rsidP="00B02004">
      <w:pPr>
        <w:jc w:val="both"/>
        <w:rPr>
          <w:rFonts w:ascii="Times" w:hAnsi="Times" w:cs="Times"/>
          <w:color w:val="000000"/>
        </w:rPr>
      </w:pPr>
      <w:r>
        <w:rPr>
          <w:rFonts w:ascii="Times" w:hAnsi="Times" w:cs="Times"/>
          <w:color w:val="000000"/>
        </w:rPr>
        <w:t xml:space="preserve">Az alapítvány </w:t>
      </w:r>
      <w:r w:rsidRPr="002B39A3">
        <w:rPr>
          <w:rFonts w:ascii="Times" w:hAnsi="Times" w:cs="Times"/>
          <w:color w:val="000000"/>
          <w:highlight w:val="yellow"/>
        </w:rPr>
        <w:t>alapító okiratában</w:t>
      </w:r>
      <w:r>
        <w:rPr>
          <w:rFonts w:ascii="Times" w:hAnsi="Times" w:cs="Times"/>
          <w:color w:val="000000"/>
        </w:rPr>
        <w:t xml:space="preserve"> meg kell határozni (többek között) az alapítványi vagyon kezelésének és felhasználásának szabályait.</w:t>
      </w:r>
    </w:p>
    <w:p w:rsidR="00D62342" w:rsidRDefault="00D62342" w:rsidP="00B02004">
      <w:pPr>
        <w:jc w:val="both"/>
        <w:rPr>
          <w:rFonts w:ascii="Times" w:hAnsi="Times" w:cs="Times"/>
          <w:color w:val="000000"/>
        </w:rPr>
      </w:pPr>
      <w:r>
        <w:rPr>
          <w:rFonts w:ascii="Times" w:hAnsi="Times" w:cs="Times"/>
          <w:color w:val="000000"/>
        </w:rPr>
        <w:t xml:space="preserve">Nyilvántartásba vett alapítványhoz </w:t>
      </w:r>
      <w:r w:rsidRPr="00D62342">
        <w:rPr>
          <w:rFonts w:ascii="Times" w:hAnsi="Times" w:cs="Times"/>
          <w:color w:val="000000"/>
          <w:highlight w:val="yellow"/>
        </w:rPr>
        <w:t>csatlakozni</w:t>
      </w:r>
      <w:r>
        <w:rPr>
          <w:rFonts w:ascii="Times" w:hAnsi="Times" w:cs="Times"/>
          <w:color w:val="000000"/>
        </w:rPr>
        <w:t xml:space="preserve"> vagyoni juttatás teljesítésével, az alapító okiratban meghatározott feltételekkel lehet.</w:t>
      </w:r>
    </w:p>
    <w:p w:rsidR="00D62342" w:rsidRDefault="00D62342" w:rsidP="00B02004">
      <w:pPr>
        <w:jc w:val="both"/>
        <w:rPr>
          <w:rFonts w:ascii="Times" w:hAnsi="Times" w:cs="Times"/>
          <w:color w:val="000000"/>
        </w:rPr>
      </w:pPr>
      <w:r>
        <w:rPr>
          <w:rFonts w:ascii="Times" w:hAnsi="Times" w:cs="Times"/>
          <w:color w:val="000000"/>
        </w:rPr>
        <w:t>Az alapító és a csatlakozó az alapítvány részére juttatott vagyont nem követelheti vissza</w:t>
      </w:r>
    </w:p>
    <w:p w:rsidR="00E53CC0" w:rsidRDefault="00E53CC0" w:rsidP="00B02004">
      <w:pPr>
        <w:jc w:val="both"/>
        <w:rPr>
          <w:rFonts w:ascii="Times" w:hAnsi="Times" w:cs="Times"/>
          <w:color w:val="000000"/>
        </w:rPr>
      </w:pPr>
    </w:p>
    <w:p w:rsidR="007F3D64" w:rsidRDefault="007F3D64" w:rsidP="00B02004">
      <w:pPr>
        <w:jc w:val="both"/>
        <w:rPr>
          <w:rFonts w:ascii="Times" w:hAnsi="Times" w:cs="Times"/>
          <w:color w:val="000000"/>
        </w:rPr>
      </w:pPr>
      <w:r w:rsidRPr="007F3D64">
        <w:rPr>
          <w:rFonts w:ascii="Times" w:hAnsi="Times" w:cs="Times"/>
          <w:color w:val="000000"/>
          <w:highlight w:val="yellow"/>
        </w:rPr>
        <w:t>Alapítói jogok gyakorlása</w:t>
      </w:r>
    </w:p>
    <w:p w:rsidR="007F3D64" w:rsidRDefault="007F3D64" w:rsidP="00B02004">
      <w:pPr>
        <w:jc w:val="both"/>
        <w:rPr>
          <w:rFonts w:ascii="Times" w:hAnsi="Times" w:cs="Times"/>
          <w:color w:val="000000"/>
        </w:rPr>
      </w:pPr>
      <w:r>
        <w:rPr>
          <w:rFonts w:ascii="Times" w:hAnsi="Times" w:cs="Times"/>
          <w:color w:val="000000"/>
        </w:rPr>
        <w:lastRenderedPageBreak/>
        <w:t>Ha az alapító meghalt (vagy megszűnt) az alapítói jogokat az alapító okiratban kijelölt szerv gyakorolja. Ha nincs az alapítói jogok gyakorlására jogosult személy, azt a nyilvántartó bíróság gyakorolja.</w:t>
      </w:r>
    </w:p>
    <w:p w:rsidR="007F3D64" w:rsidRDefault="007F3D64" w:rsidP="00B02004">
      <w:pPr>
        <w:jc w:val="both"/>
        <w:rPr>
          <w:rFonts w:ascii="Times" w:hAnsi="Times" w:cs="Times"/>
          <w:color w:val="000000"/>
        </w:rPr>
      </w:pPr>
    </w:p>
    <w:p w:rsidR="00E62963" w:rsidRDefault="00E62963" w:rsidP="00B02004">
      <w:pPr>
        <w:jc w:val="both"/>
        <w:rPr>
          <w:rFonts w:ascii="Times" w:hAnsi="Times" w:cs="Times"/>
          <w:color w:val="000000"/>
        </w:rPr>
      </w:pPr>
      <w:r>
        <w:rPr>
          <w:rFonts w:ascii="Times" w:hAnsi="Times" w:cs="Times"/>
          <w:color w:val="000000"/>
        </w:rPr>
        <w:t xml:space="preserve">A </w:t>
      </w:r>
      <w:r w:rsidRPr="0075512B">
        <w:rPr>
          <w:rFonts w:ascii="Times" w:hAnsi="Times" w:cs="Times"/>
          <w:color w:val="000000"/>
          <w:highlight w:val="yellow"/>
        </w:rPr>
        <w:t>kuratórium</w:t>
      </w:r>
      <w:r>
        <w:rPr>
          <w:rFonts w:ascii="Times" w:hAnsi="Times" w:cs="Times"/>
          <w:color w:val="000000"/>
        </w:rPr>
        <w:t xml:space="preserve"> az alapítvány </w:t>
      </w:r>
      <w:r w:rsidRPr="0083227E">
        <w:rPr>
          <w:rFonts w:ascii="Times" w:hAnsi="Times" w:cs="Times"/>
          <w:color w:val="000000"/>
          <w:highlight w:val="yellow"/>
        </w:rPr>
        <w:t>ügyvezető szerve</w:t>
      </w:r>
      <w:r>
        <w:rPr>
          <w:rFonts w:ascii="Times" w:hAnsi="Times" w:cs="Times"/>
          <w:color w:val="000000"/>
        </w:rPr>
        <w:t xml:space="preserve">. A kuratórium tagjai az alapítvány </w:t>
      </w:r>
      <w:r w:rsidRPr="00E53CC0">
        <w:rPr>
          <w:rFonts w:ascii="Times" w:hAnsi="Times" w:cs="Times"/>
          <w:color w:val="000000"/>
          <w:highlight w:val="yellow"/>
        </w:rPr>
        <w:t>vezető tisztségviselői</w:t>
      </w:r>
      <w:r>
        <w:rPr>
          <w:rFonts w:ascii="Times" w:hAnsi="Times" w:cs="Times"/>
          <w:color w:val="000000"/>
        </w:rPr>
        <w:t>.</w:t>
      </w:r>
    </w:p>
    <w:p w:rsidR="00E62963" w:rsidRDefault="00E53CC0" w:rsidP="00B02004">
      <w:pPr>
        <w:jc w:val="both"/>
        <w:rPr>
          <w:color w:val="000000"/>
        </w:rPr>
      </w:pPr>
      <w:r>
        <w:rPr>
          <w:rFonts w:ascii="Times" w:hAnsi="Times" w:cs="Times"/>
          <w:color w:val="000000"/>
        </w:rPr>
        <w:t>A kuratórium évente legalább egyszer ülést tart, amelyet az elnök hív össze.</w:t>
      </w:r>
    </w:p>
    <w:p w:rsidR="0075512B" w:rsidRDefault="0075512B" w:rsidP="00B02004">
      <w:pPr>
        <w:jc w:val="both"/>
        <w:rPr>
          <w:color w:val="000000"/>
        </w:rPr>
      </w:pPr>
    </w:p>
    <w:p w:rsidR="007F3D64" w:rsidRDefault="007F3D64" w:rsidP="00B02004">
      <w:pPr>
        <w:jc w:val="both"/>
        <w:rPr>
          <w:color w:val="000000"/>
        </w:rPr>
      </w:pPr>
      <w:r w:rsidRPr="007F3D64">
        <w:rPr>
          <w:color w:val="000000"/>
          <w:highlight w:val="yellow"/>
        </w:rPr>
        <w:t>Felügyelőbizottság</w:t>
      </w:r>
    </w:p>
    <w:p w:rsidR="007F3D64" w:rsidRDefault="007F3D64" w:rsidP="00B02004">
      <w:pPr>
        <w:jc w:val="both"/>
        <w:rPr>
          <w:color w:val="000000"/>
        </w:rPr>
      </w:pPr>
      <w:r>
        <w:rPr>
          <w:color w:val="000000"/>
        </w:rPr>
        <w:t>Ha működik felügyelőbizottság, tevékenységét az alapító részére végzi, évente beszámol neki.</w:t>
      </w:r>
    </w:p>
    <w:p w:rsidR="007F3D64" w:rsidRDefault="007F3D64" w:rsidP="00B02004">
      <w:pPr>
        <w:jc w:val="both"/>
        <w:rPr>
          <w:color w:val="000000"/>
        </w:rPr>
      </w:pPr>
    </w:p>
    <w:p w:rsidR="0075512B" w:rsidRDefault="00655CB7" w:rsidP="00B02004">
      <w:pPr>
        <w:jc w:val="both"/>
        <w:rPr>
          <w:rFonts w:ascii="Times" w:hAnsi="Times" w:cs="Times"/>
          <w:color w:val="000000"/>
        </w:rPr>
      </w:pPr>
      <w:r>
        <w:rPr>
          <w:rFonts w:ascii="Times" w:hAnsi="Times" w:cs="Times"/>
          <w:color w:val="000000"/>
        </w:rPr>
        <w:t xml:space="preserve">Az alapítvány </w:t>
      </w:r>
      <w:r w:rsidRPr="00655CB7">
        <w:rPr>
          <w:rFonts w:ascii="Times" w:hAnsi="Times" w:cs="Times"/>
          <w:color w:val="000000"/>
          <w:highlight w:val="yellow"/>
        </w:rPr>
        <w:t>más jogi személlyé nem alakulhat át</w:t>
      </w:r>
      <w:r>
        <w:rPr>
          <w:rFonts w:ascii="Times" w:hAnsi="Times" w:cs="Times"/>
          <w:color w:val="000000"/>
        </w:rPr>
        <w:t>. Alapítvány csak alapítvánnyal egyesülhet, és csak alapítványokra válhat szét.</w:t>
      </w:r>
    </w:p>
    <w:p w:rsidR="00655CB7" w:rsidRDefault="00655CB7" w:rsidP="00B02004">
      <w:pPr>
        <w:jc w:val="both"/>
        <w:rPr>
          <w:rFonts w:ascii="Times" w:hAnsi="Times" w:cs="Times"/>
          <w:color w:val="000000"/>
        </w:rPr>
      </w:pPr>
    </w:p>
    <w:p w:rsidR="00655CB7" w:rsidRPr="00655CB7" w:rsidRDefault="00655CB7" w:rsidP="00655CB7">
      <w:pPr>
        <w:spacing w:after="20"/>
        <w:jc w:val="both"/>
        <w:rPr>
          <w:rFonts w:ascii="Times" w:hAnsi="Times" w:cs="Times"/>
          <w:color w:val="000000"/>
        </w:rPr>
      </w:pPr>
      <w:r w:rsidRPr="00655CB7">
        <w:rPr>
          <w:rFonts w:ascii="Times" w:hAnsi="Times" w:cs="Times"/>
          <w:color w:val="000000"/>
        </w:rPr>
        <w:t xml:space="preserve">Az alapítvány </w:t>
      </w:r>
      <w:r w:rsidRPr="00655CB7">
        <w:rPr>
          <w:rFonts w:ascii="Times" w:hAnsi="Times" w:cs="Times"/>
          <w:color w:val="000000"/>
          <w:highlight w:val="yellow"/>
        </w:rPr>
        <w:t>megszűnik</w:t>
      </w:r>
      <w:r w:rsidRPr="00655CB7">
        <w:rPr>
          <w:rFonts w:ascii="Times" w:hAnsi="Times" w:cs="Times"/>
          <w:color w:val="000000"/>
        </w:rPr>
        <w:t>, ha</w:t>
      </w:r>
    </w:p>
    <w:p w:rsidR="00655CB7" w:rsidRPr="00655CB7" w:rsidRDefault="00655CB7" w:rsidP="00655CB7">
      <w:pPr>
        <w:pStyle w:val="Listaszerbekezds"/>
        <w:numPr>
          <w:ilvl w:val="0"/>
          <w:numId w:val="47"/>
        </w:numPr>
        <w:spacing w:after="20"/>
        <w:jc w:val="both"/>
        <w:rPr>
          <w:rFonts w:ascii="Times" w:hAnsi="Times" w:cs="Times"/>
          <w:color w:val="000000"/>
        </w:rPr>
      </w:pPr>
      <w:r w:rsidRPr="00655CB7">
        <w:rPr>
          <w:rFonts w:ascii="Times" w:hAnsi="Times" w:cs="Times"/>
          <w:color w:val="000000"/>
        </w:rPr>
        <w:t>az alapítvány a célját megvalósította</w:t>
      </w:r>
    </w:p>
    <w:p w:rsidR="00655CB7" w:rsidRPr="00655CB7" w:rsidRDefault="00655CB7" w:rsidP="00655CB7">
      <w:pPr>
        <w:pStyle w:val="Listaszerbekezds"/>
        <w:numPr>
          <w:ilvl w:val="0"/>
          <w:numId w:val="47"/>
        </w:numPr>
        <w:spacing w:after="20"/>
        <w:jc w:val="both"/>
        <w:rPr>
          <w:rFonts w:ascii="Times" w:hAnsi="Times" w:cs="Times"/>
          <w:color w:val="000000"/>
        </w:rPr>
      </w:pPr>
      <w:r w:rsidRPr="00655CB7">
        <w:rPr>
          <w:rFonts w:ascii="Times" w:hAnsi="Times" w:cs="Times"/>
          <w:color w:val="000000"/>
        </w:rPr>
        <w:t>az alapítvány céljának megvalósítása lehetetlenné vált</w:t>
      </w:r>
      <w:r>
        <w:rPr>
          <w:rFonts w:ascii="Times" w:hAnsi="Times" w:cs="Times"/>
          <w:color w:val="000000"/>
        </w:rPr>
        <w:t xml:space="preserve"> </w:t>
      </w:r>
      <w:r w:rsidRPr="00655CB7">
        <w:rPr>
          <w:rFonts w:ascii="Times" w:hAnsi="Times" w:cs="Times"/>
          <w:color w:val="000000"/>
        </w:rPr>
        <w:t>vagy</w:t>
      </w:r>
    </w:p>
    <w:p w:rsidR="00655CB7" w:rsidRPr="00655CB7" w:rsidRDefault="00655CB7" w:rsidP="00655CB7">
      <w:pPr>
        <w:pStyle w:val="Listaszerbekezds"/>
        <w:numPr>
          <w:ilvl w:val="0"/>
          <w:numId w:val="47"/>
        </w:numPr>
        <w:spacing w:after="20"/>
        <w:jc w:val="both"/>
        <w:rPr>
          <w:rFonts w:ascii="Times" w:hAnsi="Times" w:cs="Times"/>
          <w:color w:val="000000"/>
        </w:rPr>
      </w:pPr>
      <w:r w:rsidRPr="00655CB7">
        <w:rPr>
          <w:rFonts w:ascii="Times" w:hAnsi="Times" w:cs="Times"/>
          <w:color w:val="000000"/>
        </w:rPr>
        <w:t>három éven át a célja megvalósítása érdekében nem folytat tevékenységet.</w:t>
      </w:r>
    </w:p>
    <w:p w:rsidR="00655CB7" w:rsidRDefault="008E65DA" w:rsidP="00B02004">
      <w:pPr>
        <w:jc w:val="both"/>
        <w:rPr>
          <w:rFonts w:ascii="Times" w:hAnsi="Times" w:cs="Times"/>
          <w:color w:val="000000"/>
        </w:rPr>
      </w:pPr>
      <w:r>
        <w:rPr>
          <w:rFonts w:ascii="Times" w:hAnsi="Times" w:cs="Times"/>
          <w:color w:val="000000"/>
        </w:rPr>
        <w:t xml:space="preserve">Az </w:t>
      </w:r>
      <w:r w:rsidRPr="008E65DA">
        <w:rPr>
          <w:rFonts w:ascii="Times" w:hAnsi="Times" w:cs="Times"/>
          <w:color w:val="000000"/>
          <w:highlight w:val="yellow"/>
        </w:rPr>
        <w:t>alapító nem szüntetheti meg</w:t>
      </w:r>
      <w:r>
        <w:rPr>
          <w:rFonts w:ascii="Times" w:hAnsi="Times" w:cs="Times"/>
          <w:color w:val="000000"/>
        </w:rPr>
        <w:t xml:space="preserve"> az alapítványt.</w:t>
      </w:r>
    </w:p>
    <w:p w:rsidR="00655CB7" w:rsidRDefault="00655CB7" w:rsidP="00B02004">
      <w:pPr>
        <w:jc w:val="both"/>
        <w:rPr>
          <w:color w:val="000000"/>
        </w:rPr>
      </w:pPr>
    </w:p>
    <w:p w:rsidR="008E65DA" w:rsidRDefault="008E65DA" w:rsidP="00B02004">
      <w:pPr>
        <w:jc w:val="both"/>
        <w:rPr>
          <w:color w:val="000000"/>
        </w:rPr>
      </w:pPr>
    </w:p>
    <w:p w:rsidR="008E65DA" w:rsidRDefault="00D00503" w:rsidP="00B02004">
      <w:pPr>
        <w:jc w:val="both"/>
        <w:rPr>
          <w:rFonts w:ascii="Times" w:hAnsi="Times" w:cs="Times"/>
          <w:color w:val="000000"/>
        </w:rPr>
      </w:pPr>
      <w:r>
        <w:rPr>
          <w:rFonts w:ascii="Times" w:hAnsi="Times" w:cs="Times"/>
          <w:color w:val="000000"/>
        </w:rPr>
        <w:t xml:space="preserve">Az alapítvány jogutód nélküli megszűnése esetén </w:t>
      </w:r>
      <w:r w:rsidRPr="00D00503">
        <w:rPr>
          <w:rFonts w:ascii="Times" w:hAnsi="Times" w:cs="Times"/>
          <w:color w:val="000000"/>
          <w:highlight w:val="yellow"/>
        </w:rPr>
        <w:t>megmaradó vagyon</w:t>
      </w:r>
      <w:r>
        <w:rPr>
          <w:rFonts w:ascii="Times" w:hAnsi="Times" w:cs="Times"/>
          <w:color w:val="000000"/>
        </w:rPr>
        <w:t xml:space="preserve"> az alapító okiratban </w:t>
      </w:r>
      <w:r w:rsidRPr="00D00503">
        <w:rPr>
          <w:rFonts w:ascii="Times" w:hAnsi="Times" w:cs="Times"/>
          <w:color w:val="000000"/>
          <w:highlight w:val="yellow"/>
        </w:rPr>
        <w:t>megjelölt személyt illeti, de</w:t>
      </w:r>
      <w:r>
        <w:rPr>
          <w:rFonts w:ascii="Times" w:hAnsi="Times" w:cs="Times"/>
          <w:color w:val="000000"/>
        </w:rPr>
        <w:t xml:space="preserve"> az alapítót, a csatlakozót és az egyéb adományozót, továbbá ezek hozzátartozóit megillető </w:t>
      </w:r>
      <w:r w:rsidRPr="00D00503">
        <w:rPr>
          <w:rFonts w:ascii="Times" w:hAnsi="Times" w:cs="Times"/>
          <w:color w:val="000000"/>
          <w:highlight w:val="yellow"/>
        </w:rPr>
        <w:t>vagyon nem haladhatja meg</w:t>
      </w:r>
      <w:r>
        <w:rPr>
          <w:rFonts w:ascii="Times" w:hAnsi="Times" w:cs="Times"/>
          <w:color w:val="000000"/>
        </w:rPr>
        <w:t xml:space="preserve"> az alapító, a csatlakozó és az egyéb adományozó által az alapítványnak </w:t>
      </w:r>
      <w:r w:rsidRPr="00D00503">
        <w:rPr>
          <w:rFonts w:ascii="Times" w:hAnsi="Times" w:cs="Times"/>
          <w:color w:val="000000"/>
          <w:highlight w:val="yellow"/>
        </w:rPr>
        <w:t>juttatott vagyont</w:t>
      </w:r>
      <w:r>
        <w:rPr>
          <w:rFonts w:ascii="Times" w:hAnsi="Times" w:cs="Times"/>
          <w:color w:val="000000"/>
        </w:rPr>
        <w:t>.</w:t>
      </w:r>
    </w:p>
    <w:p w:rsidR="005762EB" w:rsidRDefault="005762EB" w:rsidP="00B02004">
      <w:pPr>
        <w:jc w:val="both"/>
        <w:rPr>
          <w:rFonts w:ascii="Times" w:hAnsi="Times" w:cs="Times"/>
          <w:color w:val="000000"/>
        </w:rPr>
      </w:pPr>
    </w:p>
    <w:p w:rsidR="005762EB" w:rsidRDefault="005762EB" w:rsidP="00B02004">
      <w:pPr>
        <w:jc w:val="both"/>
        <w:rPr>
          <w:rFonts w:ascii="Times" w:hAnsi="Times" w:cs="Times"/>
          <w:color w:val="000000"/>
        </w:rPr>
      </w:pPr>
      <w:r>
        <w:rPr>
          <w:rFonts w:ascii="Times" w:hAnsi="Times" w:cs="Times"/>
          <w:color w:val="000000"/>
        </w:rPr>
        <w:t>Ez utóbbi rendelkezés célja, hogy megakadályozza azt, hogy valaki egy alapítvány által gazdagodjon.</w:t>
      </w:r>
    </w:p>
    <w:p w:rsidR="008C0AED" w:rsidRDefault="008C0AED" w:rsidP="00B02004">
      <w:pPr>
        <w:jc w:val="both"/>
        <w:rPr>
          <w:rFonts w:ascii="Times" w:hAnsi="Times" w:cs="Times"/>
          <w:color w:val="000000"/>
        </w:rPr>
      </w:pPr>
    </w:p>
    <w:p w:rsidR="008C0AED" w:rsidRDefault="008C0AED" w:rsidP="00B02004">
      <w:pPr>
        <w:jc w:val="both"/>
        <w:rPr>
          <w:rFonts w:ascii="Times" w:hAnsi="Times" w:cs="Times"/>
          <w:color w:val="000000"/>
        </w:rPr>
      </w:pPr>
    </w:p>
    <w:p w:rsidR="008C0AED" w:rsidRPr="008C0AED" w:rsidRDefault="008C0AED" w:rsidP="00B02004">
      <w:pPr>
        <w:jc w:val="both"/>
        <w:rPr>
          <w:rFonts w:ascii="Times" w:hAnsi="Times" w:cs="Times"/>
          <w:b/>
          <w:color w:val="000000"/>
        </w:rPr>
      </w:pPr>
      <w:r w:rsidRPr="008C0AED">
        <w:rPr>
          <w:rFonts w:ascii="Times" w:hAnsi="Times" w:cs="Times"/>
          <w:b/>
          <w:color w:val="000000"/>
          <w:highlight w:val="yellow"/>
        </w:rPr>
        <w:t>Civil társaság</w:t>
      </w:r>
    </w:p>
    <w:p w:rsidR="008C0AED" w:rsidRPr="008C0AED" w:rsidRDefault="008C0AED" w:rsidP="008C0AED">
      <w:pPr>
        <w:spacing w:after="20"/>
        <w:jc w:val="both"/>
        <w:rPr>
          <w:rFonts w:ascii="Times" w:hAnsi="Times" w:cs="Times"/>
          <w:color w:val="000000"/>
        </w:rPr>
      </w:pPr>
      <w:r w:rsidRPr="008C0AED">
        <w:rPr>
          <w:rFonts w:ascii="Times" w:hAnsi="Times" w:cs="Times"/>
          <w:color w:val="000000"/>
        </w:rPr>
        <w:t>Természetes személyek nem gazdasági érdekű közös céljaik elérése és közösségi célú tevékenységük összehangolására polgári jogi társasági szerződéssel létrehozhat</w:t>
      </w:r>
      <w:r>
        <w:rPr>
          <w:rFonts w:ascii="Times" w:hAnsi="Times" w:cs="Times"/>
          <w:color w:val="000000"/>
        </w:rPr>
        <w:t>nak társaságot.</w:t>
      </w:r>
    </w:p>
    <w:p w:rsidR="008C0AED" w:rsidRDefault="008C0AED" w:rsidP="008C0AED">
      <w:pPr>
        <w:spacing w:after="20"/>
        <w:jc w:val="both"/>
        <w:rPr>
          <w:rFonts w:ascii="Times" w:hAnsi="Times" w:cs="Times"/>
          <w:color w:val="000000"/>
        </w:rPr>
      </w:pPr>
      <w:r w:rsidRPr="008C0AED">
        <w:rPr>
          <w:rFonts w:ascii="Times" w:hAnsi="Times" w:cs="Times"/>
          <w:color w:val="000000"/>
        </w:rPr>
        <w:t xml:space="preserve">A civil társaság </w:t>
      </w:r>
      <w:r w:rsidRPr="008C0AED">
        <w:rPr>
          <w:rFonts w:ascii="Times" w:hAnsi="Times" w:cs="Times"/>
          <w:color w:val="000000"/>
          <w:highlight w:val="yellow"/>
        </w:rPr>
        <w:t>jogi személyiséggel nem rendelkezik</w:t>
      </w:r>
      <w:r w:rsidRPr="008C0AED">
        <w:rPr>
          <w:rFonts w:ascii="Times" w:hAnsi="Times" w:cs="Times"/>
          <w:color w:val="000000"/>
        </w:rPr>
        <w:t>, vagyoni hozzájárulás nélkül is létrehozható.</w:t>
      </w:r>
      <w:r>
        <w:rPr>
          <w:rFonts w:ascii="Times" w:hAnsi="Times" w:cs="Times"/>
          <w:color w:val="000000"/>
        </w:rPr>
        <w:t xml:space="preserve"> A civil társaság gazdasági-vállalkozási tevékenységet nem végezhet.</w:t>
      </w:r>
    </w:p>
    <w:p w:rsidR="008C0AED" w:rsidRPr="008C0AED" w:rsidRDefault="008C0AED" w:rsidP="008C0AED">
      <w:pPr>
        <w:spacing w:after="20"/>
        <w:jc w:val="both"/>
        <w:rPr>
          <w:rFonts w:ascii="Times" w:hAnsi="Times" w:cs="Times"/>
          <w:color w:val="000000"/>
        </w:rPr>
      </w:pPr>
    </w:p>
    <w:p w:rsidR="008C0AED" w:rsidRDefault="008C0AED" w:rsidP="00B02004">
      <w:pPr>
        <w:jc w:val="both"/>
        <w:rPr>
          <w:color w:val="000000"/>
        </w:rPr>
      </w:pPr>
    </w:p>
    <w:p w:rsidR="008C0AED" w:rsidRPr="008C0AED" w:rsidRDefault="008C0AED" w:rsidP="008C0AED">
      <w:pPr>
        <w:keepNext/>
        <w:jc w:val="both"/>
        <w:rPr>
          <w:rFonts w:ascii="Times" w:hAnsi="Times" w:cs="Times"/>
          <w:b/>
          <w:color w:val="000000"/>
        </w:rPr>
      </w:pPr>
      <w:r w:rsidRPr="008C0AED">
        <w:rPr>
          <w:rFonts w:ascii="Times" w:hAnsi="Times" w:cs="Times"/>
          <w:b/>
          <w:color w:val="000000"/>
          <w:highlight w:val="yellow"/>
        </w:rPr>
        <w:t>A szövetség</w:t>
      </w:r>
    </w:p>
    <w:p w:rsidR="008C0AED" w:rsidRDefault="008C0AED" w:rsidP="008C0AED">
      <w:pPr>
        <w:jc w:val="both"/>
        <w:rPr>
          <w:rFonts w:ascii="Times" w:hAnsi="Times" w:cs="Times"/>
          <w:color w:val="000000"/>
        </w:rPr>
      </w:pPr>
      <w:r>
        <w:rPr>
          <w:rFonts w:ascii="Times" w:hAnsi="Times" w:cs="Times"/>
          <w:color w:val="000000"/>
        </w:rPr>
        <w:t xml:space="preserve">A szövetség olyan egyesület, amely két tag részvételével is alapítható, működtethető. A szövetség tagja egyesület, alapítvány, egyéb jogi személy, jogi személyiséggel nem rendelkező szervezet vagy civil társaság lehet; </w:t>
      </w:r>
      <w:r w:rsidRPr="0031664B">
        <w:rPr>
          <w:rFonts w:ascii="Times" w:hAnsi="Times" w:cs="Times"/>
          <w:color w:val="000000"/>
          <w:highlight w:val="yellow"/>
        </w:rPr>
        <w:t>szövetség tagja természetes személy nem lehet</w:t>
      </w:r>
      <w:r>
        <w:rPr>
          <w:rFonts w:ascii="Times" w:hAnsi="Times" w:cs="Times"/>
          <w:color w:val="000000"/>
        </w:rPr>
        <w:t>.</w:t>
      </w:r>
    </w:p>
    <w:p w:rsidR="008C0AED" w:rsidRDefault="008C0AED" w:rsidP="00B02004">
      <w:pPr>
        <w:jc w:val="both"/>
        <w:rPr>
          <w:color w:val="000000"/>
        </w:rPr>
      </w:pPr>
    </w:p>
    <w:p w:rsidR="00937F91" w:rsidRPr="00937F91" w:rsidRDefault="00937F91" w:rsidP="00B02004">
      <w:pPr>
        <w:jc w:val="both"/>
        <w:rPr>
          <w:b/>
          <w:color w:val="000000"/>
        </w:rPr>
      </w:pPr>
      <w:r w:rsidRPr="00937F91">
        <w:rPr>
          <w:b/>
          <w:color w:val="000000"/>
        </w:rPr>
        <w:t>Civil szervezet</w:t>
      </w:r>
    </w:p>
    <w:p w:rsidR="00937F91" w:rsidRPr="00B02004" w:rsidRDefault="00937F91" w:rsidP="00B02004">
      <w:pPr>
        <w:jc w:val="both"/>
        <w:rPr>
          <w:color w:val="000000"/>
        </w:rPr>
      </w:pPr>
      <w:r>
        <w:rPr>
          <w:color w:val="000000"/>
        </w:rPr>
        <w:t xml:space="preserve">A civil szervezet egy </w:t>
      </w:r>
      <w:r w:rsidRPr="00550B4D">
        <w:rPr>
          <w:color w:val="000000"/>
          <w:highlight w:val="yellow"/>
        </w:rPr>
        <w:t>gyűjtő fogalom</w:t>
      </w:r>
      <w:r>
        <w:rPr>
          <w:color w:val="000000"/>
        </w:rPr>
        <w:t>. Civil szervezet az alapítvány, az egyesület és a civil társaság.</w:t>
      </w:r>
    </w:p>
    <w:sectPr w:rsidR="00937F91" w:rsidRPr="00B0200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877" w:rsidRDefault="00F40877" w:rsidP="00ED461D">
      <w:r>
        <w:separator/>
      </w:r>
    </w:p>
  </w:endnote>
  <w:endnote w:type="continuationSeparator" w:id="0">
    <w:p w:rsidR="00F40877" w:rsidRDefault="00F40877" w:rsidP="00ED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543488"/>
      <w:docPartObj>
        <w:docPartGallery w:val="Page Numbers (Bottom of Page)"/>
        <w:docPartUnique/>
      </w:docPartObj>
    </w:sdtPr>
    <w:sdtEndPr/>
    <w:sdtContent>
      <w:p w:rsidR="00B9351B" w:rsidRDefault="00B9351B">
        <w:pPr>
          <w:pStyle w:val="llb"/>
          <w:jc w:val="center"/>
        </w:pPr>
        <w:r>
          <w:fldChar w:fldCharType="begin"/>
        </w:r>
        <w:r>
          <w:instrText>PAGE   \* MERGEFORMAT</w:instrText>
        </w:r>
        <w:r>
          <w:fldChar w:fldCharType="separate"/>
        </w:r>
        <w:r w:rsidR="00A96775">
          <w:rPr>
            <w:noProof/>
          </w:rPr>
          <w:t>9</w:t>
        </w:r>
        <w:r>
          <w:fldChar w:fldCharType="end"/>
        </w:r>
      </w:p>
    </w:sdtContent>
  </w:sdt>
  <w:p w:rsidR="00B9351B" w:rsidRDefault="00B9351B">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877" w:rsidRDefault="00F40877" w:rsidP="00ED461D">
      <w:r>
        <w:separator/>
      </w:r>
    </w:p>
  </w:footnote>
  <w:footnote w:type="continuationSeparator" w:id="0">
    <w:p w:rsidR="00F40877" w:rsidRDefault="00F40877" w:rsidP="00ED4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B87"/>
    <w:multiLevelType w:val="hybridMultilevel"/>
    <w:tmpl w:val="3D44C63E"/>
    <w:lvl w:ilvl="0" w:tplc="DC98427A">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0B66618"/>
    <w:multiLevelType w:val="hybridMultilevel"/>
    <w:tmpl w:val="D05E47FE"/>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2">
    <w:nsid w:val="00D239EB"/>
    <w:multiLevelType w:val="hybridMultilevel"/>
    <w:tmpl w:val="6966DF4C"/>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3">
    <w:nsid w:val="016361DA"/>
    <w:multiLevelType w:val="hybridMultilevel"/>
    <w:tmpl w:val="5AC0C9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4A14FE9"/>
    <w:multiLevelType w:val="hybridMultilevel"/>
    <w:tmpl w:val="BFF25B66"/>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5">
    <w:nsid w:val="0B4F08CB"/>
    <w:multiLevelType w:val="hybridMultilevel"/>
    <w:tmpl w:val="08CA6E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0D2A350A"/>
    <w:multiLevelType w:val="hybridMultilevel"/>
    <w:tmpl w:val="F1D61E88"/>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0E0516E8"/>
    <w:multiLevelType w:val="hybridMultilevel"/>
    <w:tmpl w:val="90EC572A"/>
    <w:lvl w:ilvl="0" w:tplc="DC98427A">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nsid w:val="15830636"/>
    <w:multiLevelType w:val="hybridMultilevel"/>
    <w:tmpl w:val="FE269BCA"/>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9">
    <w:nsid w:val="1932453B"/>
    <w:multiLevelType w:val="hybridMultilevel"/>
    <w:tmpl w:val="DB0874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19684F8F"/>
    <w:multiLevelType w:val="hybridMultilevel"/>
    <w:tmpl w:val="62389B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219633EC"/>
    <w:multiLevelType w:val="hybridMultilevel"/>
    <w:tmpl w:val="33D6165A"/>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12">
    <w:nsid w:val="22AF3FD2"/>
    <w:multiLevelType w:val="hybridMultilevel"/>
    <w:tmpl w:val="90660D94"/>
    <w:lvl w:ilvl="0" w:tplc="040E000B">
      <w:start w:val="1"/>
      <w:numFmt w:val="bullet"/>
      <w:lvlText w:val=""/>
      <w:lvlJc w:val="left"/>
      <w:pPr>
        <w:ind w:left="1287" w:hanging="360"/>
      </w:pPr>
      <w:rPr>
        <w:rFonts w:ascii="Wingdings" w:hAnsi="Wingdings"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nsid w:val="24825B22"/>
    <w:multiLevelType w:val="hybridMultilevel"/>
    <w:tmpl w:val="94F27F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260E2EEF"/>
    <w:multiLevelType w:val="hybridMultilevel"/>
    <w:tmpl w:val="9CCE059E"/>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15">
    <w:nsid w:val="2A385AF0"/>
    <w:multiLevelType w:val="hybridMultilevel"/>
    <w:tmpl w:val="CFE28844"/>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nsid w:val="2C0D23AD"/>
    <w:multiLevelType w:val="hybridMultilevel"/>
    <w:tmpl w:val="948E9064"/>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17">
    <w:nsid w:val="2DBD61F2"/>
    <w:multiLevelType w:val="hybridMultilevel"/>
    <w:tmpl w:val="A11667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305C6882"/>
    <w:multiLevelType w:val="hybridMultilevel"/>
    <w:tmpl w:val="0C4AF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30B37C54"/>
    <w:multiLevelType w:val="hybridMultilevel"/>
    <w:tmpl w:val="DDF80B86"/>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nsid w:val="33573E34"/>
    <w:multiLevelType w:val="hybridMultilevel"/>
    <w:tmpl w:val="3A787334"/>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21">
    <w:nsid w:val="36B86375"/>
    <w:multiLevelType w:val="hybridMultilevel"/>
    <w:tmpl w:val="86561A56"/>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nsid w:val="3A366F7E"/>
    <w:multiLevelType w:val="hybridMultilevel"/>
    <w:tmpl w:val="69AC740C"/>
    <w:lvl w:ilvl="0" w:tplc="8B166274">
      <w:start w:val="1"/>
      <w:numFmt w:val="lowerLetter"/>
      <w:lvlText w:val="%1)"/>
      <w:lvlJc w:val="left"/>
      <w:pPr>
        <w:ind w:left="540" w:hanging="360"/>
      </w:pPr>
      <w:rPr>
        <w:rFonts w:hint="default"/>
        <w:i/>
      </w:rPr>
    </w:lvl>
    <w:lvl w:ilvl="1" w:tplc="040E0019" w:tentative="1">
      <w:start w:val="1"/>
      <w:numFmt w:val="lowerLetter"/>
      <w:lvlText w:val="%2."/>
      <w:lvlJc w:val="left"/>
      <w:pPr>
        <w:ind w:left="1260" w:hanging="360"/>
      </w:pPr>
    </w:lvl>
    <w:lvl w:ilvl="2" w:tplc="040E001B" w:tentative="1">
      <w:start w:val="1"/>
      <w:numFmt w:val="lowerRoman"/>
      <w:lvlText w:val="%3."/>
      <w:lvlJc w:val="right"/>
      <w:pPr>
        <w:ind w:left="1980" w:hanging="180"/>
      </w:pPr>
    </w:lvl>
    <w:lvl w:ilvl="3" w:tplc="040E000F" w:tentative="1">
      <w:start w:val="1"/>
      <w:numFmt w:val="decimal"/>
      <w:lvlText w:val="%4."/>
      <w:lvlJc w:val="left"/>
      <w:pPr>
        <w:ind w:left="2700" w:hanging="360"/>
      </w:pPr>
    </w:lvl>
    <w:lvl w:ilvl="4" w:tplc="040E0019" w:tentative="1">
      <w:start w:val="1"/>
      <w:numFmt w:val="lowerLetter"/>
      <w:lvlText w:val="%5."/>
      <w:lvlJc w:val="left"/>
      <w:pPr>
        <w:ind w:left="3420" w:hanging="360"/>
      </w:pPr>
    </w:lvl>
    <w:lvl w:ilvl="5" w:tplc="040E001B" w:tentative="1">
      <w:start w:val="1"/>
      <w:numFmt w:val="lowerRoman"/>
      <w:lvlText w:val="%6."/>
      <w:lvlJc w:val="right"/>
      <w:pPr>
        <w:ind w:left="4140" w:hanging="180"/>
      </w:pPr>
    </w:lvl>
    <w:lvl w:ilvl="6" w:tplc="040E000F" w:tentative="1">
      <w:start w:val="1"/>
      <w:numFmt w:val="decimal"/>
      <w:lvlText w:val="%7."/>
      <w:lvlJc w:val="left"/>
      <w:pPr>
        <w:ind w:left="4860" w:hanging="360"/>
      </w:pPr>
    </w:lvl>
    <w:lvl w:ilvl="7" w:tplc="040E0019" w:tentative="1">
      <w:start w:val="1"/>
      <w:numFmt w:val="lowerLetter"/>
      <w:lvlText w:val="%8."/>
      <w:lvlJc w:val="left"/>
      <w:pPr>
        <w:ind w:left="5580" w:hanging="360"/>
      </w:pPr>
    </w:lvl>
    <w:lvl w:ilvl="8" w:tplc="040E001B" w:tentative="1">
      <w:start w:val="1"/>
      <w:numFmt w:val="lowerRoman"/>
      <w:lvlText w:val="%9."/>
      <w:lvlJc w:val="right"/>
      <w:pPr>
        <w:ind w:left="6300" w:hanging="180"/>
      </w:pPr>
    </w:lvl>
  </w:abstractNum>
  <w:abstractNum w:abstractNumId="23">
    <w:nsid w:val="3B4F0708"/>
    <w:multiLevelType w:val="hybridMultilevel"/>
    <w:tmpl w:val="3CAC12DC"/>
    <w:lvl w:ilvl="0" w:tplc="BEFA248A">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3C302AB9"/>
    <w:multiLevelType w:val="hybridMultilevel"/>
    <w:tmpl w:val="589859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3F252E86"/>
    <w:multiLevelType w:val="hybridMultilevel"/>
    <w:tmpl w:val="AF3C0C06"/>
    <w:lvl w:ilvl="0" w:tplc="4FBEA620">
      <w:start w:val="1"/>
      <w:numFmt w:val="lowerLetter"/>
      <w:lvlText w:val="%1)"/>
      <w:lvlJc w:val="left"/>
      <w:pPr>
        <w:ind w:left="540" w:hanging="360"/>
      </w:pPr>
      <w:rPr>
        <w:rFonts w:hint="default"/>
        <w:i/>
      </w:rPr>
    </w:lvl>
    <w:lvl w:ilvl="1" w:tplc="040E0019" w:tentative="1">
      <w:start w:val="1"/>
      <w:numFmt w:val="lowerLetter"/>
      <w:lvlText w:val="%2."/>
      <w:lvlJc w:val="left"/>
      <w:pPr>
        <w:ind w:left="1260" w:hanging="360"/>
      </w:pPr>
    </w:lvl>
    <w:lvl w:ilvl="2" w:tplc="040E001B" w:tentative="1">
      <w:start w:val="1"/>
      <w:numFmt w:val="lowerRoman"/>
      <w:lvlText w:val="%3."/>
      <w:lvlJc w:val="right"/>
      <w:pPr>
        <w:ind w:left="1980" w:hanging="180"/>
      </w:pPr>
    </w:lvl>
    <w:lvl w:ilvl="3" w:tplc="040E000F" w:tentative="1">
      <w:start w:val="1"/>
      <w:numFmt w:val="decimal"/>
      <w:lvlText w:val="%4."/>
      <w:lvlJc w:val="left"/>
      <w:pPr>
        <w:ind w:left="2700" w:hanging="360"/>
      </w:pPr>
    </w:lvl>
    <w:lvl w:ilvl="4" w:tplc="040E0019" w:tentative="1">
      <w:start w:val="1"/>
      <w:numFmt w:val="lowerLetter"/>
      <w:lvlText w:val="%5."/>
      <w:lvlJc w:val="left"/>
      <w:pPr>
        <w:ind w:left="3420" w:hanging="360"/>
      </w:pPr>
    </w:lvl>
    <w:lvl w:ilvl="5" w:tplc="040E001B" w:tentative="1">
      <w:start w:val="1"/>
      <w:numFmt w:val="lowerRoman"/>
      <w:lvlText w:val="%6."/>
      <w:lvlJc w:val="right"/>
      <w:pPr>
        <w:ind w:left="4140" w:hanging="180"/>
      </w:pPr>
    </w:lvl>
    <w:lvl w:ilvl="6" w:tplc="040E000F" w:tentative="1">
      <w:start w:val="1"/>
      <w:numFmt w:val="decimal"/>
      <w:lvlText w:val="%7."/>
      <w:lvlJc w:val="left"/>
      <w:pPr>
        <w:ind w:left="4860" w:hanging="360"/>
      </w:pPr>
    </w:lvl>
    <w:lvl w:ilvl="7" w:tplc="040E0019" w:tentative="1">
      <w:start w:val="1"/>
      <w:numFmt w:val="lowerLetter"/>
      <w:lvlText w:val="%8."/>
      <w:lvlJc w:val="left"/>
      <w:pPr>
        <w:ind w:left="5580" w:hanging="360"/>
      </w:pPr>
    </w:lvl>
    <w:lvl w:ilvl="8" w:tplc="040E001B" w:tentative="1">
      <w:start w:val="1"/>
      <w:numFmt w:val="lowerRoman"/>
      <w:lvlText w:val="%9."/>
      <w:lvlJc w:val="right"/>
      <w:pPr>
        <w:ind w:left="6300" w:hanging="180"/>
      </w:pPr>
    </w:lvl>
  </w:abstractNum>
  <w:abstractNum w:abstractNumId="26">
    <w:nsid w:val="405651C2"/>
    <w:multiLevelType w:val="hybridMultilevel"/>
    <w:tmpl w:val="95A2154A"/>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27">
    <w:nsid w:val="40FF32E1"/>
    <w:multiLevelType w:val="hybridMultilevel"/>
    <w:tmpl w:val="2BB6345E"/>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28">
    <w:nsid w:val="41BF0306"/>
    <w:multiLevelType w:val="hybridMultilevel"/>
    <w:tmpl w:val="63FE842C"/>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29">
    <w:nsid w:val="4ADD4897"/>
    <w:multiLevelType w:val="hybridMultilevel"/>
    <w:tmpl w:val="87A07F84"/>
    <w:lvl w:ilvl="0" w:tplc="040E0001">
      <w:start w:val="1"/>
      <w:numFmt w:val="bullet"/>
      <w:lvlText w:val=""/>
      <w:lvlJc w:val="left"/>
      <w:pPr>
        <w:ind w:left="900" w:hanging="360"/>
      </w:pPr>
      <w:rPr>
        <w:rFonts w:ascii="Symbol" w:hAnsi="Symbol" w:hint="default"/>
      </w:rPr>
    </w:lvl>
    <w:lvl w:ilvl="1" w:tplc="040E0003" w:tentative="1">
      <w:start w:val="1"/>
      <w:numFmt w:val="bullet"/>
      <w:lvlText w:val="o"/>
      <w:lvlJc w:val="left"/>
      <w:pPr>
        <w:ind w:left="1620" w:hanging="360"/>
      </w:pPr>
      <w:rPr>
        <w:rFonts w:ascii="Courier New" w:hAnsi="Courier New" w:cs="Courier New" w:hint="default"/>
      </w:rPr>
    </w:lvl>
    <w:lvl w:ilvl="2" w:tplc="040E0005" w:tentative="1">
      <w:start w:val="1"/>
      <w:numFmt w:val="bullet"/>
      <w:lvlText w:val=""/>
      <w:lvlJc w:val="left"/>
      <w:pPr>
        <w:ind w:left="2340" w:hanging="360"/>
      </w:pPr>
      <w:rPr>
        <w:rFonts w:ascii="Wingdings" w:hAnsi="Wingdings" w:hint="default"/>
      </w:rPr>
    </w:lvl>
    <w:lvl w:ilvl="3" w:tplc="040E0001" w:tentative="1">
      <w:start w:val="1"/>
      <w:numFmt w:val="bullet"/>
      <w:lvlText w:val=""/>
      <w:lvlJc w:val="left"/>
      <w:pPr>
        <w:ind w:left="3060" w:hanging="360"/>
      </w:pPr>
      <w:rPr>
        <w:rFonts w:ascii="Symbol" w:hAnsi="Symbol" w:hint="default"/>
      </w:rPr>
    </w:lvl>
    <w:lvl w:ilvl="4" w:tplc="040E0003" w:tentative="1">
      <w:start w:val="1"/>
      <w:numFmt w:val="bullet"/>
      <w:lvlText w:val="o"/>
      <w:lvlJc w:val="left"/>
      <w:pPr>
        <w:ind w:left="3780" w:hanging="360"/>
      </w:pPr>
      <w:rPr>
        <w:rFonts w:ascii="Courier New" w:hAnsi="Courier New" w:cs="Courier New" w:hint="default"/>
      </w:rPr>
    </w:lvl>
    <w:lvl w:ilvl="5" w:tplc="040E0005" w:tentative="1">
      <w:start w:val="1"/>
      <w:numFmt w:val="bullet"/>
      <w:lvlText w:val=""/>
      <w:lvlJc w:val="left"/>
      <w:pPr>
        <w:ind w:left="4500" w:hanging="360"/>
      </w:pPr>
      <w:rPr>
        <w:rFonts w:ascii="Wingdings" w:hAnsi="Wingdings" w:hint="default"/>
      </w:rPr>
    </w:lvl>
    <w:lvl w:ilvl="6" w:tplc="040E0001" w:tentative="1">
      <w:start w:val="1"/>
      <w:numFmt w:val="bullet"/>
      <w:lvlText w:val=""/>
      <w:lvlJc w:val="left"/>
      <w:pPr>
        <w:ind w:left="5220" w:hanging="360"/>
      </w:pPr>
      <w:rPr>
        <w:rFonts w:ascii="Symbol" w:hAnsi="Symbol" w:hint="default"/>
      </w:rPr>
    </w:lvl>
    <w:lvl w:ilvl="7" w:tplc="040E0003" w:tentative="1">
      <w:start w:val="1"/>
      <w:numFmt w:val="bullet"/>
      <w:lvlText w:val="o"/>
      <w:lvlJc w:val="left"/>
      <w:pPr>
        <w:ind w:left="5940" w:hanging="360"/>
      </w:pPr>
      <w:rPr>
        <w:rFonts w:ascii="Courier New" w:hAnsi="Courier New" w:cs="Courier New" w:hint="default"/>
      </w:rPr>
    </w:lvl>
    <w:lvl w:ilvl="8" w:tplc="040E0005" w:tentative="1">
      <w:start w:val="1"/>
      <w:numFmt w:val="bullet"/>
      <w:lvlText w:val=""/>
      <w:lvlJc w:val="left"/>
      <w:pPr>
        <w:ind w:left="6660" w:hanging="360"/>
      </w:pPr>
      <w:rPr>
        <w:rFonts w:ascii="Wingdings" w:hAnsi="Wingdings" w:hint="default"/>
      </w:rPr>
    </w:lvl>
  </w:abstractNum>
  <w:abstractNum w:abstractNumId="30">
    <w:nsid w:val="504D5B62"/>
    <w:multiLevelType w:val="hybridMultilevel"/>
    <w:tmpl w:val="181EBC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507157AB"/>
    <w:multiLevelType w:val="hybridMultilevel"/>
    <w:tmpl w:val="C68A559C"/>
    <w:lvl w:ilvl="0" w:tplc="040E0001">
      <w:start w:val="1"/>
      <w:numFmt w:val="bullet"/>
      <w:lvlText w:val=""/>
      <w:lvlJc w:val="left"/>
      <w:pPr>
        <w:ind w:left="778" w:hanging="360"/>
      </w:pPr>
      <w:rPr>
        <w:rFonts w:ascii="Symbol" w:hAnsi="Symbol" w:hint="default"/>
      </w:rPr>
    </w:lvl>
    <w:lvl w:ilvl="1" w:tplc="040E0003" w:tentative="1">
      <w:start w:val="1"/>
      <w:numFmt w:val="bullet"/>
      <w:lvlText w:val="o"/>
      <w:lvlJc w:val="left"/>
      <w:pPr>
        <w:ind w:left="1498" w:hanging="360"/>
      </w:pPr>
      <w:rPr>
        <w:rFonts w:ascii="Courier New" w:hAnsi="Courier New" w:cs="Courier New" w:hint="default"/>
      </w:rPr>
    </w:lvl>
    <w:lvl w:ilvl="2" w:tplc="040E0005" w:tentative="1">
      <w:start w:val="1"/>
      <w:numFmt w:val="bullet"/>
      <w:lvlText w:val=""/>
      <w:lvlJc w:val="left"/>
      <w:pPr>
        <w:ind w:left="2218" w:hanging="360"/>
      </w:pPr>
      <w:rPr>
        <w:rFonts w:ascii="Wingdings" w:hAnsi="Wingdings" w:hint="default"/>
      </w:rPr>
    </w:lvl>
    <w:lvl w:ilvl="3" w:tplc="040E0001" w:tentative="1">
      <w:start w:val="1"/>
      <w:numFmt w:val="bullet"/>
      <w:lvlText w:val=""/>
      <w:lvlJc w:val="left"/>
      <w:pPr>
        <w:ind w:left="2938" w:hanging="360"/>
      </w:pPr>
      <w:rPr>
        <w:rFonts w:ascii="Symbol" w:hAnsi="Symbol" w:hint="default"/>
      </w:rPr>
    </w:lvl>
    <w:lvl w:ilvl="4" w:tplc="040E0003" w:tentative="1">
      <w:start w:val="1"/>
      <w:numFmt w:val="bullet"/>
      <w:lvlText w:val="o"/>
      <w:lvlJc w:val="left"/>
      <w:pPr>
        <w:ind w:left="3658" w:hanging="360"/>
      </w:pPr>
      <w:rPr>
        <w:rFonts w:ascii="Courier New" w:hAnsi="Courier New" w:cs="Courier New" w:hint="default"/>
      </w:rPr>
    </w:lvl>
    <w:lvl w:ilvl="5" w:tplc="040E0005" w:tentative="1">
      <w:start w:val="1"/>
      <w:numFmt w:val="bullet"/>
      <w:lvlText w:val=""/>
      <w:lvlJc w:val="left"/>
      <w:pPr>
        <w:ind w:left="4378" w:hanging="360"/>
      </w:pPr>
      <w:rPr>
        <w:rFonts w:ascii="Wingdings" w:hAnsi="Wingdings" w:hint="default"/>
      </w:rPr>
    </w:lvl>
    <w:lvl w:ilvl="6" w:tplc="040E0001" w:tentative="1">
      <w:start w:val="1"/>
      <w:numFmt w:val="bullet"/>
      <w:lvlText w:val=""/>
      <w:lvlJc w:val="left"/>
      <w:pPr>
        <w:ind w:left="5098" w:hanging="360"/>
      </w:pPr>
      <w:rPr>
        <w:rFonts w:ascii="Symbol" w:hAnsi="Symbol" w:hint="default"/>
      </w:rPr>
    </w:lvl>
    <w:lvl w:ilvl="7" w:tplc="040E0003" w:tentative="1">
      <w:start w:val="1"/>
      <w:numFmt w:val="bullet"/>
      <w:lvlText w:val="o"/>
      <w:lvlJc w:val="left"/>
      <w:pPr>
        <w:ind w:left="5818" w:hanging="360"/>
      </w:pPr>
      <w:rPr>
        <w:rFonts w:ascii="Courier New" w:hAnsi="Courier New" w:cs="Courier New" w:hint="default"/>
      </w:rPr>
    </w:lvl>
    <w:lvl w:ilvl="8" w:tplc="040E0005" w:tentative="1">
      <w:start w:val="1"/>
      <w:numFmt w:val="bullet"/>
      <w:lvlText w:val=""/>
      <w:lvlJc w:val="left"/>
      <w:pPr>
        <w:ind w:left="6538" w:hanging="360"/>
      </w:pPr>
      <w:rPr>
        <w:rFonts w:ascii="Wingdings" w:hAnsi="Wingdings" w:hint="default"/>
      </w:rPr>
    </w:lvl>
  </w:abstractNum>
  <w:abstractNum w:abstractNumId="32">
    <w:nsid w:val="562E693E"/>
    <w:multiLevelType w:val="hybridMultilevel"/>
    <w:tmpl w:val="5EE6F254"/>
    <w:lvl w:ilvl="0" w:tplc="DC98427A">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5D054ABC"/>
    <w:multiLevelType w:val="hybridMultilevel"/>
    <w:tmpl w:val="C66A4F30"/>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34">
    <w:nsid w:val="6461201F"/>
    <w:multiLevelType w:val="hybridMultilevel"/>
    <w:tmpl w:val="114E52A0"/>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5">
    <w:nsid w:val="65A77390"/>
    <w:multiLevelType w:val="hybridMultilevel"/>
    <w:tmpl w:val="7958A090"/>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36">
    <w:nsid w:val="67C41157"/>
    <w:multiLevelType w:val="hybridMultilevel"/>
    <w:tmpl w:val="B9962AEA"/>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37">
    <w:nsid w:val="6A516700"/>
    <w:multiLevelType w:val="hybridMultilevel"/>
    <w:tmpl w:val="7C1CC6EA"/>
    <w:lvl w:ilvl="0" w:tplc="040E000B">
      <w:start w:val="1"/>
      <w:numFmt w:val="bullet"/>
      <w:lvlText w:val=""/>
      <w:lvlJc w:val="left"/>
      <w:pPr>
        <w:tabs>
          <w:tab w:val="num" w:pos="780"/>
        </w:tabs>
        <w:ind w:left="780" w:hanging="360"/>
      </w:pPr>
      <w:rPr>
        <w:rFonts w:ascii="Wingdings" w:hAnsi="Wingdings" w:hint="default"/>
      </w:rPr>
    </w:lvl>
    <w:lvl w:ilvl="1" w:tplc="040E0003" w:tentative="1">
      <w:start w:val="1"/>
      <w:numFmt w:val="bullet"/>
      <w:lvlText w:val="o"/>
      <w:lvlJc w:val="left"/>
      <w:pPr>
        <w:tabs>
          <w:tab w:val="num" w:pos="1500"/>
        </w:tabs>
        <w:ind w:left="1500" w:hanging="360"/>
      </w:pPr>
      <w:rPr>
        <w:rFonts w:ascii="Courier New" w:hAnsi="Courier New" w:cs="Courier New" w:hint="default"/>
      </w:rPr>
    </w:lvl>
    <w:lvl w:ilvl="2" w:tplc="040E0005" w:tentative="1">
      <w:start w:val="1"/>
      <w:numFmt w:val="bullet"/>
      <w:lvlText w:val=""/>
      <w:lvlJc w:val="left"/>
      <w:pPr>
        <w:tabs>
          <w:tab w:val="num" w:pos="2220"/>
        </w:tabs>
        <w:ind w:left="2220" w:hanging="360"/>
      </w:pPr>
      <w:rPr>
        <w:rFonts w:ascii="Wingdings" w:hAnsi="Wingdings" w:hint="default"/>
      </w:rPr>
    </w:lvl>
    <w:lvl w:ilvl="3" w:tplc="040E0001" w:tentative="1">
      <w:start w:val="1"/>
      <w:numFmt w:val="bullet"/>
      <w:lvlText w:val=""/>
      <w:lvlJc w:val="left"/>
      <w:pPr>
        <w:tabs>
          <w:tab w:val="num" w:pos="2940"/>
        </w:tabs>
        <w:ind w:left="2940" w:hanging="360"/>
      </w:pPr>
      <w:rPr>
        <w:rFonts w:ascii="Symbol" w:hAnsi="Symbol" w:hint="default"/>
      </w:rPr>
    </w:lvl>
    <w:lvl w:ilvl="4" w:tplc="040E0003" w:tentative="1">
      <w:start w:val="1"/>
      <w:numFmt w:val="bullet"/>
      <w:lvlText w:val="o"/>
      <w:lvlJc w:val="left"/>
      <w:pPr>
        <w:tabs>
          <w:tab w:val="num" w:pos="3660"/>
        </w:tabs>
        <w:ind w:left="3660" w:hanging="360"/>
      </w:pPr>
      <w:rPr>
        <w:rFonts w:ascii="Courier New" w:hAnsi="Courier New" w:cs="Courier New" w:hint="default"/>
      </w:rPr>
    </w:lvl>
    <w:lvl w:ilvl="5" w:tplc="040E0005" w:tentative="1">
      <w:start w:val="1"/>
      <w:numFmt w:val="bullet"/>
      <w:lvlText w:val=""/>
      <w:lvlJc w:val="left"/>
      <w:pPr>
        <w:tabs>
          <w:tab w:val="num" w:pos="4380"/>
        </w:tabs>
        <w:ind w:left="4380" w:hanging="360"/>
      </w:pPr>
      <w:rPr>
        <w:rFonts w:ascii="Wingdings" w:hAnsi="Wingdings" w:hint="default"/>
      </w:rPr>
    </w:lvl>
    <w:lvl w:ilvl="6" w:tplc="040E0001" w:tentative="1">
      <w:start w:val="1"/>
      <w:numFmt w:val="bullet"/>
      <w:lvlText w:val=""/>
      <w:lvlJc w:val="left"/>
      <w:pPr>
        <w:tabs>
          <w:tab w:val="num" w:pos="5100"/>
        </w:tabs>
        <w:ind w:left="5100" w:hanging="360"/>
      </w:pPr>
      <w:rPr>
        <w:rFonts w:ascii="Symbol" w:hAnsi="Symbol" w:hint="default"/>
      </w:rPr>
    </w:lvl>
    <w:lvl w:ilvl="7" w:tplc="040E0003" w:tentative="1">
      <w:start w:val="1"/>
      <w:numFmt w:val="bullet"/>
      <w:lvlText w:val="o"/>
      <w:lvlJc w:val="left"/>
      <w:pPr>
        <w:tabs>
          <w:tab w:val="num" w:pos="5820"/>
        </w:tabs>
        <w:ind w:left="5820" w:hanging="360"/>
      </w:pPr>
      <w:rPr>
        <w:rFonts w:ascii="Courier New" w:hAnsi="Courier New" w:cs="Courier New" w:hint="default"/>
      </w:rPr>
    </w:lvl>
    <w:lvl w:ilvl="8" w:tplc="040E0005" w:tentative="1">
      <w:start w:val="1"/>
      <w:numFmt w:val="bullet"/>
      <w:lvlText w:val=""/>
      <w:lvlJc w:val="left"/>
      <w:pPr>
        <w:tabs>
          <w:tab w:val="num" w:pos="6540"/>
        </w:tabs>
        <w:ind w:left="6540" w:hanging="360"/>
      </w:pPr>
      <w:rPr>
        <w:rFonts w:ascii="Wingdings" w:hAnsi="Wingdings" w:hint="default"/>
      </w:rPr>
    </w:lvl>
  </w:abstractNum>
  <w:abstractNum w:abstractNumId="38">
    <w:nsid w:val="71C72608"/>
    <w:multiLevelType w:val="hybridMultilevel"/>
    <w:tmpl w:val="6AB07C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nsid w:val="7223748C"/>
    <w:multiLevelType w:val="hybridMultilevel"/>
    <w:tmpl w:val="D7C88DA4"/>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40">
    <w:nsid w:val="73CB02BE"/>
    <w:multiLevelType w:val="hybridMultilevel"/>
    <w:tmpl w:val="771CE008"/>
    <w:lvl w:ilvl="0" w:tplc="BE568456">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nsid w:val="744E2E7A"/>
    <w:multiLevelType w:val="hybridMultilevel"/>
    <w:tmpl w:val="72746282"/>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2">
    <w:nsid w:val="7840064B"/>
    <w:multiLevelType w:val="hybridMultilevel"/>
    <w:tmpl w:val="2B525F02"/>
    <w:lvl w:ilvl="0" w:tplc="040E000B">
      <w:start w:val="1"/>
      <w:numFmt w:val="bullet"/>
      <w:lvlText w:val=""/>
      <w:lvlJc w:val="left"/>
      <w:pPr>
        <w:tabs>
          <w:tab w:val="num" w:pos="2136"/>
        </w:tabs>
        <w:ind w:left="2136" w:hanging="360"/>
      </w:pPr>
      <w:rPr>
        <w:rFonts w:ascii="Wingdings" w:hAnsi="Wingdings" w:hint="default"/>
      </w:rPr>
    </w:lvl>
    <w:lvl w:ilvl="1" w:tplc="040E0003" w:tentative="1">
      <w:start w:val="1"/>
      <w:numFmt w:val="bullet"/>
      <w:lvlText w:val="o"/>
      <w:lvlJc w:val="left"/>
      <w:pPr>
        <w:tabs>
          <w:tab w:val="num" w:pos="2856"/>
        </w:tabs>
        <w:ind w:left="2856" w:hanging="360"/>
      </w:pPr>
      <w:rPr>
        <w:rFonts w:ascii="Courier New" w:hAnsi="Courier New" w:cs="Courier New" w:hint="default"/>
      </w:rPr>
    </w:lvl>
    <w:lvl w:ilvl="2" w:tplc="040E0005" w:tentative="1">
      <w:start w:val="1"/>
      <w:numFmt w:val="bullet"/>
      <w:lvlText w:val=""/>
      <w:lvlJc w:val="left"/>
      <w:pPr>
        <w:tabs>
          <w:tab w:val="num" w:pos="3576"/>
        </w:tabs>
        <w:ind w:left="3576" w:hanging="360"/>
      </w:pPr>
      <w:rPr>
        <w:rFonts w:ascii="Wingdings" w:hAnsi="Wingdings" w:hint="default"/>
      </w:rPr>
    </w:lvl>
    <w:lvl w:ilvl="3" w:tplc="040E0001" w:tentative="1">
      <w:start w:val="1"/>
      <w:numFmt w:val="bullet"/>
      <w:lvlText w:val=""/>
      <w:lvlJc w:val="left"/>
      <w:pPr>
        <w:tabs>
          <w:tab w:val="num" w:pos="4296"/>
        </w:tabs>
        <w:ind w:left="4296" w:hanging="360"/>
      </w:pPr>
      <w:rPr>
        <w:rFonts w:ascii="Symbol" w:hAnsi="Symbol" w:hint="default"/>
      </w:rPr>
    </w:lvl>
    <w:lvl w:ilvl="4" w:tplc="040E0003" w:tentative="1">
      <w:start w:val="1"/>
      <w:numFmt w:val="bullet"/>
      <w:lvlText w:val="o"/>
      <w:lvlJc w:val="left"/>
      <w:pPr>
        <w:tabs>
          <w:tab w:val="num" w:pos="5016"/>
        </w:tabs>
        <w:ind w:left="5016" w:hanging="360"/>
      </w:pPr>
      <w:rPr>
        <w:rFonts w:ascii="Courier New" w:hAnsi="Courier New" w:cs="Courier New" w:hint="default"/>
      </w:rPr>
    </w:lvl>
    <w:lvl w:ilvl="5" w:tplc="040E0005" w:tentative="1">
      <w:start w:val="1"/>
      <w:numFmt w:val="bullet"/>
      <w:lvlText w:val=""/>
      <w:lvlJc w:val="left"/>
      <w:pPr>
        <w:tabs>
          <w:tab w:val="num" w:pos="5736"/>
        </w:tabs>
        <w:ind w:left="5736" w:hanging="360"/>
      </w:pPr>
      <w:rPr>
        <w:rFonts w:ascii="Wingdings" w:hAnsi="Wingdings" w:hint="default"/>
      </w:rPr>
    </w:lvl>
    <w:lvl w:ilvl="6" w:tplc="040E0001" w:tentative="1">
      <w:start w:val="1"/>
      <w:numFmt w:val="bullet"/>
      <w:lvlText w:val=""/>
      <w:lvlJc w:val="left"/>
      <w:pPr>
        <w:tabs>
          <w:tab w:val="num" w:pos="6456"/>
        </w:tabs>
        <w:ind w:left="6456" w:hanging="360"/>
      </w:pPr>
      <w:rPr>
        <w:rFonts w:ascii="Symbol" w:hAnsi="Symbol" w:hint="default"/>
      </w:rPr>
    </w:lvl>
    <w:lvl w:ilvl="7" w:tplc="040E0003" w:tentative="1">
      <w:start w:val="1"/>
      <w:numFmt w:val="bullet"/>
      <w:lvlText w:val="o"/>
      <w:lvlJc w:val="left"/>
      <w:pPr>
        <w:tabs>
          <w:tab w:val="num" w:pos="7176"/>
        </w:tabs>
        <w:ind w:left="7176" w:hanging="360"/>
      </w:pPr>
      <w:rPr>
        <w:rFonts w:ascii="Courier New" w:hAnsi="Courier New" w:cs="Courier New" w:hint="default"/>
      </w:rPr>
    </w:lvl>
    <w:lvl w:ilvl="8" w:tplc="040E0005" w:tentative="1">
      <w:start w:val="1"/>
      <w:numFmt w:val="bullet"/>
      <w:lvlText w:val=""/>
      <w:lvlJc w:val="left"/>
      <w:pPr>
        <w:tabs>
          <w:tab w:val="num" w:pos="7896"/>
        </w:tabs>
        <w:ind w:left="7896" w:hanging="360"/>
      </w:pPr>
      <w:rPr>
        <w:rFonts w:ascii="Wingdings" w:hAnsi="Wingdings" w:hint="default"/>
      </w:rPr>
    </w:lvl>
  </w:abstractNum>
  <w:abstractNum w:abstractNumId="43">
    <w:nsid w:val="78B631B8"/>
    <w:multiLevelType w:val="hybridMultilevel"/>
    <w:tmpl w:val="53B6C13E"/>
    <w:lvl w:ilvl="0" w:tplc="040E000B">
      <w:start w:val="1"/>
      <w:numFmt w:val="bullet"/>
      <w:lvlText w:val=""/>
      <w:lvlJc w:val="left"/>
      <w:pPr>
        <w:tabs>
          <w:tab w:val="num" w:pos="1428"/>
        </w:tabs>
        <w:ind w:left="1428" w:hanging="360"/>
      </w:pPr>
      <w:rPr>
        <w:rFonts w:ascii="Wingdings" w:hAnsi="Wingdings" w:hint="default"/>
      </w:rPr>
    </w:lvl>
    <w:lvl w:ilvl="1" w:tplc="040E0003" w:tentative="1">
      <w:start w:val="1"/>
      <w:numFmt w:val="bullet"/>
      <w:lvlText w:val="o"/>
      <w:lvlJc w:val="left"/>
      <w:pPr>
        <w:tabs>
          <w:tab w:val="num" w:pos="2148"/>
        </w:tabs>
        <w:ind w:left="2148" w:hanging="360"/>
      </w:pPr>
      <w:rPr>
        <w:rFonts w:ascii="Courier New" w:hAnsi="Courier New" w:cs="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cs="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cs="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44">
    <w:nsid w:val="7A0A15EC"/>
    <w:multiLevelType w:val="hybridMultilevel"/>
    <w:tmpl w:val="6D40B1C2"/>
    <w:lvl w:ilvl="0" w:tplc="040E000B">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5">
    <w:nsid w:val="7BA24D92"/>
    <w:multiLevelType w:val="hybridMultilevel"/>
    <w:tmpl w:val="21F86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nsid w:val="7C6C0F19"/>
    <w:multiLevelType w:val="hybridMultilevel"/>
    <w:tmpl w:val="AEEC21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nsid w:val="7E5C6ECD"/>
    <w:multiLevelType w:val="hybridMultilevel"/>
    <w:tmpl w:val="DE24B370"/>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20"/>
  </w:num>
  <w:num w:numId="4">
    <w:abstractNumId w:val="6"/>
  </w:num>
  <w:num w:numId="5">
    <w:abstractNumId w:val="16"/>
  </w:num>
  <w:num w:numId="6">
    <w:abstractNumId w:val="36"/>
  </w:num>
  <w:num w:numId="7">
    <w:abstractNumId w:val="14"/>
  </w:num>
  <w:num w:numId="8">
    <w:abstractNumId w:val="33"/>
  </w:num>
  <w:num w:numId="9">
    <w:abstractNumId w:val="4"/>
  </w:num>
  <w:num w:numId="10">
    <w:abstractNumId w:val="43"/>
  </w:num>
  <w:num w:numId="11">
    <w:abstractNumId w:val="8"/>
  </w:num>
  <w:num w:numId="12">
    <w:abstractNumId w:val="15"/>
  </w:num>
  <w:num w:numId="13">
    <w:abstractNumId w:val="37"/>
  </w:num>
  <w:num w:numId="14">
    <w:abstractNumId w:val="34"/>
  </w:num>
  <w:num w:numId="15">
    <w:abstractNumId w:val="21"/>
  </w:num>
  <w:num w:numId="16">
    <w:abstractNumId w:val="41"/>
  </w:num>
  <w:num w:numId="17">
    <w:abstractNumId w:val="44"/>
  </w:num>
  <w:num w:numId="18">
    <w:abstractNumId w:val="26"/>
  </w:num>
  <w:num w:numId="19">
    <w:abstractNumId w:val="39"/>
  </w:num>
  <w:num w:numId="20">
    <w:abstractNumId w:val="27"/>
  </w:num>
  <w:num w:numId="21">
    <w:abstractNumId w:val="28"/>
  </w:num>
  <w:num w:numId="22">
    <w:abstractNumId w:val="42"/>
  </w:num>
  <w:num w:numId="23">
    <w:abstractNumId w:val="2"/>
  </w:num>
  <w:num w:numId="24">
    <w:abstractNumId w:val="1"/>
  </w:num>
  <w:num w:numId="25">
    <w:abstractNumId w:val="19"/>
  </w:num>
  <w:num w:numId="26">
    <w:abstractNumId w:val="12"/>
  </w:num>
  <w:num w:numId="27">
    <w:abstractNumId w:val="17"/>
  </w:num>
  <w:num w:numId="28">
    <w:abstractNumId w:val="30"/>
  </w:num>
  <w:num w:numId="29">
    <w:abstractNumId w:val="10"/>
  </w:num>
  <w:num w:numId="30">
    <w:abstractNumId w:val="13"/>
  </w:num>
  <w:num w:numId="31">
    <w:abstractNumId w:val="47"/>
  </w:num>
  <w:num w:numId="32">
    <w:abstractNumId w:val="46"/>
  </w:num>
  <w:num w:numId="33">
    <w:abstractNumId w:val="23"/>
  </w:num>
  <w:num w:numId="34">
    <w:abstractNumId w:val="18"/>
  </w:num>
  <w:num w:numId="35">
    <w:abstractNumId w:val="31"/>
  </w:num>
  <w:num w:numId="36">
    <w:abstractNumId w:val="38"/>
  </w:num>
  <w:num w:numId="37">
    <w:abstractNumId w:val="7"/>
  </w:num>
  <w:num w:numId="38">
    <w:abstractNumId w:val="32"/>
  </w:num>
  <w:num w:numId="39">
    <w:abstractNumId w:val="45"/>
  </w:num>
  <w:num w:numId="40">
    <w:abstractNumId w:val="0"/>
  </w:num>
  <w:num w:numId="41">
    <w:abstractNumId w:val="3"/>
  </w:num>
  <w:num w:numId="42">
    <w:abstractNumId w:val="24"/>
  </w:num>
  <w:num w:numId="43">
    <w:abstractNumId w:val="29"/>
  </w:num>
  <w:num w:numId="44">
    <w:abstractNumId w:val="22"/>
  </w:num>
  <w:num w:numId="45">
    <w:abstractNumId w:val="25"/>
  </w:num>
  <w:num w:numId="46">
    <w:abstractNumId w:val="9"/>
  </w:num>
  <w:num w:numId="47">
    <w:abstractNumId w:val="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E7"/>
    <w:rsid w:val="00010383"/>
    <w:rsid w:val="000130F1"/>
    <w:rsid w:val="000153CE"/>
    <w:rsid w:val="000317B5"/>
    <w:rsid w:val="00085DBB"/>
    <w:rsid w:val="00090193"/>
    <w:rsid w:val="00091306"/>
    <w:rsid w:val="00094B46"/>
    <w:rsid w:val="000A188A"/>
    <w:rsid w:val="000B14BE"/>
    <w:rsid w:val="000B2D09"/>
    <w:rsid w:val="000B3F36"/>
    <w:rsid w:val="000D274E"/>
    <w:rsid w:val="000D5C5A"/>
    <w:rsid w:val="000D76DB"/>
    <w:rsid w:val="000E038A"/>
    <w:rsid w:val="000E2172"/>
    <w:rsid w:val="000F0BF5"/>
    <w:rsid w:val="000F2713"/>
    <w:rsid w:val="000F576D"/>
    <w:rsid w:val="000F6969"/>
    <w:rsid w:val="000F7D08"/>
    <w:rsid w:val="00101D51"/>
    <w:rsid w:val="00152A27"/>
    <w:rsid w:val="00166A77"/>
    <w:rsid w:val="0018017D"/>
    <w:rsid w:val="001C75DF"/>
    <w:rsid w:val="001F0F47"/>
    <w:rsid w:val="001F3168"/>
    <w:rsid w:val="0021409C"/>
    <w:rsid w:val="00226780"/>
    <w:rsid w:val="002415C0"/>
    <w:rsid w:val="00267DAB"/>
    <w:rsid w:val="002721C2"/>
    <w:rsid w:val="002927D9"/>
    <w:rsid w:val="00293FBF"/>
    <w:rsid w:val="002A2D0E"/>
    <w:rsid w:val="002B39A3"/>
    <w:rsid w:val="002C1160"/>
    <w:rsid w:val="002C4EA0"/>
    <w:rsid w:val="002C5EBE"/>
    <w:rsid w:val="002D6BBF"/>
    <w:rsid w:val="002D7F0B"/>
    <w:rsid w:val="002E09F3"/>
    <w:rsid w:val="002E1C5D"/>
    <w:rsid w:val="002E4032"/>
    <w:rsid w:val="00305C24"/>
    <w:rsid w:val="00307AF2"/>
    <w:rsid w:val="00313AAF"/>
    <w:rsid w:val="0031664B"/>
    <w:rsid w:val="00377F79"/>
    <w:rsid w:val="00384915"/>
    <w:rsid w:val="00385AFA"/>
    <w:rsid w:val="003B10CB"/>
    <w:rsid w:val="003B4B68"/>
    <w:rsid w:val="003E43D9"/>
    <w:rsid w:val="003E7E35"/>
    <w:rsid w:val="003F6597"/>
    <w:rsid w:val="003F7E73"/>
    <w:rsid w:val="00404854"/>
    <w:rsid w:val="00405F89"/>
    <w:rsid w:val="004069D1"/>
    <w:rsid w:val="00421E6F"/>
    <w:rsid w:val="0045160C"/>
    <w:rsid w:val="00460AD8"/>
    <w:rsid w:val="00461D70"/>
    <w:rsid w:val="00464C97"/>
    <w:rsid w:val="00474391"/>
    <w:rsid w:val="00487B1D"/>
    <w:rsid w:val="0049244D"/>
    <w:rsid w:val="00492A2A"/>
    <w:rsid w:val="004A0700"/>
    <w:rsid w:val="004A4051"/>
    <w:rsid w:val="004A4289"/>
    <w:rsid w:val="004A6460"/>
    <w:rsid w:val="004B377B"/>
    <w:rsid w:val="004C43D8"/>
    <w:rsid w:val="004D0010"/>
    <w:rsid w:val="004D5ADB"/>
    <w:rsid w:val="004D7861"/>
    <w:rsid w:val="004E32FA"/>
    <w:rsid w:val="004F603D"/>
    <w:rsid w:val="005061A8"/>
    <w:rsid w:val="0051289C"/>
    <w:rsid w:val="00516C45"/>
    <w:rsid w:val="00525602"/>
    <w:rsid w:val="005305E3"/>
    <w:rsid w:val="00543734"/>
    <w:rsid w:val="00550B4D"/>
    <w:rsid w:val="00550BA2"/>
    <w:rsid w:val="005522DB"/>
    <w:rsid w:val="0056469B"/>
    <w:rsid w:val="005762EB"/>
    <w:rsid w:val="005808CA"/>
    <w:rsid w:val="00597BA6"/>
    <w:rsid w:val="005A1C12"/>
    <w:rsid w:val="005A2D6D"/>
    <w:rsid w:val="005B2231"/>
    <w:rsid w:val="005C415E"/>
    <w:rsid w:val="005D2D76"/>
    <w:rsid w:val="005D3D0E"/>
    <w:rsid w:val="005E6CB2"/>
    <w:rsid w:val="005E76BB"/>
    <w:rsid w:val="005F750F"/>
    <w:rsid w:val="006147FE"/>
    <w:rsid w:val="006266B5"/>
    <w:rsid w:val="00626888"/>
    <w:rsid w:val="0063132D"/>
    <w:rsid w:val="00643F5B"/>
    <w:rsid w:val="00651D4F"/>
    <w:rsid w:val="00655CB7"/>
    <w:rsid w:val="00661184"/>
    <w:rsid w:val="0066371C"/>
    <w:rsid w:val="00680428"/>
    <w:rsid w:val="006A1FC9"/>
    <w:rsid w:val="006B3DD3"/>
    <w:rsid w:val="006C290A"/>
    <w:rsid w:val="006E3DBB"/>
    <w:rsid w:val="006F48D4"/>
    <w:rsid w:val="006F7023"/>
    <w:rsid w:val="00700BB5"/>
    <w:rsid w:val="0070331E"/>
    <w:rsid w:val="00705C6E"/>
    <w:rsid w:val="00720D6A"/>
    <w:rsid w:val="007304D5"/>
    <w:rsid w:val="00742C7A"/>
    <w:rsid w:val="00742FA9"/>
    <w:rsid w:val="00755116"/>
    <w:rsid w:val="0075512B"/>
    <w:rsid w:val="0076270F"/>
    <w:rsid w:val="007741C7"/>
    <w:rsid w:val="007773CD"/>
    <w:rsid w:val="007B0708"/>
    <w:rsid w:val="007C21ED"/>
    <w:rsid w:val="007C5127"/>
    <w:rsid w:val="007D467E"/>
    <w:rsid w:val="007F3D64"/>
    <w:rsid w:val="00806066"/>
    <w:rsid w:val="0082113D"/>
    <w:rsid w:val="00825959"/>
    <w:rsid w:val="00827056"/>
    <w:rsid w:val="0083227E"/>
    <w:rsid w:val="0083275D"/>
    <w:rsid w:val="0084713E"/>
    <w:rsid w:val="008826ED"/>
    <w:rsid w:val="008C0AED"/>
    <w:rsid w:val="008C1D29"/>
    <w:rsid w:val="008C479C"/>
    <w:rsid w:val="008D0D54"/>
    <w:rsid w:val="008E65DA"/>
    <w:rsid w:val="008F221D"/>
    <w:rsid w:val="0090667C"/>
    <w:rsid w:val="00906CF0"/>
    <w:rsid w:val="00907018"/>
    <w:rsid w:val="0090722A"/>
    <w:rsid w:val="00922D54"/>
    <w:rsid w:val="009270A2"/>
    <w:rsid w:val="009318EF"/>
    <w:rsid w:val="00935C92"/>
    <w:rsid w:val="00937F91"/>
    <w:rsid w:val="0095759F"/>
    <w:rsid w:val="00980E9E"/>
    <w:rsid w:val="00985A20"/>
    <w:rsid w:val="00994A20"/>
    <w:rsid w:val="009964A3"/>
    <w:rsid w:val="00997A74"/>
    <w:rsid w:val="009A1E2F"/>
    <w:rsid w:val="009A626D"/>
    <w:rsid w:val="009B2972"/>
    <w:rsid w:val="009D1CC5"/>
    <w:rsid w:val="009D38E7"/>
    <w:rsid w:val="009E0DA4"/>
    <w:rsid w:val="009E6CCE"/>
    <w:rsid w:val="009F2477"/>
    <w:rsid w:val="009F7C2E"/>
    <w:rsid w:val="00A11747"/>
    <w:rsid w:val="00A410D1"/>
    <w:rsid w:val="00A445DD"/>
    <w:rsid w:val="00A462B0"/>
    <w:rsid w:val="00A47ACE"/>
    <w:rsid w:val="00A50D27"/>
    <w:rsid w:val="00A751EE"/>
    <w:rsid w:val="00A84299"/>
    <w:rsid w:val="00A84FD1"/>
    <w:rsid w:val="00A90251"/>
    <w:rsid w:val="00A90DD6"/>
    <w:rsid w:val="00A96775"/>
    <w:rsid w:val="00AC430D"/>
    <w:rsid w:val="00AC6358"/>
    <w:rsid w:val="00AD0D8D"/>
    <w:rsid w:val="00AE0050"/>
    <w:rsid w:val="00AF125E"/>
    <w:rsid w:val="00AF2BA2"/>
    <w:rsid w:val="00B02004"/>
    <w:rsid w:val="00B042FC"/>
    <w:rsid w:val="00B5037F"/>
    <w:rsid w:val="00B660D9"/>
    <w:rsid w:val="00B66D7F"/>
    <w:rsid w:val="00B71283"/>
    <w:rsid w:val="00B9351B"/>
    <w:rsid w:val="00B94DE3"/>
    <w:rsid w:val="00BA5010"/>
    <w:rsid w:val="00BA51F2"/>
    <w:rsid w:val="00BA7BD7"/>
    <w:rsid w:val="00BB0854"/>
    <w:rsid w:val="00BB3A4A"/>
    <w:rsid w:val="00BC06B6"/>
    <w:rsid w:val="00BC0E45"/>
    <w:rsid w:val="00BC26D4"/>
    <w:rsid w:val="00BC6557"/>
    <w:rsid w:val="00BF106C"/>
    <w:rsid w:val="00C00BA1"/>
    <w:rsid w:val="00C020FD"/>
    <w:rsid w:val="00C14A85"/>
    <w:rsid w:val="00C14D60"/>
    <w:rsid w:val="00C4388D"/>
    <w:rsid w:val="00CC5E5F"/>
    <w:rsid w:val="00CD3A0F"/>
    <w:rsid w:val="00CE02C4"/>
    <w:rsid w:val="00CE3C49"/>
    <w:rsid w:val="00CF4075"/>
    <w:rsid w:val="00CF4673"/>
    <w:rsid w:val="00CF4ACD"/>
    <w:rsid w:val="00D00503"/>
    <w:rsid w:val="00D17DC9"/>
    <w:rsid w:val="00D3165F"/>
    <w:rsid w:val="00D3731A"/>
    <w:rsid w:val="00D40FB1"/>
    <w:rsid w:val="00D55F68"/>
    <w:rsid w:val="00D62342"/>
    <w:rsid w:val="00D674AA"/>
    <w:rsid w:val="00D74701"/>
    <w:rsid w:val="00D854DB"/>
    <w:rsid w:val="00D861F4"/>
    <w:rsid w:val="00D977E8"/>
    <w:rsid w:val="00DB5803"/>
    <w:rsid w:val="00DC7F97"/>
    <w:rsid w:val="00DD5840"/>
    <w:rsid w:val="00DF1A09"/>
    <w:rsid w:val="00DF77E9"/>
    <w:rsid w:val="00E1155F"/>
    <w:rsid w:val="00E115D2"/>
    <w:rsid w:val="00E14326"/>
    <w:rsid w:val="00E43388"/>
    <w:rsid w:val="00E43DCA"/>
    <w:rsid w:val="00E44BD6"/>
    <w:rsid w:val="00E53CC0"/>
    <w:rsid w:val="00E55FA7"/>
    <w:rsid w:val="00E62963"/>
    <w:rsid w:val="00E82F39"/>
    <w:rsid w:val="00E93C21"/>
    <w:rsid w:val="00EB15E3"/>
    <w:rsid w:val="00EB1FE2"/>
    <w:rsid w:val="00EC133F"/>
    <w:rsid w:val="00EC18CB"/>
    <w:rsid w:val="00EC26B1"/>
    <w:rsid w:val="00ED461D"/>
    <w:rsid w:val="00ED5BFD"/>
    <w:rsid w:val="00EE1AD4"/>
    <w:rsid w:val="00EE6062"/>
    <w:rsid w:val="00EF713F"/>
    <w:rsid w:val="00F02389"/>
    <w:rsid w:val="00F11D6C"/>
    <w:rsid w:val="00F25884"/>
    <w:rsid w:val="00F277E1"/>
    <w:rsid w:val="00F40877"/>
    <w:rsid w:val="00F51B9F"/>
    <w:rsid w:val="00F60D15"/>
    <w:rsid w:val="00F678B8"/>
    <w:rsid w:val="00F75802"/>
    <w:rsid w:val="00F81071"/>
    <w:rsid w:val="00F82735"/>
    <w:rsid w:val="00F8697E"/>
    <w:rsid w:val="00F95A95"/>
    <w:rsid w:val="00F96B3B"/>
    <w:rsid w:val="00FA1902"/>
    <w:rsid w:val="00FA74EB"/>
    <w:rsid w:val="00FC0A6C"/>
    <w:rsid w:val="00FC3C6E"/>
    <w:rsid w:val="00FC4DF6"/>
    <w:rsid w:val="00FD32DF"/>
    <w:rsid w:val="00FE3FD1"/>
    <w:rsid w:val="00FE74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1AC23-BEDA-4DC9-B72E-5F255F9C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D38E7"/>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rsid w:val="009D38E7"/>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ED461D"/>
    <w:pPr>
      <w:tabs>
        <w:tab w:val="center" w:pos="4536"/>
        <w:tab w:val="right" w:pos="9072"/>
      </w:tabs>
    </w:pPr>
  </w:style>
  <w:style w:type="character" w:customStyle="1" w:styleId="lfejChar">
    <w:name w:val="Élőfej Char"/>
    <w:basedOn w:val="Bekezdsalapbettpusa"/>
    <w:link w:val="lfej"/>
    <w:uiPriority w:val="99"/>
    <w:rsid w:val="00ED461D"/>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ED461D"/>
    <w:pPr>
      <w:tabs>
        <w:tab w:val="center" w:pos="4536"/>
        <w:tab w:val="right" w:pos="9072"/>
      </w:tabs>
    </w:pPr>
  </w:style>
  <w:style w:type="character" w:customStyle="1" w:styleId="llbChar">
    <w:name w:val="Élőláb Char"/>
    <w:basedOn w:val="Bekezdsalapbettpusa"/>
    <w:link w:val="llb"/>
    <w:uiPriority w:val="99"/>
    <w:rsid w:val="00ED461D"/>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C430D"/>
    <w:pPr>
      <w:ind w:left="720"/>
      <w:contextualSpacing/>
    </w:pPr>
  </w:style>
  <w:style w:type="character" w:customStyle="1" w:styleId="apple-converted-space">
    <w:name w:val="apple-converted-space"/>
    <w:basedOn w:val="Bekezdsalapbettpusa"/>
    <w:rsid w:val="00F25884"/>
  </w:style>
  <w:style w:type="character" w:styleId="Hiperhivatkozs">
    <w:name w:val="Hyperlink"/>
    <w:basedOn w:val="Bekezdsalapbettpusa"/>
    <w:uiPriority w:val="99"/>
    <w:semiHidden/>
    <w:unhideWhenUsed/>
    <w:rsid w:val="00CF4673"/>
    <w:rPr>
      <w:color w:val="0000FF"/>
      <w:u w:val="single"/>
    </w:rPr>
  </w:style>
  <w:style w:type="paragraph" w:styleId="NormlWeb">
    <w:name w:val="Normal (Web)"/>
    <w:basedOn w:val="Norml"/>
    <w:uiPriority w:val="99"/>
    <w:semiHidden/>
    <w:unhideWhenUsed/>
    <w:rsid w:val="00D854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124">
      <w:bodyDiv w:val="1"/>
      <w:marLeft w:val="0"/>
      <w:marRight w:val="0"/>
      <w:marTop w:val="0"/>
      <w:marBottom w:val="0"/>
      <w:divBdr>
        <w:top w:val="none" w:sz="0" w:space="0" w:color="auto"/>
        <w:left w:val="none" w:sz="0" w:space="0" w:color="auto"/>
        <w:bottom w:val="none" w:sz="0" w:space="0" w:color="auto"/>
        <w:right w:val="none" w:sz="0" w:space="0" w:color="auto"/>
      </w:divBdr>
    </w:div>
    <w:div w:id="122387675">
      <w:bodyDiv w:val="1"/>
      <w:marLeft w:val="0"/>
      <w:marRight w:val="0"/>
      <w:marTop w:val="0"/>
      <w:marBottom w:val="0"/>
      <w:divBdr>
        <w:top w:val="none" w:sz="0" w:space="0" w:color="auto"/>
        <w:left w:val="none" w:sz="0" w:space="0" w:color="auto"/>
        <w:bottom w:val="none" w:sz="0" w:space="0" w:color="auto"/>
        <w:right w:val="none" w:sz="0" w:space="0" w:color="auto"/>
      </w:divBdr>
    </w:div>
    <w:div w:id="128254051">
      <w:bodyDiv w:val="1"/>
      <w:marLeft w:val="0"/>
      <w:marRight w:val="0"/>
      <w:marTop w:val="0"/>
      <w:marBottom w:val="0"/>
      <w:divBdr>
        <w:top w:val="none" w:sz="0" w:space="0" w:color="auto"/>
        <w:left w:val="none" w:sz="0" w:space="0" w:color="auto"/>
        <w:bottom w:val="none" w:sz="0" w:space="0" w:color="auto"/>
        <w:right w:val="none" w:sz="0" w:space="0" w:color="auto"/>
      </w:divBdr>
    </w:div>
    <w:div w:id="145779698">
      <w:bodyDiv w:val="1"/>
      <w:marLeft w:val="0"/>
      <w:marRight w:val="0"/>
      <w:marTop w:val="0"/>
      <w:marBottom w:val="0"/>
      <w:divBdr>
        <w:top w:val="none" w:sz="0" w:space="0" w:color="auto"/>
        <w:left w:val="none" w:sz="0" w:space="0" w:color="auto"/>
        <w:bottom w:val="none" w:sz="0" w:space="0" w:color="auto"/>
        <w:right w:val="none" w:sz="0" w:space="0" w:color="auto"/>
      </w:divBdr>
      <w:divsChild>
        <w:div w:id="568734249">
          <w:marLeft w:val="0"/>
          <w:marRight w:val="0"/>
          <w:marTop w:val="160"/>
          <w:marBottom w:val="80"/>
          <w:divBdr>
            <w:top w:val="none" w:sz="0" w:space="0" w:color="auto"/>
            <w:left w:val="none" w:sz="0" w:space="0" w:color="auto"/>
            <w:bottom w:val="none" w:sz="0" w:space="0" w:color="auto"/>
            <w:right w:val="none" w:sz="0" w:space="0" w:color="auto"/>
          </w:divBdr>
        </w:div>
        <w:div w:id="1669794640">
          <w:marLeft w:val="0"/>
          <w:marRight w:val="0"/>
          <w:marTop w:val="0"/>
          <w:marBottom w:val="320"/>
          <w:divBdr>
            <w:top w:val="none" w:sz="0" w:space="0" w:color="auto"/>
            <w:left w:val="none" w:sz="0" w:space="0" w:color="auto"/>
            <w:bottom w:val="none" w:sz="0" w:space="0" w:color="auto"/>
            <w:right w:val="none" w:sz="0" w:space="0" w:color="auto"/>
          </w:divBdr>
        </w:div>
      </w:divsChild>
    </w:div>
    <w:div w:id="416096243">
      <w:bodyDiv w:val="1"/>
      <w:marLeft w:val="0"/>
      <w:marRight w:val="0"/>
      <w:marTop w:val="0"/>
      <w:marBottom w:val="0"/>
      <w:divBdr>
        <w:top w:val="none" w:sz="0" w:space="0" w:color="auto"/>
        <w:left w:val="none" w:sz="0" w:space="0" w:color="auto"/>
        <w:bottom w:val="none" w:sz="0" w:space="0" w:color="auto"/>
        <w:right w:val="none" w:sz="0" w:space="0" w:color="auto"/>
      </w:divBdr>
    </w:div>
    <w:div w:id="607929182">
      <w:bodyDiv w:val="1"/>
      <w:marLeft w:val="0"/>
      <w:marRight w:val="0"/>
      <w:marTop w:val="0"/>
      <w:marBottom w:val="0"/>
      <w:divBdr>
        <w:top w:val="none" w:sz="0" w:space="0" w:color="auto"/>
        <w:left w:val="none" w:sz="0" w:space="0" w:color="auto"/>
        <w:bottom w:val="none" w:sz="0" w:space="0" w:color="auto"/>
        <w:right w:val="none" w:sz="0" w:space="0" w:color="auto"/>
      </w:divBdr>
    </w:div>
    <w:div w:id="823594266">
      <w:bodyDiv w:val="1"/>
      <w:marLeft w:val="0"/>
      <w:marRight w:val="0"/>
      <w:marTop w:val="0"/>
      <w:marBottom w:val="0"/>
      <w:divBdr>
        <w:top w:val="none" w:sz="0" w:space="0" w:color="auto"/>
        <w:left w:val="none" w:sz="0" w:space="0" w:color="auto"/>
        <w:bottom w:val="none" w:sz="0" w:space="0" w:color="auto"/>
        <w:right w:val="none" w:sz="0" w:space="0" w:color="auto"/>
      </w:divBdr>
    </w:div>
    <w:div w:id="947666531">
      <w:bodyDiv w:val="1"/>
      <w:marLeft w:val="0"/>
      <w:marRight w:val="0"/>
      <w:marTop w:val="0"/>
      <w:marBottom w:val="0"/>
      <w:divBdr>
        <w:top w:val="none" w:sz="0" w:space="0" w:color="auto"/>
        <w:left w:val="none" w:sz="0" w:space="0" w:color="auto"/>
        <w:bottom w:val="none" w:sz="0" w:space="0" w:color="auto"/>
        <w:right w:val="none" w:sz="0" w:space="0" w:color="auto"/>
      </w:divBdr>
    </w:div>
    <w:div w:id="1009799384">
      <w:bodyDiv w:val="1"/>
      <w:marLeft w:val="0"/>
      <w:marRight w:val="0"/>
      <w:marTop w:val="0"/>
      <w:marBottom w:val="0"/>
      <w:divBdr>
        <w:top w:val="none" w:sz="0" w:space="0" w:color="auto"/>
        <w:left w:val="none" w:sz="0" w:space="0" w:color="auto"/>
        <w:bottom w:val="none" w:sz="0" w:space="0" w:color="auto"/>
        <w:right w:val="none" w:sz="0" w:space="0" w:color="auto"/>
      </w:divBdr>
    </w:div>
    <w:div w:id="1584219994">
      <w:bodyDiv w:val="1"/>
      <w:marLeft w:val="0"/>
      <w:marRight w:val="0"/>
      <w:marTop w:val="0"/>
      <w:marBottom w:val="0"/>
      <w:divBdr>
        <w:top w:val="none" w:sz="0" w:space="0" w:color="auto"/>
        <w:left w:val="none" w:sz="0" w:space="0" w:color="auto"/>
        <w:bottom w:val="none" w:sz="0" w:space="0" w:color="auto"/>
        <w:right w:val="none" w:sz="0" w:space="0" w:color="auto"/>
      </w:divBdr>
    </w:div>
    <w:div w:id="1669208618">
      <w:bodyDiv w:val="1"/>
      <w:marLeft w:val="0"/>
      <w:marRight w:val="0"/>
      <w:marTop w:val="0"/>
      <w:marBottom w:val="0"/>
      <w:divBdr>
        <w:top w:val="none" w:sz="0" w:space="0" w:color="auto"/>
        <w:left w:val="none" w:sz="0" w:space="0" w:color="auto"/>
        <w:bottom w:val="none" w:sz="0" w:space="0" w:color="auto"/>
        <w:right w:val="none" w:sz="0" w:space="0" w:color="auto"/>
      </w:divBdr>
    </w:div>
    <w:div w:id="1757557587">
      <w:bodyDiv w:val="1"/>
      <w:marLeft w:val="0"/>
      <w:marRight w:val="0"/>
      <w:marTop w:val="0"/>
      <w:marBottom w:val="0"/>
      <w:divBdr>
        <w:top w:val="none" w:sz="0" w:space="0" w:color="auto"/>
        <w:left w:val="none" w:sz="0" w:space="0" w:color="auto"/>
        <w:bottom w:val="none" w:sz="0" w:space="0" w:color="auto"/>
        <w:right w:val="none" w:sz="0" w:space="0" w:color="auto"/>
      </w:divBdr>
    </w:div>
    <w:div w:id="19263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9</Pages>
  <Words>2879</Words>
  <Characters>19866</Characters>
  <Application>Microsoft Office Word</Application>
  <DocSecurity>0</DocSecurity>
  <Lines>165</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nikovits tibor</dc:creator>
  <cp:keywords/>
  <dc:description/>
  <cp:lastModifiedBy>nikovits tibor</cp:lastModifiedBy>
  <cp:revision>185</cp:revision>
  <cp:lastPrinted>2016-09-15T15:30:00Z</cp:lastPrinted>
  <dcterms:created xsi:type="dcterms:W3CDTF">2016-09-15T10:27:00Z</dcterms:created>
  <dcterms:modified xsi:type="dcterms:W3CDTF">2018-02-27T10:59:00Z</dcterms:modified>
</cp:coreProperties>
</file>