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E4050" w14:textId="77777777" w:rsidR="001271F4" w:rsidRPr="00CA6A5F" w:rsidRDefault="001271F4" w:rsidP="001271F4">
      <w:pPr>
        <w:pStyle w:val="1"/>
        <w:rPr>
          <w:lang w:val="ru-RU"/>
        </w:rPr>
      </w:pPr>
      <w:r w:rsidRPr="00CA6A5F">
        <w:rPr>
          <w:lang w:val="ru-RU"/>
        </w:rPr>
        <w:t>Введение</w:t>
      </w:r>
    </w:p>
    <w:p w14:paraId="06260209" w14:textId="77777777" w:rsidR="001271F4" w:rsidRPr="00CA6A5F" w:rsidRDefault="001271F4" w:rsidP="001271F4">
      <w:pPr>
        <w:rPr>
          <w:lang w:val="ru-RU"/>
        </w:rPr>
      </w:pPr>
      <w:r w:rsidRPr="00CA6A5F">
        <w:rPr>
          <w:lang w:val="ru-RU"/>
        </w:rPr>
        <w:t>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API сделали возможным построение торговых систем в режиме, приближенном к реальному времени, когда цена и объём сделок обновляются с высокой частотой.</w:t>
      </w:r>
    </w:p>
    <w:p w14:paraId="7B28CA9A" w14:textId="137CCC9B" w:rsidR="001271F4" w:rsidRPr="00CA6A5F" w:rsidRDefault="001271F4" w:rsidP="001271F4">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sidR="00734A01">
        <w:rPr>
          <w:lang w:val="ru-RU"/>
        </w:rPr>
        <w:t>спреда</w:t>
      </w:r>
      <w:r w:rsidRPr="00CA6A5F">
        <w:rPr>
          <w:lang w:val="ru-RU"/>
        </w:rPr>
        <w:t xml:space="preserve"> и </w:t>
      </w:r>
      <w:r>
        <w:rPr>
          <w:lang w:val="ru-RU"/>
        </w:rPr>
        <w:t>комиссии</w:t>
      </w:r>
      <w:r w:rsidRPr="00CA6A5F">
        <w:rPr>
          <w:lang w:val="ru-RU"/>
        </w:rPr>
        <w:t xml:space="preserve"> сделок, поэтому прогноз изменения цены необходимо дополнять учётом комиссий, проскальзывания и ограничений по риску. </w:t>
      </w:r>
      <w:r>
        <w:rPr>
          <w:lang w:val="ru-RU"/>
        </w:rPr>
        <w:t xml:space="preserve">В работе рассматривается </w:t>
      </w:r>
      <w:r w:rsidRPr="00CA6A5F">
        <w:rPr>
          <w:lang w:val="ru-RU"/>
        </w:rPr>
        <w:t>гибридная система, в которой нейросетев</w:t>
      </w:r>
      <w:r>
        <w:rPr>
          <w:lang w:val="ru-RU"/>
        </w:rPr>
        <w:t>ые</w:t>
      </w:r>
      <w:r w:rsidRPr="00CA6A5F">
        <w:rPr>
          <w:lang w:val="ru-RU"/>
        </w:rPr>
        <w:t xml:space="preserve"> модел</w:t>
      </w:r>
      <w:r>
        <w:rPr>
          <w:lang w:val="ru-RU"/>
        </w:rPr>
        <w:t>и</w:t>
      </w:r>
      <w:r w:rsidRPr="00CA6A5F">
        <w:rPr>
          <w:lang w:val="ru-RU"/>
        </w:rPr>
        <w:t xml:space="preserve"> формирует прогноз, а</w:t>
      </w:r>
      <w:r>
        <w:rPr>
          <w:lang w:val="ru-RU"/>
        </w:rPr>
        <w:t xml:space="preserve"> алгоритм принятия решений</w:t>
      </w:r>
      <w:r w:rsidRPr="00CA6A5F">
        <w:rPr>
          <w:lang w:val="ru-RU"/>
        </w:rPr>
        <w:t xml:space="preserve"> преобразует </w:t>
      </w:r>
      <w:r>
        <w:rPr>
          <w:lang w:val="ru-RU"/>
        </w:rPr>
        <w:t xml:space="preserve">его </w:t>
      </w:r>
      <w:r w:rsidRPr="00CA6A5F">
        <w:rPr>
          <w:lang w:val="ru-RU"/>
        </w:rPr>
        <w:t xml:space="preserve">в действия </w:t>
      </w:r>
      <w:r>
        <w:rPr>
          <w:lang w:val="ru-RU"/>
        </w:rPr>
        <w:t>покупки, продажи или удержания</w:t>
      </w:r>
      <w:r w:rsidRPr="00CA6A5F">
        <w:rPr>
          <w:lang w:val="ru-RU"/>
        </w:rPr>
        <w:t xml:space="preserve"> с учётом торговых ограничений</w:t>
      </w:r>
      <w:r w:rsidR="00640989">
        <w:rPr>
          <w:lang w:val="ru-RU"/>
        </w:rPr>
        <w:t xml:space="preserve"> </w:t>
      </w:r>
      <w:r w:rsidR="00640989" w:rsidRPr="00640989">
        <w:rPr>
          <w:lang w:val="ru-RU"/>
        </w:rPr>
        <w:t>[1, 2, 3]</w:t>
      </w:r>
      <w:r w:rsidRPr="00CA6A5F">
        <w:rPr>
          <w:lang w:val="ru-RU"/>
        </w:rPr>
        <w:t>.</w:t>
      </w:r>
    </w:p>
    <w:p w14:paraId="66F16865" w14:textId="25E8D69C" w:rsidR="001271F4" w:rsidRPr="00CA6A5F" w:rsidRDefault="001271F4" w:rsidP="001271F4">
      <w:pPr>
        <w:rPr>
          <w:lang w:val="ru-RU"/>
        </w:rPr>
      </w:pPr>
      <w:r w:rsidRPr="00005967">
        <w:rPr>
          <w:lang w:val="ru-RU"/>
        </w:rPr>
        <w:t xml:space="preserve">В выпускной квалификационной работе рассматривается прототип системы поминутного онлайн-трейдинга для </w:t>
      </w:r>
      <w:r>
        <w:rPr>
          <w:lang w:val="ru-RU"/>
        </w:rPr>
        <w:t>набора</w:t>
      </w:r>
      <w:r w:rsidRPr="00005967">
        <w:rPr>
          <w:lang w:val="ru-RU"/>
        </w:rPr>
        <w:t xml:space="preserve"> ликвидных акций Московской биржи. В качестве входных данных используются минутные параметры </w:t>
      </w:r>
      <w:r>
        <w:t>OHLCV</w:t>
      </w:r>
      <w:r w:rsidRPr="00005967">
        <w:rPr>
          <w:lang w:val="ru-RU"/>
        </w:rPr>
        <w:t xml:space="preserve">. Под </w:t>
      </w:r>
      <w:r>
        <w:t>OHLCV</w:t>
      </w:r>
      <w:r w:rsidRPr="00005967">
        <w:rPr>
          <w:lang w:val="ru-RU"/>
        </w:rPr>
        <w:t xml:space="preserve"> понимаются цена открытия минуты, максимальная и минимальная цены сделки за данную минуту, цена последней сделки в конце минуты и совокупный объём торгов за минуту. Такой формат позволяет одновременно учитывать направление движения цены, </w:t>
      </w:r>
      <w:proofErr w:type="spellStart"/>
      <w:r w:rsidR="00730616">
        <w:rPr>
          <w:lang w:val="ru-RU"/>
        </w:rPr>
        <w:t>внутриминутный</w:t>
      </w:r>
      <w:proofErr w:type="spellEnd"/>
      <w:r w:rsidR="00730616">
        <w:rPr>
          <w:lang w:val="ru-RU"/>
        </w:rPr>
        <w:t xml:space="preserve"> </w:t>
      </w:r>
      <w:r w:rsidRPr="00005967">
        <w:rPr>
          <w:lang w:val="ru-RU"/>
        </w:rPr>
        <w:t xml:space="preserve">диапазон </w:t>
      </w:r>
      <w:r w:rsidR="00730616">
        <w:rPr>
          <w:lang w:val="ru-RU"/>
        </w:rPr>
        <w:t xml:space="preserve">изменения цены </w:t>
      </w:r>
      <w:r w:rsidRPr="00005967">
        <w:rPr>
          <w:lang w:val="ru-RU"/>
        </w:rPr>
        <w:t xml:space="preserve">и торговую активность инструмента. Дополнительно используются </w:t>
      </w:r>
      <w:r w:rsidR="007D04AE">
        <w:rPr>
          <w:lang w:val="ru-RU"/>
        </w:rPr>
        <w:t xml:space="preserve">количественный </w:t>
      </w:r>
      <w:r w:rsidRPr="00005967">
        <w:rPr>
          <w:lang w:val="ru-RU"/>
        </w:rPr>
        <w:t xml:space="preserve">объём </w:t>
      </w:r>
      <w:r w:rsidR="007D04AE">
        <w:rPr>
          <w:lang w:val="ru-RU"/>
        </w:rPr>
        <w:t xml:space="preserve">акций </w:t>
      </w:r>
      <w:r w:rsidRPr="00005967">
        <w:rPr>
          <w:lang w:val="ru-RU"/>
        </w:rPr>
        <w:t>и денежный оборот. Прогнозирование выполняется на горизонте 1–</w:t>
      </w:r>
      <w:r>
        <w:t>k</w:t>
      </w:r>
      <w:r w:rsidRPr="00005967">
        <w:rPr>
          <w:lang w:val="ru-RU"/>
        </w:rPr>
        <w:t xml:space="preserve"> минут, после чего алгоритм принятия решений формирует операции в режиме торговли только длинными позициями (покупка и продажа имеющихся)</w:t>
      </w:r>
      <w:r w:rsidR="00640989" w:rsidRPr="00640989">
        <w:rPr>
          <w:lang w:val="ru-RU"/>
        </w:rPr>
        <w:t xml:space="preserve"> [3]</w:t>
      </w:r>
      <w:r w:rsidRPr="00005967">
        <w:rPr>
          <w:lang w:val="ru-RU"/>
        </w:rPr>
        <w:t>.</w:t>
      </w:r>
    </w:p>
    <w:p w14:paraId="563EE93F" w14:textId="77777777" w:rsidR="001271F4" w:rsidRPr="00CA6A5F" w:rsidRDefault="001271F4" w:rsidP="001271F4">
      <w:pPr>
        <w:ind w:firstLine="0"/>
        <w:rPr>
          <w:lang w:val="ru-RU"/>
        </w:rPr>
      </w:pPr>
      <w:r w:rsidRPr="00BB5F54">
        <w:rPr>
          <w:b/>
          <w:bCs/>
          <w:lang w:val="ru-RU"/>
        </w:rPr>
        <w:t>Цель работы</w:t>
      </w:r>
      <w:r w:rsidRPr="00700E95">
        <w:rPr>
          <w:lang w:val="ru-RU"/>
        </w:rPr>
        <w:t xml:space="preserve"> — </w:t>
      </w:r>
      <w:r>
        <w:rPr>
          <w:lang w:val="ru-RU"/>
        </w:rPr>
        <w:t>повышение эффективности алгоритмического трейдинга</w:t>
      </w:r>
      <w:r w:rsidRPr="00700E95">
        <w:rPr>
          <w:lang w:val="ru-RU"/>
        </w:rPr>
        <w:t>.</w:t>
      </w:r>
    </w:p>
    <w:p w14:paraId="4686E7B5" w14:textId="77777777" w:rsidR="001271F4" w:rsidRPr="00CA6A5F" w:rsidRDefault="001271F4" w:rsidP="001271F4">
      <w:pPr>
        <w:pStyle w:val="2"/>
        <w:rPr>
          <w:lang w:val="ru-RU"/>
        </w:rPr>
      </w:pPr>
      <w:r w:rsidRPr="00CA6A5F">
        <w:rPr>
          <w:lang w:val="ru-RU"/>
        </w:rPr>
        <w:lastRenderedPageBreak/>
        <w:t>Задачи работы</w:t>
      </w:r>
    </w:p>
    <w:p w14:paraId="4073F215" w14:textId="77777777" w:rsidR="001271F4" w:rsidRPr="00FD5A0A" w:rsidRDefault="001271F4" w:rsidP="001271F4">
      <w:pPr>
        <w:pStyle w:val="af8"/>
        <w:numPr>
          <w:ilvl w:val="0"/>
          <w:numId w:val="1"/>
        </w:numPr>
        <w:rPr>
          <w:lang w:val="ru-RU"/>
        </w:rPr>
      </w:pPr>
      <w:r w:rsidRPr="00FD5A0A">
        <w:rPr>
          <w:lang w:val="ru-RU"/>
        </w:rPr>
        <w:t>Выполнить обзор подходов к краткосрочному предсказанию финансовых временных рядов и принципов построения торговых стратегий</w:t>
      </w:r>
      <w:r>
        <w:rPr>
          <w:lang w:val="ru-RU"/>
        </w:rPr>
        <w:t>.</w:t>
      </w:r>
    </w:p>
    <w:p w14:paraId="3B1AD59D" w14:textId="77777777" w:rsidR="001271F4" w:rsidRPr="00FD5A0A" w:rsidRDefault="001271F4" w:rsidP="001271F4">
      <w:pPr>
        <w:pStyle w:val="af8"/>
        <w:numPr>
          <w:ilvl w:val="0"/>
          <w:numId w:val="1"/>
        </w:numPr>
        <w:rPr>
          <w:lang w:val="ru-RU"/>
        </w:rPr>
      </w:pPr>
      <w:r w:rsidRPr="00700E95">
        <w:rPr>
          <w:lang w:val="ru-RU"/>
        </w:rPr>
        <w:t>Сформировать набор минутных данных для выбранного множества акций Московской биржи и разработать цепочку подготовки данных: очистку, синхронизацию, нормализацию и конструирование признаков.</w:t>
      </w:r>
    </w:p>
    <w:p w14:paraId="0F81B48A" w14:textId="77777777" w:rsidR="001271F4" w:rsidRPr="00FD5A0A" w:rsidRDefault="001271F4" w:rsidP="001271F4">
      <w:pPr>
        <w:pStyle w:val="af8"/>
        <w:numPr>
          <w:ilvl w:val="0"/>
          <w:numId w:val="1"/>
        </w:numPr>
        <w:rPr>
          <w:lang w:val="ru-RU"/>
        </w:rPr>
      </w:pPr>
      <w:r w:rsidRPr="00700E95">
        <w:rPr>
          <w:lang w:val="ru-RU"/>
        </w:rPr>
        <w:t xml:space="preserve">Разработать </w:t>
      </w:r>
      <w:r>
        <w:rPr>
          <w:lang w:val="ru-RU"/>
        </w:rPr>
        <w:t xml:space="preserve">и сравнить </w:t>
      </w:r>
      <w:r w:rsidRPr="00700E95">
        <w:rPr>
          <w:lang w:val="ru-RU"/>
        </w:rPr>
        <w:t>нейросетев</w:t>
      </w:r>
      <w:r>
        <w:rPr>
          <w:lang w:val="ru-RU"/>
        </w:rPr>
        <w:t>ые</w:t>
      </w:r>
      <w:r w:rsidRPr="00700E95">
        <w:rPr>
          <w:lang w:val="ru-RU"/>
        </w:rPr>
        <w:t xml:space="preserve"> модел</w:t>
      </w:r>
      <w:r>
        <w:rPr>
          <w:lang w:val="ru-RU"/>
        </w:rPr>
        <w:t>и</w:t>
      </w:r>
      <w:r w:rsidRPr="00700E95">
        <w:rPr>
          <w:lang w:val="ru-RU"/>
        </w:rPr>
        <w:t xml:space="preserve"> прогнозирования на горизонте 1–</w:t>
      </w:r>
      <w:r>
        <w:t>k</w:t>
      </w:r>
      <w:r w:rsidRPr="00700E95">
        <w:rPr>
          <w:lang w:val="ru-RU"/>
        </w:rPr>
        <w:t xml:space="preserve"> минут; выполнить пошаговую временную валидаци</w:t>
      </w:r>
      <w:r>
        <w:rPr>
          <w:lang w:val="ru-RU"/>
        </w:rPr>
        <w:t>ю</w:t>
      </w:r>
      <w:r w:rsidRPr="00700E95">
        <w:rPr>
          <w:lang w:val="ru-RU"/>
        </w:rPr>
        <w:t>.</w:t>
      </w:r>
    </w:p>
    <w:p w14:paraId="7DF7D710" w14:textId="013A85C9" w:rsidR="001271F4" w:rsidRPr="00406B06" w:rsidRDefault="001271F4" w:rsidP="001271F4">
      <w:pPr>
        <w:pStyle w:val="af8"/>
        <w:numPr>
          <w:ilvl w:val="0"/>
          <w:numId w:val="1"/>
        </w:numPr>
        <w:rPr>
          <w:lang w:val="ru-RU"/>
        </w:rPr>
      </w:pPr>
      <w:r w:rsidRPr="00700E95">
        <w:rPr>
          <w:lang w:val="ru-RU"/>
        </w:rPr>
        <w:t xml:space="preserve">Спроектировать модуль принятия торговых решений для торговли только длинными позициями и реализовать тестирование стратегии на исторических данных с учётом комиссий и биржевого </w:t>
      </w:r>
      <w:r w:rsidR="007D04AE">
        <w:rPr>
          <w:lang w:val="ru-RU"/>
        </w:rPr>
        <w:t>ценового разрыва между покупкой и продажей</w:t>
      </w:r>
      <w:r w:rsidRPr="00700E95">
        <w:rPr>
          <w:lang w:val="ru-RU"/>
        </w:rPr>
        <w:t>; оценить стратегию по показателям прибыли и убытка, максимальной просадки и оборота.</w:t>
      </w:r>
    </w:p>
    <w:p w14:paraId="28028536" w14:textId="77777777" w:rsidR="001271F4" w:rsidRPr="00700E95" w:rsidRDefault="001271F4" w:rsidP="001271F4">
      <w:pPr>
        <w:pStyle w:val="1"/>
        <w:rPr>
          <w:lang w:val="ru-RU"/>
        </w:rPr>
      </w:pPr>
      <w:r w:rsidRPr="00700E95">
        <w:rPr>
          <w:lang w:val="ru-RU"/>
        </w:rPr>
        <w:lastRenderedPageBreak/>
        <w:t>1</w:t>
      </w:r>
      <w:r w:rsidRPr="001271F4">
        <w:rPr>
          <w:lang w:val="ru-RU"/>
        </w:rPr>
        <w:t>.</w:t>
      </w:r>
      <w:r w:rsidRPr="00700E95">
        <w:rPr>
          <w:lang w:val="ru-RU"/>
        </w:rPr>
        <w:t xml:space="preserve"> Аналитический раздел</w:t>
      </w:r>
    </w:p>
    <w:p w14:paraId="03BD40F6" w14:textId="77777777" w:rsidR="001271F4" w:rsidRPr="00700E95" w:rsidRDefault="001271F4" w:rsidP="001271F4">
      <w:pPr>
        <w:pStyle w:val="2"/>
        <w:rPr>
          <w:lang w:val="ru-RU"/>
        </w:rPr>
      </w:pPr>
      <w:r w:rsidRPr="00700E95">
        <w:rPr>
          <w:lang w:val="ru-RU"/>
        </w:rPr>
        <w:t>1.1 Характеристика предметной области алгоритмического трейдинга</w:t>
      </w:r>
    </w:p>
    <w:p w14:paraId="0E71D6C4" w14:textId="2E1D7C79" w:rsidR="001271F4" w:rsidRPr="002E726C" w:rsidRDefault="001271F4" w:rsidP="001271F4">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r w:rsidR="00640989" w:rsidRPr="00640989">
        <w:rPr>
          <w:lang w:val="ru-RU"/>
        </w:rPr>
        <w:t xml:space="preserve"> </w:t>
      </w:r>
      <w:r w:rsidR="00640989" w:rsidRPr="002E726C">
        <w:rPr>
          <w:lang w:val="ru-RU"/>
        </w:rPr>
        <w:t>[3]</w:t>
      </w:r>
      <w:r w:rsidR="002E726C" w:rsidRPr="002E726C">
        <w:rPr>
          <w:lang w:val="ru-RU"/>
        </w:rPr>
        <w:t>.</w:t>
      </w:r>
    </w:p>
    <w:p w14:paraId="4048D5ED" w14:textId="55DF1ABA" w:rsidR="001271F4" w:rsidRPr="00897C90" w:rsidRDefault="001271F4" w:rsidP="001271F4">
      <w:pPr>
        <w:rPr>
          <w:lang w:val="ru-RU"/>
        </w:rPr>
      </w:pPr>
      <w:r w:rsidRPr="00700E95">
        <w:rPr>
          <w:lang w:val="ru-RU"/>
        </w:rPr>
        <w:t xml:space="preserve">В работе рассматривается </w:t>
      </w:r>
      <w:r w:rsidR="007D04AE">
        <w:rPr>
          <w:lang w:val="ru-RU"/>
        </w:rPr>
        <w:t>отрезок</w:t>
      </w:r>
      <w:r w:rsidRPr="00700E95">
        <w:rPr>
          <w:lang w:val="ru-RU"/>
        </w:rPr>
        <w:t xml:space="preserve">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r w:rsidR="00640989" w:rsidRPr="00640989">
        <w:rPr>
          <w:lang w:val="ru-RU"/>
        </w:rPr>
        <w:t xml:space="preserve"> </w:t>
      </w:r>
      <w:r w:rsidR="00640989" w:rsidRPr="002E726C">
        <w:rPr>
          <w:lang w:val="ru-RU"/>
        </w:rPr>
        <w:t>[1, 2]</w:t>
      </w:r>
      <w:r w:rsidR="00897C90" w:rsidRPr="00897C90">
        <w:rPr>
          <w:lang w:val="ru-RU"/>
        </w:rPr>
        <w:t>.</w:t>
      </w:r>
    </w:p>
    <w:p w14:paraId="4543ABD4" w14:textId="0B98D9E2" w:rsidR="001271F4" w:rsidRPr="00897C90" w:rsidRDefault="001271F4" w:rsidP="001271F4">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w:t>
      </w:r>
      <w:r w:rsidR="00171A32">
        <w:rPr>
          <w:lang w:val="ru-RU"/>
        </w:rPr>
        <w:t>количественный объём</w:t>
      </w:r>
      <w:r w:rsidRPr="00700E95">
        <w:rPr>
          <w:lang w:val="ru-RU"/>
        </w:rPr>
        <w:t xml:space="preserve">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w:t>
      </w:r>
      <w:r w:rsidRPr="00700E95">
        <w:rPr>
          <w:lang w:val="ru-RU"/>
        </w:rPr>
        <w:lastRenderedPageBreak/>
        <w:t xml:space="preserve">относительно предыдущих моментов времени характеризуют направление движения рынка, максимум и минимум отражают </w:t>
      </w:r>
      <w:proofErr w:type="spellStart"/>
      <w:r w:rsidR="00730616">
        <w:rPr>
          <w:lang w:val="ru-RU"/>
        </w:rPr>
        <w:t>внутриминутный</w:t>
      </w:r>
      <w:proofErr w:type="spellEnd"/>
      <w:r w:rsidR="00730616">
        <w:rPr>
          <w:lang w:val="ru-RU"/>
        </w:rPr>
        <w:t xml:space="preserve"> </w:t>
      </w:r>
      <w:r w:rsidRPr="00700E95">
        <w:rPr>
          <w:lang w:val="ru-RU"/>
        </w:rPr>
        <w:t>диапазон, а объём и оборот позволяют судить о ликвидности и интенсивности торгов</w:t>
      </w:r>
      <w:r w:rsidR="00640989" w:rsidRPr="00640989">
        <w:rPr>
          <w:lang w:val="ru-RU"/>
        </w:rPr>
        <w:t xml:space="preserve"> </w:t>
      </w:r>
      <w:r w:rsidR="00640989" w:rsidRPr="002E726C">
        <w:rPr>
          <w:lang w:val="ru-RU"/>
        </w:rPr>
        <w:t>[1]</w:t>
      </w:r>
      <w:r w:rsidR="00897C90" w:rsidRPr="00897C90">
        <w:rPr>
          <w:lang w:val="ru-RU"/>
        </w:rPr>
        <w:t>.</w:t>
      </w:r>
    </w:p>
    <w:p w14:paraId="5023CFD6" w14:textId="5590A317" w:rsidR="001271F4" w:rsidRPr="00452C58" w:rsidRDefault="001271F4" w:rsidP="001271F4">
      <w:pPr>
        <w:rPr>
          <w:lang w:val="ru-RU"/>
        </w:rPr>
      </w:pPr>
      <w:r w:rsidRPr="00700E95">
        <w:rPr>
          <w:lang w:val="ru-RU"/>
        </w:rPr>
        <w:t xml:space="preserve">Для исследования предполагается использовать множество из </w:t>
      </w:r>
      <w:r w:rsidR="00A81E1A">
        <w:rPr>
          <w:lang w:val="ru-RU"/>
        </w:rPr>
        <w:t>пятидесяти одной</w:t>
      </w:r>
      <w:r w:rsidRPr="00700E95">
        <w:rPr>
          <w:lang w:val="ru-RU"/>
        </w:rPr>
        <w:t xml:space="preserve"> ликвидн</w:t>
      </w:r>
      <w:r w:rsidR="00A81E1A">
        <w:rPr>
          <w:lang w:val="ru-RU"/>
        </w:rPr>
        <w:t>ой</w:t>
      </w:r>
      <w:r w:rsidRPr="00700E95">
        <w:rPr>
          <w:lang w:val="ru-RU"/>
        </w:rPr>
        <w:t xml:space="preserve"> акций.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для ликвидных бумаг обычно характерен относительно меньш</w:t>
      </w:r>
      <w:r w:rsidR="00734A01">
        <w:rPr>
          <w:lang w:val="ru-RU"/>
        </w:rPr>
        <w:t>его</w:t>
      </w:r>
      <w:r w:rsidR="00A81E1A">
        <w:rPr>
          <w:lang w:val="ru-RU"/>
        </w:rPr>
        <w:t xml:space="preserve"> </w:t>
      </w:r>
      <w:r w:rsidR="00734A01">
        <w:rPr>
          <w:lang w:val="ru-RU"/>
        </w:rPr>
        <w:t>спреда</w:t>
      </w:r>
      <w:r w:rsidRPr="00700E95">
        <w:rPr>
          <w:lang w:val="ru-RU"/>
        </w:rPr>
        <w:t xml:space="preserve"> и более предсказуемое исполнение заявок, что особенно важно при проверке краткосрочных стратегий. В-третьих, использование </w:t>
      </w:r>
      <w:r w:rsidR="00A81E1A">
        <w:rPr>
          <w:lang w:val="ru-RU"/>
        </w:rPr>
        <w:t>большого количества</w:t>
      </w:r>
      <w:r w:rsidRPr="00700E95">
        <w:rPr>
          <w:lang w:val="ru-RU"/>
        </w:rPr>
        <w:t xml:space="preserve"> инструментов позволяет избежать чрезмерной привязки модели к одному эмитенту и</w:t>
      </w:r>
      <w:r w:rsidR="00734A01">
        <w:rPr>
          <w:lang w:val="ru-RU"/>
        </w:rPr>
        <w:t xml:space="preserve"> таким образом</w:t>
      </w:r>
      <w:r w:rsidRPr="00700E95">
        <w:rPr>
          <w:lang w:val="ru-RU"/>
        </w:rPr>
        <w:t xml:space="preserve"> повышает практическую ценность исследования</w:t>
      </w:r>
      <w:r w:rsidR="00640989" w:rsidRPr="00640989">
        <w:rPr>
          <w:lang w:val="ru-RU"/>
        </w:rPr>
        <w:t xml:space="preserve"> </w:t>
      </w:r>
      <w:r w:rsidR="00640989" w:rsidRPr="002E726C">
        <w:rPr>
          <w:lang w:val="ru-RU"/>
        </w:rPr>
        <w:t>[1, 2]</w:t>
      </w:r>
      <w:r w:rsidR="00452C58" w:rsidRPr="00452C58">
        <w:rPr>
          <w:lang w:val="ru-RU"/>
        </w:rPr>
        <w:t>.</w:t>
      </w:r>
    </w:p>
    <w:p w14:paraId="08E92D32" w14:textId="72E93BE6" w:rsidR="001271F4" w:rsidRPr="00452C58" w:rsidRDefault="001271F4" w:rsidP="001271F4">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один или несколько следующих минутных интервалов. На заключительном этапе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r w:rsidR="00640989" w:rsidRPr="00640989">
        <w:rPr>
          <w:lang w:val="ru-RU"/>
        </w:rPr>
        <w:t xml:space="preserve"> </w:t>
      </w:r>
      <w:r w:rsidR="00640989" w:rsidRPr="002E726C">
        <w:rPr>
          <w:lang w:val="ru-RU"/>
        </w:rPr>
        <w:t>[3]</w:t>
      </w:r>
      <w:r w:rsidR="00452C58" w:rsidRPr="00452C58">
        <w:rPr>
          <w:lang w:val="ru-RU"/>
        </w:rPr>
        <w:t>.</w:t>
      </w:r>
    </w:p>
    <w:p w14:paraId="74779294" w14:textId="71DDDEF8" w:rsidR="001271F4" w:rsidRPr="00452C58" w:rsidRDefault="001271F4" w:rsidP="001271F4">
      <w:pPr>
        <w:rPr>
          <w:lang w:val="ru-RU"/>
        </w:rPr>
      </w:pPr>
      <w:r w:rsidRPr="00700E95">
        <w:rPr>
          <w:lang w:val="ru-RU"/>
        </w:rPr>
        <w:t xml:space="preserve">Особенностью данной предметной области является необходимость разделять задачу прогнозирования и задачу управления позицией. Даже при наличии достаточно точной модели изменение цены может оказаться слишком малым по сравнению с комиссией, спредом и проскальзыванием. Кроме того, решение о покупке или продаже зависит не только от ожидаемой доходности, но и от уже открытой позиции, доступного объёма капитала, ограничений на число </w:t>
      </w:r>
      <w:r w:rsidRPr="00700E95">
        <w:rPr>
          <w:lang w:val="ru-RU"/>
        </w:rPr>
        <w:lastRenderedPageBreak/>
        <w:t>одновременно удерживаемых бумаг и допустимой частоты сделок. Поэтому для практического применения прогноз должен рассматриваться как вход в систему принятия решений, а не как самостоятельный конечный результат</w:t>
      </w:r>
      <w:r w:rsidR="00640989" w:rsidRPr="00640989">
        <w:rPr>
          <w:lang w:val="ru-RU"/>
        </w:rPr>
        <w:t xml:space="preserve"> </w:t>
      </w:r>
      <w:r w:rsidR="00640989" w:rsidRPr="002E726C">
        <w:rPr>
          <w:lang w:val="ru-RU"/>
        </w:rPr>
        <w:t>[2, 3]</w:t>
      </w:r>
      <w:r w:rsidR="00452C58" w:rsidRPr="00452C58">
        <w:rPr>
          <w:lang w:val="ru-RU"/>
        </w:rPr>
        <w:t>.</w:t>
      </w:r>
    </w:p>
    <w:p w14:paraId="2A3F398B" w14:textId="568A6A9A" w:rsidR="001271F4" w:rsidRPr="00700E95" w:rsidRDefault="001271F4" w:rsidP="001271F4">
      <w:pPr>
        <w:rPr>
          <w:lang w:val="ru-RU"/>
        </w:rPr>
      </w:pPr>
      <w:r w:rsidRPr="00700E95">
        <w:rPr>
          <w:lang w:val="ru-RU"/>
        </w:rPr>
        <w:t xml:space="preserve">Дополнительное ограничение исследования состоит в выборе режима торговли только длинными позициями. Это означает, что стратегия может покупать инструмент и позднее продавать уже имеющуюся позицию, но не выполняет короткие продажи. Такой режим упрощает разработку алгоритма, уменьшает число инфраструктурных и нормативных ограничений и делает модель поведения ближе к условиям, </w:t>
      </w:r>
      <w:r w:rsidR="00C60C74">
        <w:rPr>
          <w:lang w:val="ru-RU"/>
        </w:rPr>
        <w:t>характерным для частного инвестора и учебно-исследовательского проекта</w:t>
      </w:r>
      <w:r w:rsidRPr="00700E95">
        <w:rPr>
          <w:lang w:val="ru-RU"/>
        </w:rPr>
        <w:t>. Одновременно это ограничение задаёт естественные требования к модулю принятия решений: система должна уметь различать ситуации открытия позиции, удержания ранее купленного инструмента и выхода из него.</w:t>
      </w:r>
    </w:p>
    <w:p w14:paraId="124CA5E4" w14:textId="5195412D" w:rsidR="00227359" w:rsidRDefault="001271F4" w:rsidP="00227359">
      <w:pPr>
        <w:rPr>
          <w:lang w:val="ru-RU"/>
        </w:rPr>
      </w:pPr>
      <w:r w:rsidRPr="00700E95">
        <w:rPr>
          <w:lang w:val="ru-RU"/>
        </w:rPr>
        <w:t>Таким образом, предметная область работы характеризуется сочетанием трёх факторов: высокой частоты обновления данных, необходимости обрабатывать большое множество инструментов и обязательного учёта реальных торговых ограничений. Это делает задачу построения поминутной торговой системы существенно сложнее, чем задачу автономного прогнозирования цен, и требует согласованной разработки как модели прогнозирования, так и алгоритма принятия торговых решений.</w:t>
      </w:r>
      <w:r>
        <w:rPr>
          <w:lang w:val="ru-RU"/>
        </w:rPr>
        <w:t xml:space="preserve"> Общую структуру алгоритмического трейдинга можно увидеть на рисунке 1.</w:t>
      </w:r>
    </w:p>
    <w:p w14:paraId="65F23D34" w14:textId="77777777" w:rsidR="00227359" w:rsidRDefault="00227359">
      <w:pPr>
        <w:spacing w:after="160" w:line="278" w:lineRule="auto"/>
        <w:ind w:firstLine="0"/>
        <w:jc w:val="left"/>
        <w:rPr>
          <w:lang w:val="ru-RU"/>
        </w:rPr>
      </w:pPr>
      <w:r>
        <w:rPr>
          <w:lang w:val="ru-RU"/>
        </w:rPr>
        <w:br w:type="page"/>
      </w:r>
    </w:p>
    <w:p w14:paraId="51B96CF1" w14:textId="77777777" w:rsidR="00227359" w:rsidRDefault="00227359" w:rsidP="00227359">
      <w:pPr>
        <w:rPr>
          <w:lang w:val="ru-RU"/>
        </w:rPr>
      </w:pPr>
    </w:p>
    <w:p w14:paraId="5398464C" w14:textId="35CEE5C0" w:rsidR="001271F4" w:rsidRDefault="00CB386D" w:rsidP="001271F4">
      <w:pPr>
        <w:ind w:firstLine="0"/>
        <w:jc w:val="center"/>
        <w:rPr>
          <w:lang w:val="ru-RU"/>
        </w:rPr>
      </w:pPr>
      <w:r>
        <w:rPr>
          <w:noProof/>
        </w:rPr>
        <w:drawing>
          <wp:inline distT="0" distB="0" distL="0" distR="0" wp14:anchorId="16B41917" wp14:editId="433DFF40">
            <wp:extent cx="6120130" cy="4511675"/>
            <wp:effectExtent l="0" t="0" r="0" b="3175"/>
            <wp:docPr id="965456487"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4511675"/>
                    </a:xfrm>
                    <a:prstGeom prst="rect">
                      <a:avLst/>
                    </a:prstGeom>
                    <a:noFill/>
                    <a:ln>
                      <a:noFill/>
                    </a:ln>
                  </pic:spPr>
                </pic:pic>
              </a:graphicData>
            </a:graphic>
          </wp:inline>
        </w:drawing>
      </w:r>
    </w:p>
    <w:p w14:paraId="13CDA7B4" w14:textId="77777777" w:rsidR="001271F4" w:rsidRDefault="001271F4" w:rsidP="001271F4">
      <w:pPr>
        <w:ind w:firstLine="0"/>
        <w:jc w:val="center"/>
        <w:rPr>
          <w:lang w:val="ru-RU"/>
        </w:rPr>
      </w:pPr>
      <w:r>
        <w:rPr>
          <w:lang w:val="ru-RU"/>
        </w:rPr>
        <w:t xml:space="preserve">Рисунок 1 </w:t>
      </w:r>
      <w:r w:rsidRPr="00005967">
        <w:rPr>
          <w:lang w:val="ru-RU"/>
        </w:rPr>
        <w:t>–</w:t>
      </w:r>
      <w:r>
        <w:rPr>
          <w:lang w:val="ru-RU"/>
        </w:rPr>
        <w:t xml:space="preserve"> общая структура системы алгоритмического трейдинга</w:t>
      </w:r>
    </w:p>
    <w:p w14:paraId="3DDA98C0" w14:textId="394C5FA2" w:rsidR="00BF2762" w:rsidRDefault="00BF2762" w:rsidP="00BF2762">
      <w:pPr>
        <w:ind w:firstLine="708"/>
        <w:rPr>
          <w:lang w:val="ru-RU"/>
        </w:rPr>
      </w:pPr>
      <w:r w:rsidRPr="00BF2762">
        <w:rPr>
          <w:lang w:val="ru-RU"/>
        </w:rPr>
        <w:t>Для уточнения информационного взаимодействия между основными этапами работы системы далее целесообразно рассмотреть потоки данных, циркулирующие между процессами получения и обработки рыночной информации, прогнозирования, принятия торговых решений, исторического тестирования и оценки результатов. Такая схема позволяет показать не только состав системы, но и характер передаваемой между её частями информации.</w:t>
      </w:r>
    </w:p>
    <w:p w14:paraId="389AA4B3" w14:textId="0EF3EFF3" w:rsidR="00BF2762" w:rsidRDefault="00BF2762" w:rsidP="00BF2762">
      <w:pPr>
        <w:ind w:firstLine="0"/>
        <w:jc w:val="center"/>
        <w:rPr>
          <w:lang w:val="ru-RU"/>
        </w:rPr>
      </w:pPr>
      <w:r>
        <w:rPr>
          <w:noProof/>
        </w:rPr>
        <w:lastRenderedPageBreak/>
        <w:drawing>
          <wp:inline distT="0" distB="0" distL="0" distR="0" wp14:anchorId="2E452A4F" wp14:editId="249B3863">
            <wp:extent cx="6120130" cy="5262245"/>
            <wp:effectExtent l="0" t="0" r="0" b="0"/>
            <wp:docPr id="58343751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262245"/>
                    </a:xfrm>
                    <a:prstGeom prst="rect">
                      <a:avLst/>
                    </a:prstGeom>
                    <a:noFill/>
                    <a:ln>
                      <a:noFill/>
                    </a:ln>
                  </pic:spPr>
                </pic:pic>
              </a:graphicData>
            </a:graphic>
          </wp:inline>
        </w:drawing>
      </w:r>
    </w:p>
    <w:p w14:paraId="295DF81C" w14:textId="380EB7F6" w:rsidR="00BF2762" w:rsidRDefault="00BF2762" w:rsidP="00BF2762">
      <w:pPr>
        <w:ind w:firstLine="0"/>
        <w:jc w:val="center"/>
        <w:rPr>
          <w:lang w:val="ru-RU"/>
        </w:rPr>
      </w:pPr>
      <w:r w:rsidRPr="00BF2762">
        <w:rPr>
          <w:lang w:val="ru-RU"/>
        </w:rPr>
        <w:t>Рисунок 2 – Диаграмма потоков данных системы алгоритмического трейдинга</w:t>
      </w:r>
    </w:p>
    <w:p w14:paraId="44F46413" w14:textId="3E3FF889" w:rsidR="00BF2762" w:rsidRPr="00005967" w:rsidRDefault="00BF2762" w:rsidP="00BF2762">
      <w:pPr>
        <w:ind w:firstLine="0"/>
        <w:rPr>
          <w:lang w:val="ru-RU"/>
        </w:rPr>
      </w:pPr>
      <w:r>
        <w:rPr>
          <w:lang w:val="ru-RU"/>
        </w:rPr>
        <w:tab/>
      </w:r>
      <w:r w:rsidRPr="00BF2762">
        <w:rPr>
          <w:lang w:val="ru-RU"/>
        </w:rPr>
        <w:t>Из рисунка 2 видно, что центральное место в системе занимает поток данных от минутных рыночных наблюдений к подсистеме прогнозирования и далее к модулю принятия решений. При этом на этапе формирования торгового действия используются не только результаты прогноза, но и информация о текущем состоянии портфеля, а также параметры стратегии. После формирования торговых решений система переходит к историческому тестированию и последующей оценке итоговых показателей.</w:t>
      </w:r>
    </w:p>
    <w:p w14:paraId="53A772EA" w14:textId="5B810689" w:rsidR="001271F4" w:rsidRPr="00700E95" w:rsidRDefault="001271F4" w:rsidP="001271F4">
      <w:pPr>
        <w:pStyle w:val="2"/>
        <w:rPr>
          <w:lang w:val="ru-RU"/>
        </w:rPr>
      </w:pPr>
      <w:r w:rsidRPr="00700E95">
        <w:rPr>
          <w:lang w:val="ru-RU"/>
        </w:rPr>
        <w:lastRenderedPageBreak/>
        <w:t xml:space="preserve">1.2 Анализ существующих подходов к краткосрочному прогнозированию и </w:t>
      </w:r>
      <w:r w:rsidR="005E6327">
        <w:rPr>
          <w:lang w:val="ru-RU"/>
        </w:rPr>
        <w:t>историческому тестированию алгоритмов</w:t>
      </w:r>
    </w:p>
    <w:p w14:paraId="59F062A2" w14:textId="2C97A235" w:rsidR="001271F4" w:rsidRPr="00700E95" w:rsidRDefault="001271F4" w:rsidP="001271F4">
      <w:pPr>
        <w:rPr>
          <w:lang w:val="ru-RU"/>
        </w:rPr>
      </w:pPr>
      <w:r w:rsidRPr="00005967">
        <w:rPr>
          <w:lang w:val="ru-RU"/>
        </w:rPr>
        <w:t xml:space="preserve">Первую группу методов, применяемых для краткосрочного анализа финансовых временных рядов, образуют простые </w:t>
      </w:r>
      <w:r w:rsidR="00227359">
        <w:rPr>
          <w:lang w:val="ru-RU"/>
        </w:rPr>
        <w:t>базовые</w:t>
      </w:r>
      <w:r w:rsidRPr="00005967">
        <w:rPr>
          <w:lang w:val="ru-RU"/>
        </w:rPr>
        <w:t xml:space="preserve"> подходы. К ним относятся наивный прогноз и регрессионные модели, широко рассматриваемые в литературе по прогнозированию временных рядов [</w:t>
      </w:r>
      <w:r w:rsidR="005F221E">
        <w:rPr>
          <w:lang w:val="ru-RU"/>
        </w:rPr>
        <w:t>4</w:t>
      </w:r>
      <w:r w:rsidRPr="00005967">
        <w:rPr>
          <w:lang w:val="ru-RU"/>
        </w:rPr>
        <w:t>]. Их достоинством является высокая интерпретируемость и минимальные вычислительные затраты. Кроме того, такие методы удобно использовать как основу для сравнения: если сложная модель не превосходит простое решение, то её практическая ценность вызывает сомнения.</w:t>
      </w:r>
    </w:p>
    <w:p w14:paraId="7604C2B4" w14:textId="6068EA32" w:rsidR="001271F4" w:rsidRPr="00E12A50" w:rsidRDefault="001271F4" w:rsidP="001271F4">
      <w:pPr>
        <w:rPr>
          <w:lang w:val="ru-RU"/>
        </w:rPr>
      </w:pPr>
      <w:r w:rsidRPr="00005967">
        <w:rPr>
          <w:lang w:val="ru-RU"/>
        </w:rPr>
        <w:t>Вторую группу составляют статистические методы анализа временных рядов</w:t>
      </w:r>
      <w:r w:rsidR="00E12A50" w:rsidRPr="00E12A50">
        <w:rPr>
          <w:lang w:val="ru-RU"/>
        </w:rPr>
        <w:t xml:space="preserve"> [4]</w:t>
      </w:r>
      <w:r w:rsidRPr="00005967">
        <w:rPr>
          <w:lang w:val="ru-RU"/>
        </w:rPr>
        <w:t>. Они ориентированы на выявление трендов, сезонности, автокорреляции и других закономерностей в динамике наблюдений. Для финансовых данных такие методы полезны как средство первичного анализа и построения интерпретируемых</w:t>
      </w:r>
      <w:r w:rsidR="00A95911">
        <w:rPr>
          <w:lang w:val="ru-RU"/>
        </w:rPr>
        <w:t xml:space="preserve"> базовых</w:t>
      </w:r>
      <w:r w:rsidRPr="00005967">
        <w:rPr>
          <w:lang w:val="ru-RU"/>
        </w:rPr>
        <w:t xml:space="preserve"> моделей. К числу используемых статистических подходов относится модель </w:t>
      </w:r>
      <w:r>
        <w:t>ARIMA</w:t>
      </w:r>
      <w:r w:rsidRPr="00005967">
        <w:rPr>
          <w:lang w:val="ru-RU"/>
        </w:rPr>
        <w:t xml:space="preserve">, применяемая и в работах по прогнозированию фондовых рядов </w:t>
      </w:r>
      <w:r w:rsidR="00E12A50" w:rsidRPr="00E12A50">
        <w:rPr>
          <w:lang w:val="ru-RU"/>
        </w:rPr>
        <w:t>[5]</w:t>
      </w:r>
      <w:r w:rsidRPr="00005967">
        <w:rPr>
          <w:lang w:val="ru-RU"/>
        </w:rPr>
        <w:t>. Вместе с тем на минутных биржевых данных такие методы часто сталкиваются с проблемой нестационарности, быстрых структурных изменений и низкого отношения полезного сигнала к шуму.</w:t>
      </w:r>
    </w:p>
    <w:p w14:paraId="2FAE7C23" w14:textId="300A03A6" w:rsidR="001271F4" w:rsidRPr="00700E95" w:rsidRDefault="001271F4" w:rsidP="001271F4">
      <w:pPr>
        <w:rPr>
          <w:lang w:val="ru-RU"/>
        </w:rPr>
      </w:pPr>
      <w:r w:rsidRPr="00005967">
        <w:rPr>
          <w:lang w:val="ru-RU"/>
        </w:rPr>
        <w:t xml:space="preserve">Третью группу образуют методы машинного обучения, включая нейросетевые модели. Их основное преимущество связано со способностью извлекать сложные и нелинейные зависимости из большого числа признаков. В литературе по финансовому прогнозированию используются рекуррентные архитектуры </w:t>
      </w:r>
      <w:r>
        <w:t>LSTM</w:t>
      </w:r>
      <w:r w:rsidR="00E12A50" w:rsidRPr="00E12A50">
        <w:rPr>
          <w:lang w:val="ru-RU"/>
        </w:rPr>
        <w:t xml:space="preserve"> [5, 7]</w:t>
      </w:r>
      <w:r w:rsidRPr="00005967">
        <w:rPr>
          <w:lang w:val="ru-RU"/>
        </w:rPr>
        <w:t xml:space="preserve"> и </w:t>
      </w:r>
      <w:r>
        <w:t>GRU</w:t>
      </w:r>
      <w:r w:rsidR="00E12A50" w:rsidRPr="00E12A50">
        <w:rPr>
          <w:lang w:val="ru-RU"/>
        </w:rPr>
        <w:t xml:space="preserve"> [6]</w:t>
      </w:r>
      <w:r w:rsidRPr="00005967">
        <w:rPr>
          <w:lang w:val="ru-RU"/>
        </w:rPr>
        <w:t>, свёрточные модели</w:t>
      </w:r>
      <w:r w:rsidR="00E12A50" w:rsidRPr="00E12A50">
        <w:rPr>
          <w:lang w:val="ru-RU"/>
        </w:rPr>
        <w:t xml:space="preserve"> [8]</w:t>
      </w:r>
      <w:r w:rsidRPr="00005967">
        <w:rPr>
          <w:lang w:val="ru-RU"/>
        </w:rPr>
        <w:t xml:space="preserve">, а также </w:t>
      </w:r>
      <w:proofErr w:type="spellStart"/>
      <w:r w:rsidRPr="00005967">
        <w:rPr>
          <w:lang w:val="ru-RU"/>
        </w:rPr>
        <w:t>трансформерные</w:t>
      </w:r>
      <w:proofErr w:type="spellEnd"/>
      <w:r w:rsidRPr="00005967">
        <w:rPr>
          <w:lang w:val="ru-RU"/>
        </w:rPr>
        <w:t xml:space="preserve"> подходы [</w:t>
      </w:r>
      <w:r w:rsidR="00E12A50" w:rsidRPr="00E12A50">
        <w:rPr>
          <w:lang w:val="ru-RU"/>
        </w:rPr>
        <w:t>9</w:t>
      </w:r>
      <w:r w:rsidRPr="00005967">
        <w:rPr>
          <w:lang w:val="ru-RU"/>
        </w:rPr>
        <w:t xml:space="preserve">]. Для задач краткосрочного прогнозирования такие методы позволяют учитывать не только абсолютные уровни цен, но и форму недавней динамики, особенности объёма и повторяющиеся внутридневные паттерны. Недостатками таких методов являются повышенные требования к качеству данных, более высокая вычислительная сложность и риск </w:t>
      </w:r>
      <w:r w:rsidRPr="00005967">
        <w:rPr>
          <w:lang w:val="ru-RU"/>
        </w:rPr>
        <w:lastRenderedPageBreak/>
        <w:t>переобучения, особенно в случае малого горизонта прогноза и высокого уровня рыночного шума.</w:t>
      </w:r>
    </w:p>
    <w:p w14:paraId="53DD1139" w14:textId="09D03272" w:rsidR="001271F4" w:rsidRPr="00452C58" w:rsidRDefault="001271F4" w:rsidP="001271F4">
      <w:pPr>
        <w:rPr>
          <w:lang w:val="ru-RU"/>
        </w:rPr>
      </w:pPr>
      <w:r w:rsidRPr="00005967">
        <w:rPr>
          <w:lang w:val="ru-RU"/>
        </w:rPr>
        <w:t>Отдельного рассмотрения требует вопрос, каким образом преобразовать численный прогноз в торговое действие. На практике возможны два базовых подхода. Первый состоит в непосредственной классификации будущего действия, когда модель сразу выдаёт решение о покупке, продаже или удержании. Второй подход предполагает сначала прогнозирование цены или доходности, а затем применение алгоритма принятия решений. Для настоящей работы второй вариант является более предпочтительным, поскольку он позволяет разделить задачи: обучаемая часть системы отвечает за извлечение прогностического сигнала, а алгоритмическая часть — за учёт комиссий, спреда, ограничений по позиции и порогов входа в сделку</w:t>
      </w:r>
      <w:r w:rsidR="00640989" w:rsidRPr="00640989">
        <w:rPr>
          <w:lang w:val="ru-RU"/>
        </w:rPr>
        <w:t xml:space="preserve"> </w:t>
      </w:r>
      <w:r w:rsidR="00640989" w:rsidRPr="002E726C">
        <w:rPr>
          <w:lang w:val="ru-RU"/>
        </w:rPr>
        <w:t>[2, 3]</w:t>
      </w:r>
      <w:r w:rsidR="00452C58" w:rsidRPr="00452C58">
        <w:rPr>
          <w:lang w:val="ru-RU"/>
        </w:rPr>
        <w:t>.</w:t>
      </w:r>
    </w:p>
    <w:p w14:paraId="62EA8E9F" w14:textId="162C1C5C" w:rsidR="001271F4" w:rsidRPr="00452C58" w:rsidRDefault="001271F4" w:rsidP="001271F4">
      <w:pPr>
        <w:rPr>
          <w:lang w:val="ru-RU"/>
        </w:rPr>
      </w:pPr>
      <w:r w:rsidRPr="00005967">
        <w:rPr>
          <w:lang w:val="ru-RU"/>
        </w:rPr>
        <w:t>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Для практической реализации таких процедур широко используются специализированные программные средства исторического тестирования</w:t>
      </w:r>
      <w:r w:rsidR="00640989" w:rsidRPr="00640989">
        <w:rPr>
          <w:lang w:val="ru-RU"/>
        </w:rPr>
        <w:t xml:space="preserve"> [4</w:t>
      </w:r>
      <w:r w:rsidR="00640989" w:rsidRPr="002E726C">
        <w:rPr>
          <w:lang w:val="ru-RU"/>
        </w:rPr>
        <w:t>, 10, 11]</w:t>
      </w:r>
      <w:r w:rsidR="00452C58" w:rsidRPr="00452C58">
        <w:rPr>
          <w:lang w:val="ru-RU"/>
        </w:rPr>
        <w:t>.</w:t>
      </w:r>
    </w:p>
    <w:p w14:paraId="2B5A57E9" w14:textId="24E52B51" w:rsidR="00296304" w:rsidRPr="00E12A50" w:rsidRDefault="001271F4" w:rsidP="00296304">
      <w:pPr>
        <w:rPr>
          <w:lang w:val="ru-RU"/>
        </w:rPr>
      </w:pPr>
      <w:r w:rsidRPr="00005967">
        <w:rPr>
          <w:lang w:val="ru-RU"/>
        </w:rPr>
        <w:t xml:space="preserve">Анализ существующих подходов показывает, что для поставленной задачи целесообразно раздельно сравнивать методы прогнозирования и программные средства их реализации. Для дальнейшей разработки в работе рассматриваются как существующие методы, представленные в литературе, — наивный прогноз, линейная регрессия, </w:t>
      </w:r>
      <w:r>
        <w:t>ARIMA</w:t>
      </w:r>
      <w:r w:rsidRPr="00005967">
        <w:rPr>
          <w:lang w:val="ru-RU"/>
        </w:rPr>
        <w:t xml:space="preserve"> и </w:t>
      </w:r>
      <w:r>
        <w:t>LSTM</w:t>
      </w:r>
      <w:r w:rsidR="00E12A50">
        <w:rPr>
          <w:lang w:val="ru-RU"/>
        </w:rPr>
        <w:t xml:space="preserve"> </w:t>
      </w:r>
      <w:r w:rsidR="00E12A50" w:rsidRPr="00E12A50">
        <w:rPr>
          <w:lang w:val="ru-RU"/>
        </w:rPr>
        <w:t>[4, 5, 7]</w:t>
      </w:r>
      <w:r w:rsidRPr="00005967">
        <w:rPr>
          <w:lang w:val="ru-RU"/>
        </w:rPr>
        <w:t xml:space="preserve">, — так и методы, предлагаемые в настоящей работе в качестве основных моделей: </w:t>
      </w:r>
      <w:r>
        <w:t>GRU</w:t>
      </w:r>
      <w:r w:rsidRPr="00005967">
        <w:rPr>
          <w:lang w:val="ru-RU"/>
        </w:rPr>
        <w:t>, одномерная свёрточная сеть и трансформер</w:t>
      </w:r>
      <w:r w:rsidR="00E12A50" w:rsidRPr="00E12A50">
        <w:rPr>
          <w:lang w:val="ru-RU"/>
        </w:rPr>
        <w:t xml:space="preserve"> [6, 8, 9]</w:t>
      </w:r>
      <w:r w:rsidRPr="00005967">
        <w:rPr>
          <w:lang w:val="ru-RU"/>
        </w:rPr>
        <w:t>.</w:t>
      </w:r>
    </w:p>
    <w:tbl>
      <w:tblPr>
        <w:tblW w:w="8495"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1408"/>
        <w:gridCol w:w="1134"/>
        <w:gridCol w:w="1134"/>
        <w:gridCol w:w="1276"/>
        <w:gridCol w:w="1275"/>
        <w:gridCol w:w="1134"/>
        <w:gridCol w:w="1134"/>
      </w:tblGrid>
      <w:tr w:rsidR="00296304" w14:paraId="65E36B5B" w14:textId="5A87B28E" w:rsidTr="00296304">
        <w:trPr>
          <w:cantSplit/>
          <w:tblHeader/>
          <w:jc w:val="center"/>
        </w:trPr>
        <w:tc>
          <w:tcPr>
            <w:tcW w:w="1408" w:type="dxa"/>
            <w:shd w:val="clear" w:color="auto" w:fill="D9E2F3"/>
            <w:vAlign w:val="center"/>
          </w:tcPr>
          <w:p w14:paraId="5763A69A" w14:textId="7E9487A4" w:rsidR="00296304" w:rsidRPr="007D317F" w:rsidRDefault="00296304" w:rsidP="00A54191">
            <w:pPr>
              <w:spacing w:line="240" w:lineRule="auto"/>
              <w:ind w:firstLine="0"/>
              <w:jc w:val="center"/>
              <w:rPr>
                <w:sz w:val="20"/>
                <w:szCs w:val="20"/>
                <w:lang w:val="ru-RU"/>
              </w:rPr>
            </w:pPr>
            <w:r w:rsidRPr="007D317F">
              <w:rPr>
                <w:lang w:val="ru-RU"/>
              </w:rPr>
              <w:lastRenderedPageBreak/>
              <w:br w:type="page"/>
            </w:r>
            <w:r w:rsidRPr="007D317F">
              <w:rPr>
                <w:sz w:val="20"/>
                <w:szCs w:val="20"/>
                <w:lang w:val="ru-RU"/>
              </w:rPr>
              <w:t>Средство</w:t>
            </w:r>
          </w:p>
        </w:tc>
        <w:tc>
          <w:tcPr>
            <w:tcW w:w="1134" w:type="dxa"/>
            <w:shd w:val="clear" w:color="auto" w:fill="D9E2F3"/>
            <w:vAlign w:val="center"/>
          </w:tcPr>
          <w:p w14:paraId="705F061A" w14:textId="77777777" w:rsidR="00296304" w:rsidRDefault="00296304" w:rsidP="00A54191">
            <w:pPr>
              <w:spacing w:line="240" w:lineRule="auto"/>
              <w:ind w:firstLine="0"/>
              <w:jc w:val="center"/>
              <w:rPr>
                <w:sz w:val="20"/>
                <w:lang w:val="ru-RU"/>
              </w:rPr>
            </w:pPr>
            <w:r>
              <w:rPr>
                <w:sz w:val="20"/>
                <w:lang w:val="ru-RU"/>
              </w:rPr>
              <w:t>Потенциал</w:t>
            </w:r>
          </w:p>
          <w:p w14:paraId="24FB5244" w14:textId="47BF5BA5" w:rsidR="00296304" w:rsidRPr="007D317F" w:rsidRDefault="00296304" w:rsidP="00A54191">
            <w:pPr>
              <w:spacing w:line="240" w:lineRule="auto"/>
              <w:ind w:firstLine="0"/>
              <w:jc w:val="center"/>
              <w:rPr>
                <w:lang w:val="ru-RU"/>
              </w:rPr>
            </w:pPr>
            <w:r>
              <w:rPr>
                <w:sz w:val="20"/>
                <w:lang w:val="ru-RU"/>
              </w:rPr>
              <w:t>качества</w:t>
            </w:r>
          </w:p>
        </w:tc>
        <w:tc>
          <w:tcPr>
            <w:tcW w:w="1134" w:type="dxa"/>
            <w:shd w:val="clear" w:color="auto" w:fill="D9E2F3"/>
            <w:vAlign w:val="center"/>
          </w:tcPr>
          <w:p w14:paraId="45939384" w14:textId="6E98AC18" w:rsidR="00296304" w:rsidRDefault="00296304" w:rsidP="00A54191">
            <w:pPr>
              <w:spacing w:line="240" w:lineRule="auto"/>
              <w:ind w:firstLine="0"/>
              <w:jc w:val="center"/>
              <w:rPr>
                <w:sz w:val="20"/>
                <w:szCs w:val="20"/>
                <w:lang w:val="ru-RU"/>
              </w:rPr>
            </w:pPr>
            <w:r>
              <w:rPr>
                <w:sz w:val="20"/>
                <w:szCs w:val="20"/>
                <w:lang w:val="ru-RU"/>
              </w:rPr>
              <w:t>Временная</w:t>
            </w:r>
          </w:p>
          <w:p w14:paraId="588FB8E4" w14:textId="42F3C97C" w:rsidR="00296304" w:rsidRPr="00296304" w:rsidRDefault="00296304" w:rsidP="00A54191">
            <w:pPr>
              <w:spacing w:line="240" w:lineRule="auto"/>
              <w:ind w:firstLine="0"/>
              <w:jc w:val="center"/>
              <w:rPr>
                <w:sz w:val="20"/>
                <w:szCs w:val="20"/>
                <w:lang w:val="ru-RU"/>
              </w:rPr>
            </w:pPr>
            <w:r>
              <w:rPr>
                <w:sz w:val="20"/>
                <w:szCs w:val="20"/>
                <w:lang w:val="ru-RU"/>
              </w:rPr>
              <w:t>структура</w:t>
            </w:r>
          </w:p>
        </w:tc>
        <w:tc>
          <w:tcPr>
            <w:tcW w:w="1276" w:type="dxa"/>
            <w:shd w:val="clear" w:color="auto" w:fill="D9E2F3"/>
            <w:vAlign w:val="center"/>
          </w:tcPr>
          <w:p w14:paraId="3800135E" w14:textId="77777777" w:rsidR="00296304" w:rsidRDefault="00296304" w:rsidP="00A54191">
            <w:pPr>
              <w:spacing w:line="240" w:lineRule="auto"/>
              <w:ind w:firstLine="0"/>
              <w:jc w:val="center"/>
              <w:rPr>
                <w:sz w:val="20"/>
                <w:lang w:val="ru-RU"/>
              </w:rPr>
            </w:pPr>
            <w:r>
              <w:rPr>
                <w:sz w:val="20"/>
                <w:lang w:val="ru-RU"/>
              </w:rPr>
              <w:t>Сложные</w:t>
            </w:r>
          </w:p>
          <w:p w14:paraId="4000BC25" w14:textId="5A5D2DDB" w:rsidR="00296304" w:rsidRPr="007D317F" w:rsidRDefault="00296304" w:rsidP="00A54191">
            <w:pPr>
              <w:spacing w:line="240" w:lineRule="auto"/>
              <w:ind w:firstLine="0"/>
              <w:jc w:val="center"/>
              <w:rPr>
                <w:sz w:val="20"/>
                <w:lang w:val="ru-RU"/>
              </w:rPr>
            </w:pPr>
            <w:r>
              <w:rPr>
                <w:sz w:val="20"/>
                <w:lang w:val="ru-RU"/>
              </w:rPr>
              <w:t>зависимости</w:t>
            </w:r>
          </w:p>
        </w:tc>
        <w:tc>
          <w:tcPr>
            <w:tcW w:w="1275" w:type="dxa"/>
            <w:shd w:val="clear" w:color="auto" w:fill="D9E2F3"/>
            <w:vAlign w:val="center"/>
          </w:tcPr>
          <w:p w14:paraId="70295DA0" w14:textId="77777777" w:rsidR="00296304" w:rsidRDefault="00296304" w:rsidP="00296304">
            <w:pPr>
              <w:spacing w:line="240" w:lineRule="auto"/>
              <w:ind w:firstLine="0"/>
              <w:jc w:val="center"/>
              <w:rPr>
                <w:sz w:val="20"/>
                <w:lang w:val="ru-RU"/>
              </w:rPr>
            </w:pPr>
            <w:r>
              <w:rPr>
                <w:sz w:val="20"/>
                <w:lang w:val="ru-RU"/>
              </w:rPr>
              <w:t>Работа с</w:t>
            </w:r>
          </w:p>
          <w:p w14:paraId="4274098D" w14:textId="5AB0B3F6" w:rsidR="00296304" w:rsidRPr="007D317F" w:rsidRDefault="00296304" w:rsidP="00296304">
            <w:pPr>
              <w:spacing w:line="240" w:lineRule="auto"/>
              <w:ind w:firstLine="0"/>
              <w:jc w:val="center"/>
              <w:rPr>
                <w:sz w:val="20"/>
                <w:lang w:val="ru-RU"/>
              </w:rPr>
            </w:pPr>
            <w:r>
              <w:rPr>
                <w:sz w:val="20"/>
                <w:lang w:val="ru-RU"/>
              </w:rPr>
              <w:t>признаками</w:t>
            </w:r>
          </w:p>
        </w:tc>
        <w:tc>
          <w:tcPr>
            <w:tcW w:w="1134" w:type="dxa"/>
            <w:shd w:val="clear" w:color="auto" w:fill="D9E2F3"/>
            <w:vAlign w:val="center"/>
          </w:tcPr>
          <w:p w14:paraId="54660041" w14:textId="77777777" w:rsidR="00296304" w:rsidRDefault="00296304" w:rsidP="00A54191">
            <w:pPr>
              <w:spacing w:line="240" w:lineRule="auto"/>
              <w:ind w:firstLine="0"/>
              <w:jc w:val="center"/>
              <w:rPr>
                <w:sz w:val="20"/>
                <w:lang w:val="ru-RU"/>
              </w:rPr>
            </w:pPr>
            <w:r w:rsidRPr="007D317F">
              <w:rPr>
                <w:sz w:val="20"/>
                <w:lang w:val="ru-RU"/>
              </w:rPr>
              <w:t>Просто</w:t>
            </w:r>
            <w:r>
              <w:rPr>
                <w:sz w:val="20"/>
                <w:lang w:val="ru-RU"/>
              </w:rPr>
              <w:t>та</w:t>
            </w:r>
          </w:p>
          <w:p w14:paraId="0AB2F6AF" w14:textId="3B64B682" w:rsidR="00296304" w:rsidRPr="007D317F" w:rsidRDefault="00296304" w:rsidP="00A54191">
            <w:pPr>
              <w:spacing w:line="240" w:lineRule="auto"/>
              <w:ind w:firstLine="0"/>
              <w:jc w:val="center"/>
              <w:rPr>
                <w:sz w:val="20"/>
                <w:lang w:val="ru-RU"/>
              </w:rPr>
            </w:pPr>
            <w:r>
              <w:rPr>
                <w:sz w:val="20"/>
                <w:lang w:val="ru-RU"/>
              </w:rPr>
              <w:t>внедрения</w:t>
            </w:r>
          </w:p>
        </w:tc>
        <w:tc>
          <w:tcPr>
            <w:tcW w:w="1134" w:type="dxa"/>
            <w:shd w:val="clear" w:color="auto" w:fill="D9E2F3"/>
            <w:vAlign w:val="center"/>
          </w:tcPr>
          <w:p w14:paraId="22D9D4F1" w14:textId="4C8013F5" w:rsidR="00296304" w:rsidRPr="007D317F" w:rsidRDefault="00296304" w:rsidP="00A54191">
            <w:pPr>
              <w:spacing w:line="240" w:lineRule="auto"/>
              <w:ind w:firstLine="0"/>
              <w:jc w:val="center"/>
              <w:rPr>
                <w:sz w:val="20"/>
                <w:lang w:val="ru-RU"/>
              </w:rPr>
            </w:pPr>
            <w:r>
              <w:rPr>
                <w:sz w:val="20"/>
                <w:lang w:val="ru-RU"/>
              </w:rPr>
              <w:t>Сумма</w:t>
            </w:r>
          </w:p>
        </w:tc>
      </w:tr>
      <w:tr w:rsidR="00296304" w:rsidRPr="004C436A" w14:paraId="573B412F" w14:textId="19CAF5D9" w:rsidTr="00296304">
        <w:trPr>
          <w:cantSplit/>
          <w:jc w:val="center"/>
        </w:trPr>
        <w:tc>
          <w:tcPr>
            <w:tcW w:w="1408" w:type="dxa"/>
            <w:vAlign w:val="center"/>
          </w:tcPr>
          <w:p w14:paraId="609A5F7E" w14:textId="4F3BFCF3" w:rsidR="00296304" w:rsidRPr="007D317F" w:rsidRDefault="00296304" w:rsidP="00A54191">
            <w:pPr>
              <w:spacing w:line="240" w:lineRule="auto"/>
              <w:ind w:firstLine="0"/>
              <w:jc w:val="center"/>
              <w:rPr>
                <w:lang w:val="ru-RU"/>
              </w:rPr>
            </w:pPr>
            <w:proofErr w:type="spellStart"/>
            <w:r w:rsidRPr="007D317F">
              <w:rPr>
                <w:sz w:val="20"/>
              </w:rPr>
              <w:t>Наивный</w:t>
            </w:r>
            <w:proofErr w:type="spellEnd"/>
            <w:r w:rsidRPr="007D317F">
              <w:rPr>
                <w:sz w:val="20"/>
              </w:rPr>
              <w:t xml:space="preserve"> </w:t>
            </w:r>
            <w:proofErr w:type="spellStart"/>
            <w:r w:rsidRPr="007D317F">
              <w:rPr>
                <w:sz w:val="20"/>
              </w:rPr>
              <w:t>прогноз</w:t>
            </w:r>
            <w:proofErr w:type="spellEnd"/>
          </w:p>
        </w:tc>
        <w:tc>
          <w:tcPr>
            <w:tcW w:w="1134" w:type="dxa"/>
            <w:vAlign w:val="center"/>
          </w:tcPr>
          <w:p w14:paraId="1D4E5205" w14:textId="5687E9EA" w:rsidR="00296304" w:rsidRPr="007D317F" w:rsidRDefault="00296304" w:rsidP="00A54191">
            <w:pPr>
              <w:spacing w:line="240" w:lineRule="auto"/>
              <w:ind w:firstLine="0"/>
              <w:jc w:val="center"/>
              <w:rPr>
                <w:lang w:val="ru-RU"/>
              </w:rPr>
            </w:pPr>
            <w:r>
              <w:rPr>
                <w:lang w:val="ru-RU"/>
              </w:rPr>
              <w:t>2</w:t>
            </w:r>
          </w:p>
        </w:tc>
        <w:tc>
          <w:tcPr>
            <w:tcW w:w="1134" w:type="dxa"/>
            <w:vAlign w:val="center"/>
          </w:tcPr>
          <w:p w14:paraId="60AD5D36" w14:textId="3A79020F" w:rsidR="00296304" w:rsidRPr="007D317F" w:rsidRDefault="00296304" w:rsidP="00A54191">
            <w:pPr>
              <w:spacing w:line="240" w:lineRule="auto"/>
              <w:ind w:firstLine="0"/>
              <w:jc w:val="center"/>
              <w:rPr>
                <w:lang w:val="ru-RU"/>
              </w:rPr>
            </w:pPr>
            <w:r>
              <w:rPr>
                <w:lang w:val="ru-RU"/>
              </w:rPr>
              <w:t>1</w:t>
            </w:r>
          </w:p>
        </w:tc>
        <w:tc>
          <w:tcPr>
            <w:tcW w:w="1276" w:type="dxa"/>
            <w:vAlign w:val="center"/>
          </w:tcPr>
          <w:p w14:paraId="37FF0D0A" w14:textId="63D9B279" w:rsidR="00296304" w:rsidRPr="007D317F" w:rsidRDefault="00296304" w:rsidP="00A54191">
            <w:pPr>
              <w:spacing w:line="240" w:lineRule="auto"/>
              <w:ind w:firstLine="0"/>
              <w:jc w:val="center"/>
              <w:rPr>
                <w:lang w:val="ru-RU"/>
              </w:rPr>
            </w:pPr>
            <w:r w:rsidRPr="007D317F">
              <w:rPr>
                <w:lang w:val="ru-RU"/>
              </w:rPr>
              <w:t>1</w:t>
            </w:r>
          </w:p>
        </w:tc>
        <w:tc>
          <w:tcPr>
            <w:tcW w:w="1275" w:type="dxa"/>
            <w:vAlign w:val="center"/>
          </w:tcPr>
          <w:p w14:paraId="120A44BC" w14:textId="2846262F" w:rsidR="00296304" w:rsidRPr="007D317F" w:rsidRDefault="00296304" w:rsidP="00A54191">
            <w:pPr>
              <w:spacing w:line="240" w:lineRule="auto"/>
              <w:ind w:firstLine="0"/>
              <w:jc w:val="center"/>
              <w:rPr>
                <w:lang w:val="ru-RU"/>
              </w:rPr>
            </w:pPr>
            <w:r w:rsidRPr="007D317F">
              <w:rPr>
                <w:lang w:val="ru-RU"/>
              </w:rPr>
              <w:t>1</w:t>
            </w:r>
          </w:p>
        </w:tc>
        <w:tc>
          <w:tcPr>
            <w:tcW w:w="1134" w:type="dxa"/>
            <w:vAlign w:val="center"/>
          </w:tcPr>
          <w:p w14:paraId="4E2ED2A8" w14:textId="1A28A20A" w:rsidR="00296304" w:rsidRPr="007D317F" w:rsidRDefault="00296304" w:rsidP="00A54191">
            <w:pPr>
              <w:spacing w:line="240" w:lineRule="auto"/>
              <w:ind w:firstLine="0"/>
              <w:jc w:val="center"/>
              <w:rPr>
                <w:lang w:val="ru-RU"/>
              </w:rPr>
            </w:pPr>
            <w:r>
              <w:rPr>
                <w:lang w:val="ru-RU"/>
              </w:rPr>
              <w:t>10</w:t>
            </w:r>
          </w:p>
        </w:tc>
        <w:tc>
          <w:tcPr>
            <w:tcW w:w="1134" w:type="dxa"/>
            <w:vAlign w:val="center"/>
          </w:tcPr>
          <w:p w14:paraId="1A464693" w14:textId="6C1120AE" w:rsidR="00296304" w:rsidRDefault="00296304" w:rsidP="00A54191">
            <w:pPr>
              <w:spacing w:line="240" w:lineRule="auto"/>
              <w:ind w:firstLine="0"/>
              <w:jc w:val="center"/>
              <w:rPr>
                <w:lang w:val="ru-RU"/>
              </w:rPr>
            </w:pPr>
            <w:r>
              <w:rPr>
                <w:lang w:val="ru-RU"/>
              </w:rPr>
              <w:t>15</w:t>
            </w:r>
          </w:p>
        </w:tc>
      </w:tr>
      <w:tr w:rsidR="00296304" w:rsidRPr="004C436A" w14:paraId="5546F22B" w14:textId="150E267C" w:rsidTr="00296304">
        <w:trPr>
          <w:cantSplit/>
          <w:jc w:val="center"/>
        </w:trPr>
        <w:tc>
          <w:tcPr>
            <w:tcW w:w="1408" w:type="dxa"/>
            <w:vAlign w:val="center"/>
          </w:tcPr>
          <w:p w14:paraId="17407C85" w14:textId="4EACC6A6" w:rsidR="00296304" w:rsidRPr="007D317F" w:rsidRDefault="00296304" w:rsidP="00A54191">
            <w:pPr>
              <w:spacing w:line="240" w:lineRule="auto"/>
              <w:ind w:firstLine="0"/>
              <w:jc w:val="center"/>
              <w:rPr>
                <w:lang w:val="ru-RU"/>
              </w:rPr>
            </w:pPr>
            <w:r w:rsidRPr="007D317F">
              <w:rPr>
                <w:sz w:val="20"/>
                <w:lang w:val="ru-RU"/>
              </w:rPr>
              <w:t>Линейная регрессия</w:t>
            </w:r>
          </w:p>
        </w:tc>
        <w:tc>
          <w:tcPr>
            <w:tcW w:w="1134" w:type="dxa"/>
            <w:vAlign w:val="center"/>
          </w:tcPr>
          <w:p w14:paraId="1FF5C8FE" w14:textId="2119335E" w:rsidR="00296304" w:rsidRPr="007D317F" w:rsidRDefault="00296304" w:rsidP="00A54191">
            <w:pPr>
              <w:spacing w:line="240" w:lineRule="auto"/>
              <w:ind w:firstLine="0"/>
              <w:jc w:val="center"/>
              <w:rPr>
                <w:lang w:val="ru-RU"/>
              </w:rPr>
            </w:pPr>
            <w:r>
              <w:rPr>
                <w:lang w:val="ru-RU"/>
              </w:rPr>
              <w:t>4</w:t>
            </w:r>
          </w:p>
        </w:tc>
        <w:tc>
          <w:tcPr>
            <w:tcW w:w="1134" w:type="dxa"/>
            <w:vAlign w:val="center"/>
          </w:tcPr>
          <w:p w14:paraId="332C8779" w14:textId="54D2F6D7" w:rsidR="00296304" w:rsidRPr="007D317F" w:rsidRDefault="00296304" w:rsidP="00A54191">
            <w:pPr>
              <w:spacing w:line="240" w:lineRule="auto"/>
              <w:ind w:firstLine="0"/>
              <w:jc w:val="center"/>
              <w:rPr>
                <w:lang w:val="ru-RU"/>
              </w:rPr>
            </w:pPr>
            <w:r>
              <w:rPr>
                <w:lang w:val="ru-RU"/>
              </w:rPr>
              <w:t>3</w:t>
            </w:r>
          </w:p>
        </w:tc>
        <w:tc>
          <w:tcPr>
            <w:tcW w:w="1276" w:type="dxa"/>
            <w:vAlign w:val="center"/>
          </w:tcPr>
          <w:p w14:paraId="07CCF8FA" w14:textId="5E9B50B6" w:rsidR="00296304" w:rsidRPr="007D317F" w:rsidRDefault="00296304" w:rsidP="00A54191">
            <w:pPr>
              <w:spacing w:line="240" w:lineRule="auto"/>
              <w:ind w:firstLine="0"/>
              <w:jc w:val="center"/>
              <w:rPr>
                <w:lang w:val="ru-RU"/>
              </w:rPr>
            </w:pPr>
            <w:r>
              <w:rPr>
                <w:lang w:val="ru-RU"/>
              </w:rPr>
              <w:t>2</w:t>
            </w:r>
          </w:p>
        </w:tc>
        <w:tc>
          <w:tcPr>
            <w:tcW w:w="1275" w:type="dxa"/>
            <w:vAlign w:val="center"/>
          </w:tcPr>
          <w:p w14:paraId="06C24930" w14:textId="135A2DE6" w:rsidR="00296304" w:rsidRPr="007D317F" w:rsidRDefault="00296304" w:rsidP="00A54191">
            <w:pPr>
              <w:spacing w:line="240" w:lineRule="auto"/>
              <w:ind w:firstLine="0"/>
              <w:jc w:val="center"/>
              <w:rPr>
                <w:lang w:val="ru-RU"/>
              </w:rPr>
            </w:pPr>
            <w:r>
              <w:rPr>
                <w:lang w:val="ru-RU"/>
              </w:rPr>
              <w:t>5</w:t>
            </w:r>
          </w:p>
        </w:tc>
        <w:tc>
          <w:tcPr>
            <w:tcW w:w="1134" w:type="dxa"/>
            <w:vAlign w:val="center"/>
          </w:tcPr>
          <w:p w14:paraId="3CC0E2EE" w14:textId="535F7B2A" w:rsidR="00296304" w:rsidRPr="007D317F" w:rsidRDefault="00296304" w:rsidP="00A54191">
            <w:pPr>
              <w:spacing w:line="240" w:lineRule="auto"/>
              <w:ind w:firstLine="0"/>
              <w:jc w:val="center"/>
              <w:rPr>
                <w:lang w:val="ru-RU"/>
              </w:rPr>
            </w:pPr>
            <w:r>
              <w:rPr>
                <w:lang w:val="ru-RU"/>
              </w:rPr>
              <w:t>9</w:t>
            </w:r>
          </w:p>
        </w:tc>
        <w:tc>
          <w:tcPr>
            <w:tcW w:w="1134" w:type="dxa"/>
            <w:vAlign w:val="center"/>
          </w:tcPr>
          <w:p w14:paraId="5AE7158C" w14:textId="19270843" w:rsidR="00296304" w:rsidRDefault="00296304" w:rsidP="00A54191">
            <w:pPr>
              <w:spacing w:line="240" w:lineRule="auto"/>
              <w:ind w:firstLine="0"/>
              <w:jc w:val="center"/>
              <w:rPr>
                <w:lang w:val="ru-RU"/>
              </w:rPr>
            </w:pPr>
            <w:r>
              <w:rPr>
                <w:lang w:val="ru-RU"/>
              </w:rPr>
              <w:t>23</w:t>
            </w:r>
          </w:p>
        </w:tc>
      </w:tr>
      <w:tr w:rsidR="00296304" w:rsidRPr="004C436A" w14:paraId="5E7D31C7" w14:textId="6E328608" w:rsidTr="00296304">
        <w:trPr>
          <w:cantSplit/>
          <w:jc w:val="center"/>
        </w:trPr>
        <w:tc>
          <w:tcPr>
            <w:tcW w:w="1408" w:type="dxa"/>
            <w:vAlign w:val="center"/>
          </w:tcPr>
          <w:p w14:paraId="1DC54160" w14:textId="77777777" w:rsidR="00296304" w:rsidRPr="007D317F" w:rsidRDefault="00296304" w:rsidP="00A54191">
            <w:pPr>
              <w:spacing w:line="240" w:lineRule="auto"/>
              <w:ind w:firstLine="0"/>
              <w:jc w:val="center"/>
            </w:pPr>
            <w:r w:rsidRPr="007D317F">
              <w:rPr>
                <w:sz w:val="20"/>
              </w:rPr>
              <w:t>ARIMA</w:t>
            </w:r>
          </w:p>
        </w:tc>
        <w:tc>
          <w:tcPr>
            <w:tcW w:w="1134" w:type="dxa"/>
            <w:vAlign w:val="center"/>
          </w:tcPr>
          <w:p w14:paraId="3369CCFA" w14:textId="0212CBB5" w:rsidR="00296304" w:rsidRPr="007D317F" w:rsidRDefault="00296304" w:rsidP="00A54191">
            <w:pPr>
              <w:spacing w:line="240" w:lineRule="auto"/>
              <w:ind w:firstLine="0"/>
              <w:jc w:val="center"/>
              <w:rPr>
                <w:lang w:val="ru-RU"/>
              </w:rPr>
            </w:pPr>
            <w:r>
              <w:rPr>
                <w:lang w:val="ru-RU"/>
              </w:rPr>
              <w:t>5</w:t>
            </w:r>
          </w:p>
        </w:tc>
        <w:tc>
          <w:tcPr>
            <w:tcW w:w="1134" w:type="dxa"/>
            <w:vAlign w:val="center"/>
          </w:tcPr>
          <w:p w14:paraId="7CE96922" w14:textId="0FF835D6" w:rsidR="00296304" w:rsidRPr="007D317F" w:rsidRDefault="00296304" w:rsidP="00A54191">
            <w:pPr>
              <w:spacing w:line="240" w:lineRule="auto"/>
              <w:ind w:firstLine="0"/>
              <w:jc w:val="center"/>
              <w:rPr>
                <w:lang w:val="ru-RU"/>
              </w:rPr>
            </w:pPr>
            <w:r>
              <w:rPr>
                <w:lang w:val="ru-RU"/>
              </w:rPr>
              <w:t>6</w:t>
            </w:r>
          </w:p>
        </w:tc>
        <w:tc>
          <w:tcPr>
            <w:tcW w:w="1276" w:type="dxa"/>
            <w:vAlign w:val="center"/>
          </w:tcPr>
          <w:p w14:paraId="6A466743" w14:textId="10C22656" w:rsidR="00296304" w:rsidRPr="007D317F" w:rsidRDefault="00296304" w:rsidP="00A54191">
            <w:pPr>
              <w:spacing w:line="240" w:lineRule="auto"/>
              <w:ind w:firstLine="0"/>
              <w:jc w:val="center"/>
              <w:rPr>
                <w:lang w:val="ru-RU"/>
              </w:rPr>
            </w:pPr>
            <w:r>
              <w:rPr>
                <w:lang w:val="ru-RU"/>
              </w:rPr>
              <w:t>3</w:t>
            </w:r>
          </w:p>
        </w:tc>
        <w:tc>
          <w:tcPr>
            <w:tcW w:w="1275" w:type="dxa"/>
            <w:vAlign w:val="center"/>
          </w:tcPr>
          <w:p w14:paraId="1BEE3975" w14:textId="3D2CAD82" w:rsidR="00296304" w:rsidRPr="007D317F" w:rsidRDefault="00296304" w:rsidP="00A54191">
            <w:pPr>
              <w:spacing w:line="240" w:lineRule="auto"/>
              <w:ind w:firstLine="0"/>
              <w:jc w:val="center"/>
              <w:rPr>
                <w:lang w:val="ru-RU"/>
              </w:rPr>
            </w:pPr>
            <w:r>
              <w:rPr>
                <w:lang w:val="ru-RU"/>
              </w:rPr>
              <w:t>4</w:t>
            </w:r>
          </w:p>
        </w:tc>
        <w:tc>
          <w:tcPr>
            <w:tcW w:w="1134" w:type="dxa"/>
            <w:vAlign w:val="center"/>
          </w:tcPr>
          <w:p w14:paraId="648DE4D2" w14:textId="73FBE971" w:rsidR="00296304" w:rsidRPr="007D317F" w:rsidRDefault="00296304" w:rsidP="00A54191">
            <w:pPr>
              <w:spacing w:line="240" w:lineRule="auto"/>
              <w:ind w:firstLine="0"/>
              <w:jc w:val="center"/>
              <w:rPr>
                <w:lang w:val="ru-RU"/>
              </w:rPr>
            </w:pPr>
            <w:r>
              <w:rPr>
                <w:lang w:val="ru-RU"/>
              </w:rPr>
              <w:t>6</w:t>
            </w:r>
          </w:p>
        </w:tc>
        <w:tc>
          <w:tcPr>
            <w:tcW w:w="1134" w:type="dxa"/>
            <w:vAlign w:val="center"/>
          </w:tcPr>
          <w:p w14:paraId="234CC982" w14:textId="5A749B52" w:rsidR="00296304" w:rsidRDefault="00296304" w:rsidP="00A54191">
            <w:pPr>
              <w:spacing w:line="240" w:lineRule="auto"/>
              <w:ind w:firstLine="0"/>
              <w:jc w:val="center"/>
              <w:rPr>
                <w:lang w:val="ru-RU"/>
              </w:rPr>
            </w:pPr>
            <w:r>
              <w:rPr>
                <w:lang w:val="ru-RU"/>
              </w:rPr>
              <w:t>24</w:t>
            </w:r>
          </w:p>
        </w:tc>
      </w:tr>
      <w:tr w:rsidR="00296304" w:rsidRPr="004C436A" w14:paraId="07A3C1CB" w14:textId="53DB4995" w:rsidTr="00296304">
        <w:trPr>
          <w:cantSplit/>
          <w:jc w:val="center"/>
        </w:trPr>
        <w:tc>
          <w:tcPr>
            <w:tcW w:w="1408" w:type="dxa"/>
            <w:vAlign w:val="center"/>
          </w:tcPr>
          <w:p w14:paraId="03EB893F" w14:textId="28816058" w:rsidR="00296304" w:rsidRPr="007D317F" w:rsidRDefault="00296304" w:rsidP="00A54191">
            <w:pPr>
              <w:spacing w:line="240" w:lineRule="auto"/>
              <w:ind w:firstLine="0"/>
              <w:jc w:val="center"/>
              <w:rPr>
                <w:lang w:val="ru-RU"/>
              </w:rPr>
            </w:pPr>
            <w:r w:rsidRPr="007D317F">
              <w:rPr>
                <w:sz w:val="20"/>
              </w:rPr>
              <w:t>GRU</w:t>
            </w:r>
          </w:p>
        </w:tc>
        <w:tc>
          <w:tcPr>
            <w:tcW w:w="1134" w:type="dxa"/>
            <w:vAlign w:val="center"/>
          </w:tcPr>
          <w:p w14:paraId="7DFCE337" w14:textId="5471D649" w:rsidR="00296304" w:rsidRPr="007D317F" w:rsidRDefault="00296304" w:rsidP="00A54191">
            <w:pPr>
              <w:spacing w:line="240" w:lineRule="auto"/>
              <w:ind w:firstLine="0"/>
              <w:jc w:val="center"/>
              <w:rPr>
                <w:lang w:val="ru-RU"/>
              </w:rPr>
            </w:pPr>
            <w:r>
              <w:rPr>
                <w:lang w:val="ru-RU"/>
              </w:rPr>
              <w:t>8</w:t>
            </w:r>
          </w:p>
        </w:tc>
        <w:tc>
          <w:tcPr>
            <w:tcW w:w="1134" w:type="dxa"/>
            <w:vAlign w:val="center"/>
          </w:tcPr>
          <w:p w14:paraId="69A5B10F" w14:textId="75F7E8BA" w:rsidR="00296304" w:rsidRPr="007D317F" w:rsidRDefault="00296304" w:rsidP="00A54191">
            <w:pPr>
              <w:spacing w:line="240" w:lineRule="auto"/>
              <w:ind w:firstLine="0"/>
              <w:jc w:val="center"/>
              <w:rPr>
                <w:lang w:val="ru-RU"/>
              </w:rPr>
            </w:pPr>
            <w:r>
              <w:rPr>
                <w:lang w:val="ru-RU"/>
              </w:rPr>
              <w:t>8</w:t>
            </w:r>
          </w:p>
        </w:tc>
        <w:tc>
          <w:tcPr>
            <w:tcW w:w="1276" w:type="dxa"/>
            <w:vAlign w:val="center"/>
          </w:tcPr>
          <w:p w14:paraId="1E7153A9" w14:textId="3DD34A65" w:rsidR="00296304" w:rsidRPr="007D317F" w:rsidRDefault="00296304" w:rsidP="00A54191">
            <w:pPr>
              <w:spacing w:line="240" w:lineRule="auto"/>
              <w:ind w:firstLine="0"/>
              <w:jc w:val="center"/>
              <w:rPr>
                <w:lang w:val="ru-RU"/>
              </w:rPr>
            </w:pPr>
            <w:r w:rsidRPr="007D317F">
              <w:rPr>
                <w:lang w:val="ru-RU"/>
              </w:rPr>
              <w:t>8</w:t>
            </w:r>
          </w:p>
        </w:tc>
        <w:tc>
          <w:tcPr>
            <w:tcW w:w="1275" w:type="dxa"/>
            <w:vAlign w:val="center"/>
          </w:tcPr>
          <w:p w14:paraId="480C9379" w14:textId="76C9A367" w:rsidR="00296304" w:rsidRPr="007D317F" w:rsidRDefault="00296304" w:rsidP="00A54191">
            <w:pPr>
              <w:spacing w:line="240" w:lineRule="auto"/>
              <w:ind w:firstLine="0"/>
              <w:jc w:val="center"/>
              <w:rPr>
                <w:lang w:val="ru-RU"/>
              </w:rPr>
            </w:pPr>
            <w:r w:rsidRPr="007D317F">
              <w:rPr>
                <w:lang w:val="ru-RU"/>
              </w:rPr>
              <w:t>8</w:t>
            </w:r>
          </w:p>
        </w:tc>
        <w:tc>
          <w:tcPr>
            <w:tcW w:w="1134" w:type="dxa"/>
            <w:vAlign w:val="center"/>
          </w:tcPr>
          <w:p w14:paraId="604443F3" w14:textId="22378F76" w:rsidR="00296304" w:rsidRPr="007D317F" w:rsidRDefault="00296304" w:rsidP="00A54191">
            <w:pPr>
              <w:spacing w:line="240" w:lineRule="auto"/>
              <w:ind w:firstLine="0"/>
              <w:jc w:val="center"/>
              <w:rPr>
                <w:lang w:val="ru-RU"/>
              </w:rPr>
            </w:pPr>
            <w:r>
              <w:rPr>
                <w:lang w:val="ru-RU"/>
              </w:rPr>
              <w:t>5</w:t>
            </w:r>
          </w:p>
        </w:tc>
        <w:tc>
          <w:tcPr>
            <w:tcW w:w="1134" w:type="dxa"/>
            <w:vAlign w:val="center"/>
          </w:tcPr>
          <w:p w14:paraId="1EA2AC4D" w14:textId="72C27623" w:rsidR="00296304" w:rsidRDefault="00296304" w:rsidP="00A54191">
            <w:pPr>
              <w:spacing w:line="240" w:lineRule="auto"/>
              <w:ind w:firstLine="0"/>
              <w:jc w:val="center"/>
              <w:rPr>
                <w:lang w:val="ru-RU"/>
              </w:rPr>
            </w:pPr>
            <w:r>
              <w:rPr>
                <w:lang w:val="ru-RU"/>
              </w:rPr>
              <w:t>37</w:t>
            </w:r>
          </w:p>
        </w:tc>
      </w:tr>
      <w:tr w:rsidR="00296304" w:rsidRPr="004C436A" w14:paraId="2593647E" w14:textId="61B8D146" w:rsidTr="00296304">
        <w:trPr>
          <w:cantSplit/>
          <w:jc w:val="center"/>
        </w:trPr>
        <w:tc>
          <w:tcPr>
            <w:tcW w:w="1408" w:type="dxa"/>
            <w:vAlign w:val="center"/>
          </w:tcPr>
          <w:p w14:paraId="304E425E" w14:textId="3D527696" w:rsidR="00296304" w:rsidRPr="007D317F" w:rsidRDefault="00296304" w:rsidP="00A54191">
            <w:pPr>
              <w:spacing w:line="240" w:lineRule="auto"/>
              <w:ind w:firstLine="0"/>
              <w:jc w:val="center"/>
            </w:pPr>
            <w:r w:rsidRPr="007D317F">
              <w:rPr>
                <w:sz w:val="20"/>
              </w:rPr>
              <w:t>LSTM</w:t>
            </w:r>
          </w:p>
        </w:tc>
        <w:tc>
          <w:tcPr>
            <w:tcW w:w="1134" w:type="dxa"/>
            <w:vAlign w:val="center"/>
          </w:tcPr>
          <w:p w14:paraId="4554DDC6" w14:textId="7BFD6FE5" w:rsidR="00296304" w:rsidRPr="007D317F" w:rsidRDefault="00296304" w:rsidP="00A54191">
            <w:pPr>
              <w:spacing w:line="240" w:lineRule="auto"/>
              <w:ind w:firstLine="0"/>
              <w:jc w:val="center"/>
              <w:rPr>
                <w:lang w:val="ru-RU"/>
              </w:rPr>
            </w:pPr>
            <w:r>
              <w:rPr>
                <w:lang w:val="ru-RU"/>
              </w:rPr>
              <w:t>8</w:t>
            </w:r>
          </w:p>
        </w:tc>
        <w:tc>
          <w:tcPr>
            <w:tcW w:w="1134" w:type="dxa"/>
            <w:vAlign w:val="center"/>
          </w:tcPr>
          <w:p w14:paraId="63CCD5A9" w14:textId="4425357A" w:rsidR="00296304" w:rsidRPr="007D317F" w:rsidRDefault="00296304" w:rsidP="00A54191">
            <w:pPr>
              <w:spacing w:line="240" w:lineRule="auto"/>
              <w:ind w:firstLine="0"/>
              <w:jc w:val="center"/>
              <w:rPr>
                <w:lang w:val="ru-RU"/>
              </w:rPr>
            </w:pPr>
            <w:r>
              <w:rPr>
                <w:lang w:val="ru-RU"/>
              </w:rPr>
              <w:t>9</w:t>
            </w:r>
          </w:p>
        </w:tc>
        <w:tc>
          <w:tcPr>
            <w:tcW w:w="1276" w:type="dxa"/>
            <w:vAlign w:val="center"/>
          </w:tcPr>
          <w:p w14:paraId="1ACD5991" w14:textId="16EE0743" w:rsidR="00296304" w:rsidRPr="007D317F" w:rsidRDefault="00296304" w:rsidP="00A54191">
            <w:pPr>
              <w:spacing w:line="240" w:lineRule="auto"/>
              <w:ind w:firstLine="0"/>
              <w:jc w:val="center"/>
              <w:rPr>
                <w:lang w:val="ru-RU"/>
              </w:rPr>
            </w:pPr>
            <w:r>
              <w:rPr>
                <w:lang w:val="ru-RU"/>
              </w:rPr>
              <w:t>8</w:t>
            </w:r>
          </w:p>
        </w:tc>
        <w:tc>
          <w:tcPr>
            <w:tcW w:w="1275" w:type="dxa"/>
            <w:vAlign w:val="center"/>
          </w:tcPr>
          <w:p w14:paraId="19289A59" w14:textId="308EA74C" w:rsidR="00296304" w:rsidRPr="007D317F" w:rsidRDefault="00296304" w:rsidP="00A54191">
            <w:pPr>
              <w:spacing w:line="240" w:lineRule="auto"/>
              <w:ind w:firstLine="0"/>
              <w:jc w:val="center"/>
              <w:rPr>
                <w:lang w:val="ru-RU"/>
              </w:rPr>
            </w:pPr>
            <w:r w:rsidRPr="007D317F">
              <w:rPr>
                <w:lang w:val="ru-RU"/>
              </w:rPr>
              <w:t>8</w:t>
            </w:r>
          </w:p>
        </w:tc>
        <w:tc>
          <w:tcPr>
            <w:tcW w:w="1134" w:type="dxa"/>
            <w:vAlign w:val="center"/>
          </w:tcPr>
          <w:p w14:paraId="4793F7BD" w14:textId="48875BA3" w:rsidR="00296304" w:rsidRPr="007D317F" w:rsidRDefault="00296304" w:rsidP="00A54191">
            <w:pPr>
              <w:spacing w:line="240" w:lineRule="auto"/>
              <w:ind w:firstLine="0"/>
              <w:jc w:val="center"/>
              <w:rPr>
                <w:lang w:val="ru-RU"/>
              </w:rPr>
            </w:pPr>
            <w:r>
              <w:rPr>
                <w:lang w:val="ru-RU"/>
              </w:rPr>
              <w:t>4</w:t>
            </w:r>
          </w:p>
        </w:tc>
        <w:tc>
          <w:tcPr>
            <w:tcW w:w="1134" w:type="dxa"/>
            <w:vAlign w:val="center"/>
          </w:tcPr>
          <w:p w14:paraId="0A415954" w14:textId="58675C6F" w:rsidR="00296304" w:rsidRDefault="00296304" w:rsidP="00A54191">
            <w:pPr>
              <w:spacing w:line="240" w:lineRule="auto"/>
              <w:ind w:firstLine="0"/>
              <w:jc w:val="center"/>
              <w:rPr>
                <w:lang w:val="ru-RU"/>
              </w:rPr>
            </w:pPr>
            <w:r>
              <w:rPr>
                <w:lang w:val="ru-RU"/>
              </w:rPr>
              <w:t>37</w:t>
            </w:r>
          </w:p>
        </w:tc>
      </w:tr>
      <w:tr w:rsidR="00296304" w14:paraId="26AE137E" w14:textId="080C9867" w:rsidTr="00296304">
        <w:trPr>
          <w:cantSplit/>
          <w:jc w:val="center"/>
        </w:trPr>
        <w:tc>
          <w:tcPr>
            <w:tcW w:w="1408" w:type="dxa"/>
            <w:vAlign w:val="center"/>
          </w:tcPr>
          <w:p w14:paraId="2283001B" w14:textId="77777777" w:rsidR="00296304" w:rsidRPr="007D317F" w:rsidRDefault="00296304" w:rsidP="00A54191">
            <w:pPr>
              <w:spacing w:line="240" w:lineRule="auto"/>
              <w:ind w:firstLine="0"/>
              <w:jc w:val="center"/>
            </w:pPr>
            <w:r w:rsidRPr="007D317F">
              <w:rPr>
                <w:sz w:val="20"/>
              </w:rPr>
              <w:t>1D CNN</w:t>
            </w:r>
          </w:p>
        </w:tc>
        <w:tc>
          <w:tcPr>
            <w:tcW w:w="1134" w:type="dxa"/>
            <w:vAlign w:val="center"/>
          </w:tcPr>
          <w:p w14:paraId="16A7C67B" w14:textId="4516C179" w:rsidR="00296304" w:rsidRPr="007D317F" w:rsidRDefault="00296304" w:rsidP="00A54191">
            <w:pPr>
              <w:spacing w:line="240" w:lineRule="auto"/>
              <w:ind w:firstLine="0"/>
              <w:jc w:val="center"/>
              <w:rPr>
                <w:lang w:val="ru-RU"/>
              </w:rPr>
            </w:pPr>
            <w:r>
              <w:rPr>
                <w:lang w:val="ru-RU"/>
              </w:rPr>
              <w:t>7</w:t>
            </w:r>
          </w:p>
        </w:tc>
        <w:tc>
          <w:tcPr>
            <w:tcW w:w="1134" w:type="dxa"/>
            <w:vAlign w:val="center"/>
          </w:tcPr>
          <w:p w14:paraId="3D7618C7" w14:textId="1A49FC1C" w:rsidR="00296304" w:rsidRPr="007D317F" w:rsidRDefault="00296304" w:rsidP="00A54191">
            <w:pPr>
              <w:spacing w:line="240" w:lineRule="auto"/>
              <w:ind w:firstLine="0"/>
              <w:jc w:val="center"/>
              <w:rPr>
                <w:lang w:val="ru-RU"/>
              </w:rPr>
            </w:pPr>
            <w:r>
              <w:rPr>
                <w:lang w:val="ru-RU"/>
              </w:rPr>
              <w:t>7</w:t>
            </w:r>
          </w:p>
        </w:tc>
        <w:tc>
          <w:tcPr>
            <w:tcW w:w="1276" w:type="dxa"/>
            <w:vAlign w:val="center"/>
          </w:tcPr>
          <w:p w14:paraId="210EF2E0" w14:textId="48E45315" w:rsidR="00296304" w:rsidRPr="007D317F" w:rsidRDefault="00296304" w:rsidP="00A54191">
            <w:pPr>
              <w:spacing w:line="240" w:lineRule="auto"/>
              <w:ind w:firstLine="0"/>
              <w:jc w:val="center"/>
              <w:rPr>
                <w:lang w:val="ru-RU"/>
              </w:rPr>
            </w:pPr>
            <w:r>
              <w:rPr>
                <w:lang w:val="ru-RU"/>
              </w:rPr>
              <w:t>7</w:t>
            </w:r>
          </w:p>
        </w:tc>
        <w:tc>
          <w:tcPr>
            <w:tcW w:w="1275" w:type="dxa"/>
            <w:vAlign w:val="center"/>
          </w:tcPr>
          <w:p w14:paraId="74BA6124" w14:textId="6BB4D244" w:rsidR="00296304" w:rsidRPr="007D317F" w:rsidRDefault="00296304" w:rsidP="00A54191">
            <w:pPr>
              <w:spacing w:line="240" w:lineRule="auto"/>
              <w:ind w:firstLine="0"/>
              <w:jc w:val="center"/>
              <w:rPr>
                <w:lang w:val="ru-RU"/>
              </w:rPr>
            </w:pPr>
            <w:r w:rsidRPr="007D317F">
              <w:rPr>
                <w:lang w:val="ru-RU"/>
              </w:rPr>
              <w:t>7</w:t>
            </w:r>
          </w:p>
        </w:tc>
        <w:tc>
          <w:tcPr>
            <w:tcW w:w="1134" w:type="dxa"/>
            <w:vAlign w:val="center"/>
          </w:tcPr>
          <w:p w14:paraId="4E9531A3" w14:textId="61BC93E4" w:rsidR="00296304" w:rsidRPr="007D317F" w:rsidRDefault="00296304" w:rsidP="00A54191">
            <w:pPr>
              <w:spacing w:line="240" w:lineRule="auto"/>
              <w:ind w:firstLine="0"/>
              <w:jc w:val="center"/>
              <w:rPr>
                <w:lang w:val="ru-RU"/>
              </w:rPr>
            </w:pPr>
            <w:r>
              <w:rPr>
                <w:lang w:val="ru-RU"/>
              </w:rPr>
              <w:t>6</w:t>
            </w:r>
          </w:p>
        </w:tc>
        <w:tc>
          <w:tcPr>
            <w:tcW w:w="1134" w:type="dxa"/>
            <w:vAlign w:val="center"/>
          </w:tcPr>
          <w:p w14:paraId="663F5353" w14:textId="30449071" w:rsidR="00296304" w:rsidRDefault="00296304" w:rsidP="00A54191">
            <w:pPr>
              <w:spacing w:line="240" w:lineRule="auto"/>
              <w:ind w:firstLine="0"/>
              <w:jc w:val="center"/>
              <w:rPr>
                <w:lang w:val="ru-RU"/>
              </w:rPr>
            </w:pPr>
            <w:r>
              <w:rPr>
                <w:lang w:val="ru-RU"/>
              </w:rPr>
              <w:t>34</w:t>
            </w:r>
          </w:p>
        </w:tc>
      </w:tr>
      <w:tr w:rsidR="00296304" w:rsidRPr="004C436A" w14:paraId="0DB3A9B6" w14:textId="266C81ED" w:rsidTr="00296304">
        <w:trPr>
          <w:cantSplit/>
          <w:jc w:val="center"/>
        </w:trPr>
        <w:tc>
          <w:tcPr>
            <w:tcW w:w="1408" w:type="dxa"/>
            <w:vAlign w:val="center"/>
          </w:tcPr>
          <w:p w14:paraId="7F2E9BB7" w14:textId="77777777" w:rsidR="00296304" w:rsidRPr="007D317F" w:rsidRDefault="00296304" w:rsidP="00A54191">
            <w:pPr>
              <w:spacing w:line="240" w:lineRule="auto"/>
              <w:ind w:firstLine="0"/>
              <w:jc w:val="center"/>
            </w:pPr>
            <w:proofErr w:type="spellStart"/>
            <w:r w:rsidRPr="007D317F">
              <w:rPr>
                <w:sz w:val="20"/>
              </w:rPr>
              <w:t>Трансформер</w:t>
            </w:r>
            <w:proofErr w:type="spellEnd"/>
          </w:p>
        </w:tc>
        <w:tc>
          <w:tcPr>
            <w:tcW w:w="1134" w:type="dxa"/>
            <w:vAlign w:val="center"/>
          </w:tcPr>
          <w:p w14:paraId="3A18BE9B" w14:textId="656BDFAE" w:rsidR="00296304" w:rsidRPr="007D317F" w:rsidRDefault="00296304" w:rsidP="00A54191">
            <w:pPr>
              <w:spacing w:line="240" w:lineRule="auto"/>
              <w:ind w:firstLine="0"/>
              <w:jc w:val="center"/>
              <w:rPr>
                <w:lang w:val="ru-RU"/>
              </w:rPr>
            </w:pPr>
            <w:r>
              <w:rPr>
                <w:lang w:val="ru-RU"/>
              </w:rPr>
              <w:t>9</w:t>
            </w:r>
          </w:p>
        </w:tc>
        <w:tc>
          <w:tcPr>
            <w:tcW w:w="1134" w:type="dxa"/>
            <w:vAlign w:val="center"/>
          </w:tcPr>
          <w:p w14:paraId="6255155A" w14:textId="4C5C4B19" w:rsidR="00296304" w:rsidRPr="007D317F" w:rsidRDefault="00296304" w:rsidP="00A54191">
            <w:pPr>
              <w:spacing w:line="240" w:lineRule="auto"/>
              <w:ind w:firstLine="0"/>
              <w:jc w:val="center"/>
              <w:rPr>
                <w:lang w:val="ru-RU"/>
              </w:rPr>
            </w:pPr>
            <w:r>
              <w:rPr>
                <w:lang w:val="ru-RU"/>
              </w:rPr>
              <w:t>10</w:t>
            </w:r>
          </w:p>
        </w:tc>
        <w:tc>
          <w:tcPr>
            <w:tcW w:w="1276" w:type="dxa"/>
            <w:vAlign w:val="center"/>
          </w:tcPr>
          <w:p w14:paraId="66B35942" w14:textId="784DFAED" w:rsidR="00296304" w:rsidRPr="007D317F" w:rsidRDefault="00296304" w:rsidP="00A54191">
            <w:pPr>
              <w:spacing w:line="240" w:lineRule="auto"/>
              <w:ind w:firstLine="0"/>
              <w:jc w:val="center"/>
              <w:rPr>
                <w:lang w:val="ru-RU"/>
              </w:rPr>
            </w:pPr>
            <w:r>
              <w:rPr>
                <w:lang w:val="ru-RU"/>
              </w:rPr>
              <w:t>10</w:t>
            </w:r>
          </w:p>
        </w:tc>
        <w:tc>
          <w:tcPr>
            <w:tcW w:w="1275" w:type="dxa"/>
            <w:vAlign w:val="center"/>
          </w:tcPr>
          <w:p w14:paraId="47BAD84E" w14:textId="21DE86AF" w:rsidR="00296304" w:rsidRPr="007D317F" w:rsidRDefault="00296304" w:rsidP="00A54191">
            <w:pPr>
              <w:spacing w:line="240" w:lineRule="auto"/>
              <w:ind w:firstLine="0"/>
              <w:jc w:val="center"/>
              <w:rPr>
                <w:lang w:val="ru-RU"/>
              </w:rPr>
            </w:pPr>
            <w:r w:rsidRPr="007D317F">
              <w:rPr>
                <w:lang w:val="ru-RU"/>
              </w:rPr>
              <w:t>10</w:t>
            </w:r>
          </w:p>
        </w:tc>
        <w:tc>
          <w:tcPr>
            <w:tcW w:w="1134" w:type="dxa"/>
            <w:vAlign w:val="center"/>
          </w:tcPr>
          <w:p w14:paraId="698516F6" w14:textId="677C1FF5" w:rsidR="00296304" w:rsidRPr="007D317F" w:rsidRDefault="00296304" w:rsidP="00A54191">
            <w:pPr>
              <w:spacing w:line="240" w:lineRule="auto"/>
              <w:ind w:firstLine="0"/>
              <w:jc w:val="center"/>
              <w:rPr>
                <w:lang w:val="ru-RU"/>
              </w:rPr>
            </w:pPr>
            <w:r>
              <w:rPr>
                <w:lang w:val="ru-RU"/>
              </w:rPr>
              <w:t>2</w:t>
            </w:r>
          </w:p>
        </w:tc>
        <w:tc>
          <w:tcPr>
            <w:tcW w:w="1134" w:type="dxa"/>
            <w:vAlign w:val="center"/>
          </w:tcPr>
          <w:p w14:paraId="2BC134B8" w14:textId="523DB260" w:rsidR="00296304" w:rsidRDefault="00296304" w:rsidP="00A54191">
            <w:pPr>
              <w:spacing w:line="240" w:lineRule="auto"/>
              <w:ind w:firstLine="0"/>
              <w:jc w:val="center"/>
              <w:rPr>
                <w:lang w:val="ru-RU"/>
              </w:rPr>
            </w:pPr>
            <w:r>
              <w:rPr>
                <w:lang w:val="ru-RU"/>
              </w:rPr>
              <w:t>41</w:t>
            </w:r>
          </w:p>
        </w:tc>
      </w:tr>
    </w:tbl>
    <w:p w14:paraId="40826171" w14:textId="627D7E25" w:rsidR="001271F4" w:rsidRDefault="001271F4" w:rsidP="001271F4">
      <w:pPr>
        <w:jc w:val="center"/>
        <w:rPr>
          <w:lang w:val="ru-RU"/>
        </w:rPr>
      </w:pPr>
      <w:r w:rsidRPr="00005967">
        <w:rPr>
          <w:lang w:val="ru-RU"/>
        </w:rPr>
        <w:t>Таблица 1 – Сравнение методов прогнозирования</w:t>
      </w:r>
    </w:p>
    <w:p w14:paraId="084D767A" w14:textId="48509DEE" w:rsidR="004F45A7" w:rsidRDefault="004F45A7" w:rsidP="00557FCD">
      <w:pPr>
        <w:ind w:firstLine="708"/>
        <w:rPr>
          <w:lang w:val="ru-RU"/>
        </w:rPr>
      </w:pPr>
      <w:r w:rsidRPr="004F45A7">
        <w:rPr>
          <w:lang w:val="ru-RU"/>
        </w:rPr>
        <w:t>Отдельного рассмотрения заслуживают программные средства, предназначенные для реализации и исторического тестирования торговых алгоритмов. В отличие от методов прогнозирования, такие средства не формируют предсказание сами по себе, а обеспечивают инфраструктуру для загрузки данных, моделирования торговых действий, учёта издержек и расчёта итоговых метрик стратегии. Анализ подобных средств позволяет определить, какие функциональные возможности уже существуют в готовых решениях и чем от них отличается разрабатываемый в работе программный прототип.</w:t>
      </w:r>
    </w:p>
    <w:p w14:paraId="4E681950" w14:textId="65264E1A" w:rsidR="004F45A7" w:rsidRPr="00452C58" w:rsidRDefault="004F45A7" w:rsidP="00557FCD">
      <w:pPr>
        <w:ind w:firstLine="708"/>
        <w:rPr>
          <w:lang w:val="ru-RU"/>
        </w:rPr>
      </w:pPr>
      <w:proofErr w:type="spellStart"/>
      <w:r w:rsidRPr="004F45A7">
        <w:rPr>
          <w:b/>
          <w:bCs/>
        </w:rPr>
        <w:t>Backtrader</w:t>
      </w:r>
      <w:proofErr w:type="spellEnd"/>
      <w:r w:rsidRPr="004F45A7">
        <w:rPr>
          <w:lang w:val="ru-RU"/>
        </w:rPr>
        <w:t xml:space="preserve"> — это </w:t>
      </w:r>
      <w:r w:rsidRPr="004F45A7">
        <w:t>Python</w:t>
      </w:r>
      <w:r w:rsidRPr="004F45A7">
        <w:rPr>
          <w:lang w:val="ru-RU"/>
        </w:rPr>
        <w:t xml:space="preserve">-фреймворк для реализации и исторического тестирования торговых стратегий. Он ориентирован на быстрое прототипирование алгоритмов: пользователь </w:t>
      </w:r>
      <w:r>
        <w:rPr>
          <w:lang w:val="ru-RU"/>
        </w:rPr>
        <w:t>реализует правила стратегии, подключает исторические данные и выполняет её проверку с расчётом итоговых показателей эффективности</w:t>
      </w:r>
      <w:r w:rsidRPr="004F45A7">
        <w:rPr>
          <w:lang w:val="ru-RU"/>
        </w:rPr>
        <w:t xml:space="preserve">. Это делает </w:t>
      </w:r>
      <w:proofErr w:type="spellStart"/>
      <w:r w:rsidRPr="004F45A7">
        <w:t>Backtrader</w:t>
      </w:r>
      <w:proofErr w:type="spellEnd"/>
      <w:r w:rsidRPr="004F45A7">
        <w:rPr>
          <w:lang w:val="ru-RU"/>
        </w:rPr>
        <w:t xml:space="preserve"> удобным средством для учебных и исследовательских проектов, где важны простота запуска и гибкость экспериментирования [</w:t>
      </w:r>
      <w:r w:rsidR="002458C9">
        <w:rPr>
          <w:lang w:val="ru-RU"/>
        </w:rPr>
        <w:t>12</w:t>
      </w:r>
      <w:r w:rsidRPr="004F45A7">
        <w:rPr>
          <w:lang w:val="ru-RU"/>
        </w:rPr>
        <w:t>]</w:t>
      </w:r>
      <w:r w:rsidR="00452C58" w:rsidRPr="00452C58">
        <w:rPr>
          <w:lang w:val="ru-RU"/>
        </w:rPr>
        <w:t>.</w:t>
      </w:r>
    </w:p>
    <w:p w14:paraId="54D00133" w14:textId="557D51A9" w:rsidR="004F45A7" w:rsidRPr="00452C58" w:rsidRDefault="004F45A7" w:rsidP="00557FCD">
      <w:pPr>
        <w:ind w:firstLine="708"/>
        <w:rPr>
          <w:lang w:val="ru-RU"/>
        </w:rPr>
      </w:pPr>
      <w:r w:rsidRPr="004F45A7">
        <w:rPr>
          <w:b/>
          <w:bCs/>
        </w:rPr>
        <w:t>Zipline</w:t>
      </w:r>
      <w:r w:rsidRPr="004F45A7">
        <w:rPr>
          <w:lang w:val="ru-RU"/>
        </w:rPr>
        <w:t xml:space="preserve"> — это </w:t>
      </w:r>
      <w:r w:rsidRPr="004F45A7">
        <w:t>Python</w:t>
      </w:r>
      <w:r w:rsidRPr="004F45A7">
        <w:rPr>
          <w:lang w:val="ru-RU"/>
        </w:rPr>
        <w:t xml:space="preserve">-система событийного моделирования для исторического тестирования торговых алгоритмов. Она организует выполнение стратегии как последовательную обработку рыночных событий и поддерживает как дневную, так и минутную частоту данных. Благодаря этому </w:t>
      </w:r>
      <w:r w:rsidRPr="004F45A7">
        <w:t>Zipline</w:t>
      </w:r>
      <w:r w:rsidRPr="004F45A7">
        <w:rPr>
          <w:lang w:val="ru-RU"/>
        </w:rPr>
        <w:t xml:space="preserve"> подходит </w:t>
      </w:r>
      <w:r w:rsidRPr="004F45A7">
        <w:rPr>
          <w:lang w:val="ru-RU"/>
        </w:rPr>
        <w:lastRenderedPageBreak/>
        <w:t>для построения более формализованного контура</w:t>
      </w:r>
      <w:r>
        <w:rPr>
          <w:lang w:val="ru-RU"/>
        </w:rPr>
        <w:t xml:space="preserve"> исторического тестирования</w:t>
      </w:r>
      <w:r w:rsidRPr="004F45A7">
        <w:rPr>
          <w:lang w:val="ru-RU"/>
        </w:rPr>
        <w:t>, в котором удобно анализировать динамику стратегии и итоговые показатели её работы [</w:t>
      </w:r>
      <w:r w:rsidR="002458C9">
        <w:rPr>
          <w:lang w:val="ru-RU"/>
        </w:rPr>
        <w:t>13</w:t>
      </w:r>
      <w:r w:rsidRPr="004F45A7">
        <w:rPr>
          <w:lang w:val="ru-RU"/>
        </w:rPr>
        <w:t>]</w:t>
      </w:r>
      <w:r w:rsidR="00452C58" w:rsidRPr="00452C58">
        <w:rPr>
          <w:lang w:val="ru-RU"/>
        </w:rPr>
        <w:t>.</w:t>
      </w:r>
    </w:p>
    <w:p w14:paraId="64E0F9F9" w14:textId="3EA355D8" w:rsidR="001271F4" w:rsidRDefault="00CC23D0" w:rsidP="00557FCD">
      <w:pPr>
        <w:ind w:firstLine="708"/>
        <w:rPr>
          <w:lang w:val="ru-RU"/>
        </w:rPr>
      </w:pPr>
      <w:r w:rsidRPr="00CC23D0">
        <w:rPr>
          <w:b/>
          <w:bCs/>
        </w:rPr>
        <w:t>LEAN</w:t>
      </w:r>
      <w:r w:rsidRPr="00CC23D0">
        <w:rPr>
          <w:b/>
          <w:bCs/>
          <w:lang w:val="ru-RU"/>
        </w:rPr>
        <w:t xml:space="preserve"> / </w:t>
      </w:r>
      <w:proofErr w:type="spellStart"/>
      <w:r w:rsidRPr="00CC23D0">
        <w:rPr>
          <w:b/>
          <w:bCs/>
        </w:rPr>
        <w:t>QuantConnect</w:t>
      </w:r>
      <w:proofErr w:type="spellEnd"/>
      <w:r w:rsidRPr="00CC23D0">
        <w:rPr>
          <w:lang w:val="ru-RU"/>
        </w:rPr>
        <w:t xml:space="preserve"> — это открытый движок алгоритмической торговли, предназначенный для исследования стратегий, исторического тестирования и последующего применения в режиме реальной торговли. В отличие от </w:t>
      </w:r>
      <w:proofErr w:type="spellStart"/>
      <w:r w:rsidRPr="00CC23D0">
        <w:t>Backtrader</w:t>
      </w:r>
      <w:proofErr w:type="spellEnd"/>
      <w:r w:rsidRPr="00CC23D0">
        <w:rPr>
          <w:lang w:val="ru-RU"/>
        </w:rPr>
        <w:t xml:space="preserve"> и </w:t>
      </w:r>
      <w:r w:rsidRPr="00CC23D0">
        <w:t>Zipline</w:t>
      </w:r>
      <w:r w:rsidRPr="00CC23D0">
        <w:rPr>
          <w:lang w:val="ru-RU"/>
        </w:rPr>
        <w:t xml:space="preserve">, </w:t>
      </w:r>
      <w:r w:rsidRPr="00CC23D0">
        <w:t>LEAN</w:t>
      </w:r>
      <w:r w:rsidRPr="00CC23D0">
        <w:rPr>
          <w:lang w:val="ru-RU"/>
        </w:rPr>
        <w:t xml:space="preserve"> является не просто библиотекой </w:t>
      </w:r>
      <w:r>
        <w:rPr>
          <w:lang w:val="ru-RU"/>
        </w:rPr>
        <w:t>исторического тестирования</w:t>
      </w:r>
      <w:r w:rsidRPr="00CC23D0">
        <w:rPr>
          <w:lang w:val="ru-RU"/>
        </w:rPr>
        <w:t>, а более широкой модульной инфраструктурой, включающей обработку данных, исполнение транзакций и работу с результатами. Поэтому его корректно рассматривать как наиболее функциональный, но и наиболее сложный аналог разрабатываемого в работе программного решения</w:t>
      </w:r>
      <w:r>
        <w:rPr>
          <w:lang w:val="ru-RU"/>
        </w:rPr>
        <w:t xml:space="preserve"> </w:t>
      </w:r>
      <w:r w:rsidRPr="00825E30">
        <w:rPr>
          <w:lang w:val="ru-RU"/>
        </w:rPr>
        <w:t>[1</w:t>
      </w:r>
      <w:r w:rsidR="002458C9">
        <w:rPr>
          <w:lang w:val="ru-RU"/>
        </w:rPr>
        <w:t>4</w:t>
      </w:r>
      <w:r w:rsidRPr="00825E30">
        <w:rPr>
          <w:lang w:val="ru-RU"/>
        </w:rPr>
        <w:t>]</w:t>
      </w:r>
      <w:r w:rsidR="00825E30" w:rsidRPr="00825E30">
        <w:rPr>
          <w:lang w:val="ru-RU"/>
        </w:rPr>
        <w:t>.</w:t>
      </w:r>
    </w:p>
    <w:p w14:paraId="173EB130" w14:textId="7E70D60D" w:rsidR="00557FCD" w:rsidRPr="00005967" w:rsidRDefault="00557FCD" w:rsidP="00557FCD">
      <w:pPr>
        <w:ind w:firstLine="708"/>
        <w:rPr>
          <w:lang w:val="ru-RU"/>
        </w:rPr>
      </w:pPr>
      <w:r w:rsidRPr="00557FCD">
        <w:rPr>
          <w:lang w:val="ru-RU"/>
        </w:rPr>
        <w:t>Поскольку рассматриваемые программные средства различаются по назначению и степени универсальности, их сравнение выполняется применительно к условиям настоящей работы, то есть с точки зрения пригодности для исследования поминутного алгоритмического трейдинга акций Московской биржи.</w:t>
      </w:r>
    </w:p>
    <w:tbl>
      <w:tblPr>
        <w:tblW w:w="8495"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1550"/>
        <w:gridCol w:w="992"/>
        <w:gridCol w:w="1417"/>
        <w:gridCol w:w="1417"/>
        <w:gridCol w:w="1135"/>
        <w:gridCol w:w="1134"/>
        <w:gridCol w:w="850"/>
      </w:tblGrid>
      <w:tr w:rsidR="00557FCD" w14:paraId="6F764AF5" w14:textId="31EA0911" w:rsidTr="00557FCD">
        <w:trPr>
          <w:cantSplit/>
          <w:tblHeader/>
          <w:jc w:val="center"/>
        </w:trPr>
        <w:tc>
          <w:tcPr>
            <w:tcW w:w="1550" w:type="dxa"/>
            <w:shd w:val="clear" w:color="auto" w:fill="E2F0D9"/>
            <w:vAlign w:val="center"/>
          </w:tcPr>
          <w:p w14:paraId="25E2C211" w14:textId="77777777" w:rsidR="00557FCD" w:rsidRPr="00296304" w:rsidRDefault="00557FCD" w:rsidP="004A181E">
            <w:pPr>
              <w:spacing w:line="240" w:lineRule="auto"/>
              <w:ind w:firstLine="0"/>
              <w:jc w:val="center"/>
              <w:rPr>
                <w:bCs/>
              </w:rPr>
            </w:pPr>
            <w:proofErr w:type="spellStart"/>
            <w:r w:rsidRPr="00296304">
              <w:rPr>
                <w:bCs/>
                <w:sz w:val="20"/>
              </w:rPr>
              <w:t>Средство</w:t>
            </w:r>
            <w:proofErr w:type="spellEnd"/>
          </w:p>
        </w:tc>
        <w:tc>
          <w:tcPr>
            <w:tcW w:w="992" w:type="dxa"/>
            <w:shd w:val="clear" w:color="auto" w:fill="E2F0D9"/>
            <w:vAlign w:val="center"/>
          </w:tcPr>
          <w:p w14:paraId="6F88AC4A" w14:textId="77777777" w:rsidR="00557FCD" w:rsidRDefault="00557FCD" w:rsidP="004A181E">
            <w:pPr>
              <w:spacing w:line="240" w:lineRule="auto"/>
              <w:ind w:firstLine="0"/>
              <w:jc w:val="center"/>
              <w:rPr>
                <w:bCs/>
                <w:sz w:val="20"/>
                <w:lang w:val="ru-RU"/>
              </w:rPr>
            </w:pPr>
            <w:r>
              <w:rPr>
                <w:bCs/>
                <w:sz w:val="20"/>
                <w:lang w:val="ru-RU"/>
              </w:rPr>
              <w:t>Простота</w:t>
            </w:r>
          </w:p>
          <w:p w14:paraId="19B2A8D1" w14:textId="53AE5DAB" w:rsidR="00557FCD" w:rsidRPr="00296304" w:rsidRDefault="00557FCD" w:rsidP="004A181E">
            <w:pPr>
              <w:spacing w:line="240" w:lineRule="auto"/>
              <w:ind w:firstLine="0"/>
              <w:jc w:val="center"/>
              <w:rPr>
                <w:bCs/>
                <w:lang w:val="ru-RU"/>
              </w:rPr>
            </w:pPr>
            <w:r>
              <w:rPr>
                <w:bCs/>
                <w:sz w:val="20"/>
                <w:lang w:val="ru-RU"/>
              </w:rPr>
              <w:t>запуска</w:t>
            </w:r>
          </w:p>
        </w:tc>
        <w:tc>
          <w:tcPr>
            <w:tcW w:w="1417" w:type="dxa"/>
            <w:shd w:val="clear" w:color="auto" w:fill="E2F0D9"/>
            <w:vAlign w:val="center"/>
          </w:tcPr>
          <w:p w14:paraId="3EA75FF5" w14:textId="77777777" w:rsidR="00557FCD" w:rsidRDefault="00557FCD" w:rsidP="004A181E">
            <w:pPr>
              <w:spacing w:line="240" w:lineRule="auto"/>
              <w:ind w:firstLine="0"/>
              <w:jc w:val="center"/>
              <w:rPr>
                <w:bCs/>
                <w:sz w:val="20"/>
                <w:lang w:val="ru-RU"/>
              </w:rPr>
            </w:pPr>
            <w:r>
              <w:rPr>
                <w:bCs/>
                <w:sz w:val="20"/>
                <w:lang w:val="ru-RU"/>
              </w:rPr>
              <w:t>Гибкость под</w:t>
            </w:r>
          </w:p>
          <w:p w14:paraId="7603162A" w14:textId="09C78C23" w:rsidR="00557FCD" w:rsidRPr="00557FCD" w:rsidRDefault="00557FCD" w:rsidP="004A181E">
            <w:pPr>
              <w:spacing w:line="240" w:lineRule="auto"/>
              <w:ind w:firstLine="0"/>
              <w:jc w:val="center"/>
              <w:rPr>
                <w:bCs/>
                <w:lang w:val="ru-RU"/>
              </w:rPr>
            </w:pPr>
            <w:r>
              <w:rPr>
                <w:bCs/>
                <w:sz w:val="20"/>
                <w:lang w:val="ru-RU"/>
              </w:rPr>
              <w:t>задачу</w:t>
            </w:r>
          </w:p>
        </w:tc>
        <w:tc>
          <w:tcPr>
            <w:tcW w:w="1417" w:type="dxa"/>
            <w:shd w:val="clear" w:color="auto" w:fill="E2F0D9"/>
            <w:vAlign w:val="center"/>
          </w:tcPr>
          <w:p w14:paraId="45580D19" w14:textId="77777777" w:rsidR="00557FCD" w:rsidRDefault="00557FCD" w:rsidP="004A181E">
            <w:pPr>
              <w:spacing w:line="240" w:lineRule="auto"/>
              <w:ind w:firstLine="0"/>
              <w:jc w:val="center"/>
              <w:rPr>
                <w:bCs/>
                <w:sz w:val="20"/>
                <w:lang w:val="ru-RU"/>
              </w:rPr>
            </w:pPr>
            <w:r>
              <w:rPr>
                <w:bCs/>
                <w:sz w:val="20"/>
                <w:lang w:val="ru-RU"/>
              </w:rPr>
              <w:t>Работа с</w:t>
            </w:r>
          </w:p>
          <w:p w14:paraId="24F00AC3" w14:textId="7E4B4B1E" w:rsidR="00557FCD" w:rsidRDefault="00557FCD" w:rsidP="004A181E">
            <w:pPr>
              <w:spacing w:line="240" w:lineRule="auto"/>
              <w:ind w:firstLine="0"/>
              <w:jc w:val="center"/>
              <w:rPr>
                <w:bCs/>
                <w:sz w:val="20"/>
                <w:lang w:val="ru-RU"/>
              </w:rPr>
            </w:pPr>
            <w:r>
              <w:rPr>
                <w:bCs/>
                <w:sz w:val="20"/>
                <w:lang w:val="ru-RU"/>
              </w:rPr>
              <w:t>минутными</w:t>
            </w:r>
          </w:p>
          <w:p w14:paraId="1DA366E3" w14:textId="09BC7C69" w:rsidR="00557FCD" w:rsidRDefault="00557FCD" w:rsidP="004A181E">
            <w:pPr>
              <w:spacing w:line="240" w:lineRule="auto"/>
              <w:ind w:firstLine="0"/>
              <w:jc w:val="center"/>
              <w:rPr>
                <w:bCs/>
                <w:sz w:val="20"/>
                <w:lang w:val="ru-RU"/>
              </w:rPr>
            </w:pPr>
            <w:r>
              <w:rPr>
                <w:bCs/>
                <w:sz w:val="20"/>
                <w:lang w:val="ru-RU"/>
              </w:rPr>
              <w:t>данными</w:t>
            </w:r>
          </w:p>
        </w:tc>
        <w:tc>
          <w:tcPr>
            <w:tcW w:w="1135" w:type="dxa"/>
            <w:shd w:val="clear" w:color="auto" w:fill="E2F0D9"/>
            <w:vAlign w:val="center"/>
          </w:tcPr>
          <w:p w14:paraId="47C40A2C" w14:textId="77777777" w:rsidR="00557FCD" w:rsidRDefault="00557FCD" w:rsidP="004A181E">
            <w:pPr>
              <w:spacing w:line="240" w:lineRule="auto"/>
              <w:ind w:firstLine="0"/>
              <w:jc w:val="center"/>
              <w:rPr>
                <w:bCs/>
                <w:sz w:val="20"/>
                <w:lang w:val="ru-RU"/>
              </w:rPr>
            </w:pPr>
            <w:r>
              <w:rPr>
                <w:bCs/>
                <w:sz w:val="20"/>
                <w:lang w:val="ru-RU"/>
              </w:rPr>
              <w:t>Сравнение</w:t>
            </w:r>
          </w:p>
          <w:p w14:paraId="403295E1" w14:textId="2D74E37C" w:rsidR="00557FCD" w:rsidRDefault="00557FCD" w:rsidP="004A181E">
            <w:pPr>
              <w:spacing w:line="240" w:lineRule="auto"/>
              <w:ind w:firstLine="0"/>
              <w:jc w:val="center"/>
              <w:rPr>
                <w:bCs/>
                <w:sz w:val="20"/>
                <w:lang w:val="ru-RU"/>
              </w:rPr>
            </w:pPr>
            <w:r>
              <w:rPr>
                <w:bCs/>
                <w:sz w:val="20"/>
                <w:lang w:val="ru-RU"/>
              </w:rPr>
              <w:t>моделей</w:t>
            </w:r>
          </w:p>
        </w:tc>
        <w:tc>
          <w:tcPr>
            <w:tcW w:w="1134" w:type="dxa"/>
            <w:shd w:val="clear" w:color="auto" w:fill="E2F0D9"/>
            <w:vAlign w:val="center"/>
          </w:tcPr>
          <w:p w14:paraId="1D06787D" w14:textId="77777777" w:rsidR="00557FCD" w:rsidRDefault="00557FCD" w:rsidP="004A181E">
            <w:pPr>
              <w:spacing w:line="240" w:lineRule="auto"/>
              <w:ind w:firstLine="0"/>
              <w:jc w:val="center"/>
              <w:rPr>
                <w:bCs/>
                <w:sz w:val="20"/>
                <w:lang w:val="ru-RU"/>
              </w:rPr>
            </w:pPr>
            <w:r>
              <w:rPr>
                <w:bCs/>
                <w:sz w:val="20"/>
                <w:lang w:val="ru-RU"/>
              </w:rPr>
              <w:t>Подходит</w:t>
            </w:r>
          </w:p>
          <w:p w14:paraId="3E05B177" w14:textId="5A665E1A" w:rsidR="00557FCD" w:rsidRPr="00557FCD" w:rsidRDefault="00557FCD" w:rsidP="004A181E">
            <w:pPr>
              <w:spacing w:line="240" w:lineRule="auto"/>
              <w:ind w:firstLine="0"/>
              <w:jc w:val="center"/>
              <w:rPr>
                <w:bCs/>
                <w:sz w:val="20"/>
              </w:rPr>
            </w:pPr>
            <w:r>
              <w:rPr>
                <w:bCs/>
                <w:sz w:val="20"/>
                <w:lang w:val="ru-RU"/>
              </w:rPr>
              <w:t xml:space="preserve">для </w:t>
            </w:r>
            <w:r>
              <w:rPr>
                <w:bCs/>
                <w:sz w:val="20"/>
              </w:rPr>
              <w:t>MOEX</w:t>
            </w:r>
          </w:p>
        </w:tc>
        <w:tc>
          <w:tcPr>
            <w:tcW w:w="850" w:type="dxa"/>
            <w:shd w:val="clear" w:color="auto" w:fill="E2F0D9"/>
            <w:vAlign w:val="center"/>
          </w:tcPr>
          <w:p w14:paraId="7A6AA3BE" w14:textId="634845FE" w:rsidR="00557FCD" w:rsidRPr="00557FCD" w:rsidRDefault="00557FCD" w:rsidP="004A181E">
            <w:pPr>
              <w:spacing w:line="240" w:lineRule="auto"/>
              <w:ind w:firstLine="0"/>
              <w:jc w:val="center"/>
              <w:rPr>
                <w:bCs/>
                <w:sz w:val="20"/>
                <w:lang w:val="ru-RU"/>
              </w:rPr>
            </w:pPr>
            <w:r>
              <w:rPr>
                <w:bCs/>
                <w:sz w:val="20"/>
                <w:lang w:val="ru-RU"/>
              </w:rPr>
              <w:t>Сумма</w:t>
            </w:r>
          </w:p>
        </w:tc>
      </w:tr>
      <w:tr w:rsidR="00557FCD" w:rsidRPr="004C436A" w14:paraId="5E9F1110" w14:textId="6818B6AB" w:rsidTr="00557FCD">
        <w:trPr>
          <w:cantSplit/>
          <w:jc w:val="center"/>
        </w:trPr>
        <w:tc>
          <w:tcPr>
            <w:tcW w:w="1550" w:type="dxa"/>
            <w:vAlign w:val="center"/>
          </w:tcPr>
          <w:p w14:paraId="49043222" w14:textId="1B35A8D7" w:rsidR="00557FCD" w:rsidRDefault="00557FCD" w:rsidP="004A181E">
            <w:pPr>
              <w:spacing w:line="240" w:lineRule="auto"/>
              <w:ind w:firstLine="0"/>
              <w:jc w:val="center"/>
            </w:pPr>
            <w:proofErr w:type="spellStart"/>
            <w:r>
              <w:rPr>
                <w:sz w:val="20"/>
              </w:rPr>
              <w:t>Backtrader</w:t>
            </w:r>
            <w:proofErr w:type="spellEnd"/>
          </w:p>
        </w:tc>
        <w:tc>
          <w:tcPr>
            <w:tcW w:w="992" w:type="dxa"/>
            <w:vAlign w:val="center"/>
          </w:tcPr>
          <w:p w14:paraId="56D6FFAC" w14:textId="66B202C1" w:rsidR="00557FCD" w:rsidRPr="00557FCD" w:rsidRDefault="00557FCD" w:rsidP="004A181E">
            <w:pPr>
              <w:spacing w:line="240" w:lineRule="auto"/>
              <w:ind w:firstLine="0"/>
              <w:jc w:val="center"/>
              <w:rPr>
                <w:szCs w:val="28"/>
                <w:lang w:val="ru-RU"/>
              </w:rPr>
            </w:pPr>
            <w:r w:rsidRPr="00557FCD">
              <w:rPr>
                <w:szCs w:val="28"/>
                <w:lang w:val="ru-RU"/>
              </w:rPr>
              <w:t>9</w:t>
            </w:r>
          </w:p>
        </w:tc>
        <w:tc>
          <w:tcPr>
            <w:tcW w:w="1417" w:type="dxa"/>
            <w:vAlign w:val="center"/>
          </w:tcPr>
          <w:p w14:paraId="111B47D3" w14:textId="56208C04" w:rsidR="00557FCD" w:rsidRPr="00557FCD" w:rsidRDefault="00557FCD" w:rsidP="004A181E">
            <w:pPr>
              <w:spacing w:line="240" w:lineRule="auto"/>
              <w:ind w:firstLine="0"/>
              <w:jc w:val="center"/>
              <w:rPr>
                <w:szCs w:val="28"/>
                <w:lang w:val="ru-RU"/>
              </w:rPr>
            </w:pPr>
            <w:r w:rsidRPr="00557FCD">
              <w:rPr>
                <w:szCs w:val="28"/>
                <w:lang w:val="ru-RU"/>
              </w:rPr>
              <w:t>8</w:t>
            </w:r>
          </w:p>
        </w:tc>
        <w:tc>
          <w:tcPr>
            <w:tcW w:w="1417" w:type="dxa"/>
            <w:vAlign w:val="center"/>
          </w:tcPr>
          <w:p w14:paraId="702B0F56" w14:textId="39A8507E" w:rsidR="00557FCD" w:rsidRPr="00557FCD" w:rsidRDefault="00557FCD" w:rsidP="004A181E">
            <w:pPr>
              <w:spacing w:line="240" w:lineRule="auto"/>
              <w:ind w:firstLine="0"/>
              <w:jc w:val="center"/>
              <w:rPr>
                <w:szCs w:val="28"/>
                <w:lang w:val="ru-RU"/>
              </w:rPr>
            </w:pPr>
            <w:r w:rsidRPr="00557FCD">
              <w:rPr>
                <w:szCs w:val="28"/>
                <w:lang w:val="ru-RU"/>
              </w:rPr>
              <w:t>8</w:t>
            </w:r>
          </w:p>
        </w:tc>
        <w:tc>
          <w:tcPr>
            <w:tcW w:w="1135" w:type="dxa"/>
            <w:vAlign w:val="center"/>
          </w:tcPr>
          <w:p w14:paraId="4F0C6C48" w14:textId="0924BFDA" w:rsidR="00557FCD" w:rsidRPr="00557FCD" w:rsidRDefault="00557FCD" w:rsidP="004A181E">
            <w:pPr>
              <w:spacing w:line="240" w:lineRule="auto"/>
              <w:ind w:firstLine="0"/>
              <w:jc w:val="center"/>
              <w:rPr>
                <w:szCs w:val="28"/>
                <w:lang w:val="ru-RU"/>
              </w:rPr>
            </w:pPr>
            <w:r w:rsidRPr="00557FCD">
              <w:rPr>
                <w:szCs w:val="28"/>
                <w:lang w:val="ru-RU"/>
              </w:rPr>
              <w:t>7</w:t>
            </w:r>
          </w:p>
        </w:tc>
        <w:tc>
          <w:tcPr>
            <w:tcW w:w="1134" w:type="dxa"/>
            <w:vAlign w:val="center"/>
          </w:tcPr>
          <w:p w14:paraId="77121EB1" w14:textId="3C8AC87E" w:rsidR="00557FCD" w:rsidRPr="00557FCD" w:rsidRDefault="00557FCD" w:rsidP="004A181E">
            <w:pPr>
              <w:spacing w:line="240" w:lineRule="auto"/>
              <w:ind w:firstLine="0"/>
              <w:jc w:val="center"/>
              <w:rPr>
                <w:szCs w:val="28"/>
                <w:lang w:val="ru-RU"/>
              </w:rPr>
            </w:pPr>
            <w:r>
              <w:rPr>
                <w:szCs w:val="28"/>
                <w:lang w:val="ru-RU"/>
              </w:rPr>
              <w:t>7</w:t>
            </w:r>
          </w:p>
        </w:tc>
        <w:tc>
          <w:tcPr>
            <w:tcW w:w="850" w:type="dxa"/>
            <w:vAlign w:val="center"/>
          </w:tcPr>
          <w:p w14:paraId="1724A7B3" w14:textId="538020B7" w:rsidR="00557FCD" w:rsidRPr="00557FCD" w:rsidRDefault="00557FCD" w:rsidP="004A181E">
            <w:pPr>
              <w:spacing w:line="240" w:lineRule="auto"/>
              <w:ind w:firstLine="0"/>
              <w:jc w:val="center"/>
              <w:rPr>
                <w:szCs w:val="28"/>
                <w:lang w:val="ru-RU"/>
              </w:rPr>
            </w:pPr>
            <w:r>
              <w:rPr>
                <w:szCs w:val="28"/>
                <w:lang w:val="ru-RU"/>
              </w:rPr>
              <w:t>39</w:t>
            </w:r>
          </w:p>
        </w:tc>
      </w:tr>
      <w:tr w:rsidR="00557FCD" w:rsidRPr="004C436A" w14:paraId="752C14C4" w14:textId="74422EE1" w:rsidTr="00557FCD">
        <w:trPr>
          <w:cantSplit/>
          <w:jc w:val="center"/>
        </w:trPr>
        <w:tc>
          <w:tcPr>
            <w:tcW w:w="1550" w:type="dxa"/>
            <w:vAlign w:val="center"/>
          </w:tcPr>
          <w:p w14:paraId="175E817C" w14:textId="77777777" w:rsidR="00557FCD" w:rsidRDefault="00557FCD" w:rsidP="004A181E">
            <w:pPr>
              <w:spacing w:line="240" w:lineRule="auto"/>
              <w:ind w:firstLine="0"/>
              <w:jc w:val="center"/>
            </w:pPr>
            <w:r>
              <w:rPr>
                <w:sz w:val="20"/>
              </w:rPr>
              <w:t>Zipline</w:t>
            </w:r>
          </w:p>
        </w:tc>
        <w:tc>
          <w:tcPr>
            <w:tcW w:w="992" w:type="dxa"/>
            <w:vAlign w:val="center"/>
          </w:tcPr>
          <w:p w14:paraId="793F2499" w14:textId="07FF6350" w:rsidR="00557FCD" w:rsidRPr="00557FCD" w:rsidRDefault="00557FCD" w:rsidP="004A181E">
            <w:pPr>
              <w:spacing w:line="240" w:lineRule="auto"/>
              <w:ind w:firstLine="0"/>
              <w:jc w:val="center"/>
              <w:rPr>
                <w:szCs w:val="28"/>
                <w:lang w:val="ru-RU"/>
              </w:rPr>
            </w:pPr>
            <w:r w:rsidRPr="00557FCD">
              <w:rPr>
                <w:szCs w:val="28"/>
                <w:lang w:val="ru-RU"/>
              </w:rPr>
              <w:t>6</w:t>
            </w:r>
          </w:p>
        </w:tc>
        <w:tc>
          <w:tcPr>
            <w:tcW w:w="1417" w:type="dxa"/>
            <w:vAlign w:val="center"/>
          </w:tcPr>
          <w:p w14:paraId="066BEB3C" w14:textId="6B91ADD4" w:rsidR="00557FCD" w:rsidRPr="00557FCD" w:rsidRDefault="00557FCD" w:rsidP="004A181E">
            <w:pPr>
              <w:spacing w:line="240" w:lineRule="auto"/>
              <w:ind w:firstLine="0"/>
              <w:jc w:val="center"/>
              <w:rPr>
                <w:szCs w:val="28"/>
                <w:lang w:val="ru-RU"/>
              </w:rPr>
            </w:pPr>
            <w:r w:rsidRPr="00557FCD">
              <w:rPr>
                <w:szCs w:val="28"/>
                <w:lang w:val="ru-RU"/>
              </w:rPr>
              <w:t>7</w:t>
            </w:r>
          </w:p>
        </w:tc>
        <w:tc>
          <w:tcPr>
            <w:tcW w:w="1417" w:type="dxa"/>
            <w:vAlign w:val="center"/>
          </w:tcPr>
          <w:p w14:paraId="548CCE07" w14:textId="4EC69FF1" w:rsidR="00557FCD" w:rsidRPr="00557FCD" w:rsidRDefault="00557FCD" w:rsidP="004A181E">
            <w:pPr>
              <w:spacing w:line="240" w:lineRule="auto"/>
              <w:ind w:firstLine="0"/>
              <w:jc w:val="center"/>
              <w:rPr>
                <w:szCs w:val="28"/>
                <w:lang w:val="ru-RU"/>
              </w:rPr>
            </w:pPr>
            <w:r w:rsidRPr="00557FCD">
              <w:rPr>
                <w:szCs w:val="28"/>
                <w:lang w:val="ru-RU"/>
              </w:rPr>
              <w:t>8</w:t>
            </w:r>
          </w:p>
        </w:tc>
        <w:tc>
          <w:tcPr>
            <w:tcW w:w="1135" w:type="dxa"/>
            <w:vAlign w:val="center"/>
          </w:tcPr>
          <w:p w14:paraId="477D7408" w14:textId="34F2B931" w:rsidR="00557FCD" w:rsidRPr="00557FCD" w:rsidRDefault="00557FCD" w:rsidP="004A181E">
            <w:pPr>
              <w:spacing w:line="240" w:lineRule="auto"/>
              <w:ind w:firstLine="0"/>
              <w:jc w:val="center"/>
              <w:rPr>
                <w:szCs w:val="28"/>
                <w:lang w:val="ru-RU"/>
              </w:rPr>
            </w:pPr>
            <w:r w:rsidRPr="00557FCD">
              <w:rPr>
                <w:szCs w:val="28"/>
                <w:lang w:val="ru-RU"/>
              </w:rPr>
              <w:t>6</w:t>
            </w:r>
          </w:p>
        </w:tc>
        <w:tc>
          <w:tcPr>
            <w:tcW w:w="1134" w:type="dxa"/>
            <w:vAlign w:val="center"/>
          </w:tcPr>
          <w:p w14:paraId="15E1E110" w14:textId="4778D455" w:rsidR="00557FCD" w:rsidRPr="00557FCD" w:rsidRDefault="00557FCD" w:rsidP="004A181E">
            <w:pPr>
              <w:spacing w:line="240" w:lineRule="auto"/>
              <w:ind w:firstLine="0"/>
              <w:jc w:val="center"/>
              <w:rPr>
                <w:szCs w:val="28"/>
                <w:lang w:val="ru-RU"/>
              </w:rPr>
            </w:pPr>
            <w:r>
              <w:rPr>
                <w:szCs w:val="28"/>
                <w:lang w:val="ru-RU"/>
              </w:rPr>
              <w:t>5</w:t>
            </w:r>
          </w:p>
        </w:tc>
        <w:tc>
          <w:tcPr>
            <w:tcW w:w="850" w:type="dxa"/>
            <w:vAlign w:val="center"/>
          </w:tcPr>
          <w:p w14:paraId="2A0D5810" w14:textId="7D966415" w:rsidR="00557FCD" w:rsidRPr="00557FCD" w:rsidRDefault="00557FCD" w:rsidP="004A181E">
            <w:pPr>
              <w:spacing w:line="240" w:lineRule="auto"/>
              <w:ind w:firstLine="0"/>
              <w:jc w:val="center"/>
              <w:rPr>
                <w:szCs w:val="28"/>
                <w:lang w:val="ru-RU"/>
              </w:rPr>
            </w:pPr>
            <w:r>
              <w:rPr>
                <w:szCs w:val="28"/>
                <w:lang w:val="ru-RU"/>
              </w:rPr>
              <w:t>32</w:t>
            </w:r>
          </w:p>
        </w:tc>
      </w:tr>
      <w:tr w:rsidR="00557FCD" w:rsidRPr="004C436A" w14:paraId="3D719C8E" w14:textId="5CF82E0F" w:rsidTr="00557FCD">
        <w:trPr>
          <w:cantSplit/>
          <w:jc w:val="center"/>
        </w:trPr>
        <w:tc>
          <w:tcPr>
            <w:tcW w:w="1550" w:type="dxa"/>
            <w:vAlign w:val="center"/>
          </w:tcPr>
          <w:p w14:paraId="37DB9CB0" w14:textId="06791179" w:rsidR="00557FCD" w:rsidRPr="005E6327" w:rsidRDefault="00557FCD" w:rsidP="004A181E">
            <w:pPr>
              <w:spacing w:line="240" w:lineRule="auto"/>
              <w:ind w:firstLine="0"/>
              <w:jc w:val="center"/>
              <w:rPr>
                <w:sz w:val="20"/>
              </w:rPr>
            </w:pPr>
            <w:r>
              <w:rPr>
                <w:sz w:val="20"/>
              </w:rPr>
              <w:t xml:space="preserve">LEAN / </w:t>
            </w:r>
            <w:proofErr w:type="spellStart"/>
            <w:r>
              <w:rPr>
                <w:sz w:val="20"/>
              </w:rPr>
              <w:t>QuantConnect</w:t>
            </w:r>
            <w:proofErr w:type="spellEnd"/>
          </w:p>
        </w:tc>
        <w:tc>
          <w:tcPr>
            <w:tcW w:w="992" w:type="dxa"/>
            <w:vAlign w:val="center"/>
          </w:tcPr>
          <w:p w14:paraId="7F16E21A" w14:textId="3C3A1B24" w:rsidR="00557FCD" w:rsidRPr="00557FCD" w:rsidRDefault="00557FCD" w:rsidP="004A181E">
            <w:pPr>
              <w:spacing w:line="240" w:lineRule="auto"/>
              <w:ind w:firstLine="0"/>
              <w:jc w:val="center"/>
              <w:rPr>
                <w:szCs w:val="28"/>
                <w:lang w:val="ru-RU"/>
              </w:rPr>
            </w:pPr>
            <w:r>
              <w:rPr>
                <w:szCs w:val="28"/>
                <w:lang w:val="ru-RU"/>
              </w:rPr>
              <w:t>4</w:t>
            </w:r>
          </w:p>
        </w:tc>
        <w:tc>
          <w:tcPr>
            <w:tcW w:w="1417" w:type="dxa"/>
            <w:vAlign w:val="center"/>
          </w:tcPr>
          <w:p w14:paraId="2BECFB4E" w14:textId="1C2FFC50" w:rsidR="00557FCD" w:rsidRPr="00557FCD" w:rsidRDefault="00557FCD" w:rsidP="004A181E">
            <w:pPr>
              <w:spacing w:line="240" w:lineRule="auto"/>
              <w:ind w:firstLine="0"/>
              <w:jc w:val="center"/>
              <w:rPr>
                <w:szCs w:val="28"/>
                <w:lang w:val="ru-RU"/>
              </w:rPr>
            </w:pPr>
            <w:r>
              <w:rPr>
                <w:szCs w:val="28"/>
                <w:lang w:val="ru-RU"/>
              </w:rPr>
              <w:t>9</w:t>
            </w:r>
          </w:p>
        </w:tc>
        <w:tc>
          <w:tcPr>
            <w:tcW w:w="1417" w:type="dxa"/>
            <w:vAlign w:val="center"/>
          </w:tcPr>
          <w:p w14:paraId="089965A6" w14:textId="77EF406E" w:rsidR="00557FCD" w:rsidRPr="00557FCD" w:rsidRDefault="00557FCD" w:rsidP="004A181E">
            <w:pPr>
              <w:spacing w:line="240" w:lineRule="auto"/>
              <w:ind w:firstLine="0"/>
              <w:jc w:val="center"/>
              <w:rPr>
                <w:szCs w:val="28"/>
                <w:lang w:val="ru-RU"/>
              </w:rPr>
            </w:pPr>
            <w:r>
              <w:rPr>
                <w:szCs w:val="28"/>
                <w:lang w:val="ru-RU"/>
              </w:rPr>
              <w:t>9</w:t>
            </w:r>
          </w:p>
        </w:tc>
        <w:tc>
          <w:tcPr>
            <w:tcW w:w="1135" w:type="dxa"/>
            <w:vAlign w:val="center"/>
          </w:tcPr>
          <w:p w14:paraId="4F303814" w14:textId="3087C515" w:rsidR="00557FCD" w:rsidRPr="00557FCD" w:rsidRDefault="00557FCD" w:rsidP="004A181E">
            <w:pPr>
              <w:spacing w:line="240" w:lineRule="auto"/>
              <w:ind w:firstLine="0"/>
              <w:jc w:val="center"/>
              <w:rPr>
                <w:szCs w:val="28"/>
                <w:lang w:val="ru-RU"/>
              </w:rPr>
            </w:pPr>
            <w:r>
              <w:rPr>
                <w:szCs w:val="28"/>
                <w:lang w:val="ru-RU"/>
              </w:rPr>
              <w:t>8</w:t>
            </w:r>
          </w:p>
        </w:tc>
        <w:tc>
          <w:tcPr>
            <w:tcW w:w="1134" w:type="dxa"/>
            <w:vAlign w:val="center"/>
          </w:tcPr>
          <w:p w14:paraId="7D114E71" w14:textId="63A079B0" w:rsidR="00557FCD" w:rsidRPr="00557FCD" w:rsidRDefault="00557FCD" w:rsidP="004A181E">
            <w:pPr>
              <w:spacing w:line="240" w:lineRule="auto"/>
              <w:ind w:firstLine="0"/>
              <w:jc w:val="center"/>
              <w:rPr>
                <w:szCs w:val="28"/>
                <w:lang w:val="ru-RU"/>
              </w:rPr>
            </w:pPr>
            <w:r>
              <w:rPr>
                <w:szCs w:val="28"/>
                <w:lang w:val="ru-RU"/>
              </w:rPr>
              <w:t>7</w:t>
            </w:r>
          </w:p>
        </w:tc>
        <w:tc>
          <w:tcPr>
            <w:tcW w:w="850" w:type="dxa"/>
            <w:vAlign w:val="center"/>
          </w:tcPr>
          <w:p w14:paraId="380BE3E5" w14:textId="142035C0" w:rsidR="00557FCD" w:rsidRPr="00557FCD" w:rsidRDefault="00557FCD" w:rsidP="004A181E">
            <w:pPr>
              <w:spacing w:line="240" w:lineRule="auto"/>
              <w:ind w:firstLine="0"/>
              <w:jc w:val="center"/>
              <w:rPr>
                <w:szCs w:val="28"/>
                <w:lang w:val="ru-RU"/>
              </w:rPr>
            </w:pPr>
            <w:r>
              <w:rPr>
                <w:szCs w:val="28"/>
                <w:lang w:val="ru-RU"/>
              </w:rPr>
              <w:t>37</w:t>
            </w:r>
          </w:p>
        </w:tc>
      </w:tr>
      <w:tr w:rsidR="00557FCD" w:rsidRPr="004C436A" w14:paraId="480DA7D8" w14:textId="3B3297FE" w:rsidTr="00557FCD">
        <w:trPr>
          <w:cantSplit/>
          <w:jc w:val="center"/>
        </w:trPr>
        <w:tc>
          <w:tcPr>
            <w:tcW w:w="1550" w:type="dxa"/>
            <w:vAlign w:val="center"/>
          </w:tcPr>
          <w:p w14:paraId="4E4B7D6F" w14:textId="0B94E1F2" w:rsidR="00557FCD" w:rsidRPr="005E6327" w:rsidRDefault="00557FCD" w:rsidP="004A181E">
            <w:pPr>
              <w:spacing w:line="240" w:lineRule="auto"/>
              <w:ind w:firstLine="0"/>
              <w:jc w:val="center"/>
              <w:rPr>
                <w:sz w:val="20"/>
                <w:lang w:val="ru-RU"/>
              </w:rPr>
            </w:pPr>
            <w:r>
              <w:rPr>
                <w:sz w:val="20"/>
                <w:lang w:val="ru-RU"/>
              </w:rPr>
              <w:t>Предлагаемое решение</w:t>
            </w:r>
          </w:p>
        </w:tc>
        <w:tc>
          <w:tcPr>
            <w:tcW w:w="992" w:type="dxa"/>
            <w:vAlign w:val="center"/>
          </w:tcPr>
          <w:p w14:paraId="4117F7AC" w14:textId="333A608B" w:rsidR="00557FCD" w:rsidRPr="00557FCD" w:rsidRDefault="00557FCD" w:rsidP="004A181E">
            <w:pPr>
              <w:spacing w:line="240" w:lineRule="auto"/>
              <w:ind w:firstLine="0"/>
              <w:jc w:val="center"/>
              <w:rPr>
                <w:szCs w:val="28"/>
                <w:lang w:val="ru-RU"/>
              </w:rPr>
            </w:pPr>
            <w:r>
              <w:rPr>
                <w:szCs w:val="28"/>
                <w:lang w:val="ru-RU"/>
              </w:rPr>
              <w:t>7</w:t>
            </w:r>
          </w:p>
        </w:tc>
        <w:tc>
          <w:tcPr>
            <w:tcW w:w="1417" w:type="dxa"/>
            <w:vAlign w:val="center"/>
          </w:tcPr>
          <w:p w14:paraId="4F854DFC" w14:textId="61968079" w:rsidR="00557FCD" w:rsidRPr="00557FCD" w:rsidRDefault="00557FCD" w:rsidP="004A181E">
            <w:pPr>
              <w:spacing w:line="240" w:lineRule="auto"/>
              <w:ind w:firstLine="0"/>
              <w:jc w:val="center"/>
              <w:rPr>
                <w:szCs w:val="28"/>
                <w:lang w:val="ru-RU"/>
              </w:rPr>
            </w:pPr>
            <w:r>
              <w:rPr>
                <w:szCs w:val="28"/>
                <w:lang w:val="ru-RU"/>
              </w:rPr>
              <w:t>9</w:t>
            </w:r>
          </w:p>
        </w:tc>
        <w:tc>
          <w:tcPr>
            <w:tcW w:w="1417" w:type="dxa"/>
            <w:vAlign w:val="center"/>
          </w:tcPr>
          <w:p w14:paraId="64A1F57A" w14:textId="65CB82D6" w:rsidR="00557FCD" w:rsidRPr="00557FCD" w:rsidRDefault="00557FCD" w:rsidP="004A181E">
            <w:pPr>
              <w:spacing w:line="240" w:lineRule="auto"/>
              <w:ind w:firstLine="0"/>
              <w:jc w:val="center"/>
              <w:rPr>
                <w:szCs w:val="28"/>
                <w:lang w:val="ru-RU"/>
              </w:rPr>
            </w:pPr>
            <w:r>
              <w:rPr>
                <w:szCs w:val="28"/>
                <w:lang w:val="ru-RU"/>
              </w:rPr>
              <w:t>9</w:t>
            </w:r>
          </w:p>
        </w:tc>
        <w:tc>
          <w:tcPr>
            <w:tcW w:w="1135" w:type="dxa"/>
            <w:vAlign w:val="center"/>
          </w:tcPr>
          <w:p w14:paraId="58DDA33D" w14:textId="08D288EF" w:rsidR="00557FCD" w:rsidRPr="00557FCD" w:rsidRDefault="00557FCD" w:rsidP="004A181E">
            <w:pPr>
              <w:spacing w:line="240" w:lineRule="auto"/>
              <w:ind w:firstLine="0"/>
              <w:jc w:val="center"/>
              <w:rPr>
                <w:szCs w:val="28"/>
                <w:lang w:val="ru-RU"/>
              </w:rPr>
            </w:pPr>
            <w:r>
              <w:rPr>
                <w:szCs w:val="28"/>
                <w:lang w:val="ru-RU"/>
              </w:rPr>
              <w:t>10</w:t>
            </w:r>
          </w:p>
        </w:tc>
        <w:tc>
          <w:tcPr>
            <w:tcW w:w="1134" w:type="dxa"/>
            <w:vAlign w:val="center"/>
          </w:tcPr>
          <w:p w14:paraId="0EF91EAE" w14:textId="03E26DB1" w:rsidR="00557FCD" w:rsidRPr="00557FCD" w:rsidRDefault="00557FCD" w:rsidP="004A181E">
            <w:pPr>
              <w:spacing w:line="240" w:lineRule="auto"/>
              <w:ind w:firstLine="0"/>
              <w:jc w:val="center"/>
              <w:rPr>
                <w:szCs w:val="28"/>
                <w:lang w:val="ru-RU"/>
              </w:rPr>
            </w:pPr>
            <w:r>
              <w:rPr>
                <w:szCs w:val="28"/>
                <w:lang w:val="ru-RU"/>
              </w:rPr>
              <w:t>10</w:t>
            </w:r>
          </w:p>
        </w:tc>
        <w:tc>
          <w:tcPr>
            <w:tcW w:w="850" w:type="dxa"/>
            <w:vAlign w:val="center"/>
          </w:tcPr>
          <w:p w14:paraId="1EFDAFE9" w14:textId="418CA8F9" w:rsidR="00557FCD" w:rsidRPr="00557FCD" w:rsidRDefault="00557FCD" w:rsidP="004A181E">
            <w:pPr>
              <w:spacing w:line="240" w:lineRule="auto"/>
              <w:ind w:firstLine="0"/>
              <w:jc w:val="center"/>
              <w:rPr>
                <w:szCs w:val="28"/>
                <w:lang w:val="ru-RU"/>
              </w:rPr>
            </w:pPr>
            <w:r>
              <w:rPr>
                <w:szCs w:val="28"/>
                <w:lang w:val="ru-RU"/>
              </w:rPr>
              <w:t>45</w:t>
            </w:r>
          </w:p>
        </w:tc>
      </w:tr>
    </w:tbl>
    <w:p w14:paraId="37259758" w14:textId="4914B32A" w:rsidR="000E4DDF" w:rsidRDefault="001271F4" w:rsidP="001271F4">
      <w:pPr>
        <w:jc w:val="center"/>
        <w:rPr>
          <w:lang w:val="ru-RU"/>
        </w:rPr>
      </w:pPr>
      <w:r w:rsidRPr="00005967">
        <w:rPr>
          <w:lang w:val="ru-RU"/>
        </w:rPr>
        <w:t>Таблица 1.2 – Сравнение средств</w:t>
      </w:r>
      <w:r w:rsidR="005E6327" w:rsidRPr="005E6327">
        <w:rPr>
          <w:lang w:val="ru-RU"/>
        </w:rPr>
        <w:t xml:space="preserve"> </w:t>
      </w:r>
      <w:r w:rsidR="005E6327">
        <w:rPr>
          <w:lang w:val="ru-RU"/>
        </w:rPr>
        <w:t>исторического тестирования торговых алгоритмов</w:t>
      </w:r>
    </w:p>
    <w:p w14:paraId="3A2A34CA" w14:textId="77777777" w:rsidR="000E4DDF" w:rsidRDefault="000E4DDF">
      <w:pPr>
        <w:spacing w:after="160" w:line="278" w:lineRule="auto"/>
        <w:ind w:firstLine="0"/>
        <w:jc w:val="left"/>
        <w:rPr>
          <w:lang w:val="ru-RU"/>
        </w:rPr>
      </w:pPr>
      <w:r>
        <w:rPr>
          <w:lang w:val="ru-RU"/>
        </w:rPr>
        <w:br w:type="page"/>
      </w:r>
    </w:p>
    <w:p w14:paraId="045AC8E1" w14:textId="77777777" w:rsidR="001271F4" w:rsidRPr="00700E95" w:rsidRDefault="001271F4" w:rsidP="001271F4">
      <w:pPr>
        <w:pStyle w:val="2"/>
        <w:rPr>
          <w:lang w:val="ru-RU"/>
        </w:rPr>
      </w:pPr>
      <w:r w:rsidRPr="00700E95">
        <w:rPr>
          <w:lang w:val="ru-RU"/>
        </w:rPr>
        <w:lastRenderedPageBreak/>
        <w:t>1.3 Постановка задачи</w:t>
      </w:r>
    </w:p>
    <w:p w14:paraId="29D90FC5" w14:textId="4A7BF3D8" w:rsidR="001271F4" w:rsidRPr="00700E95" w:rsidRDefault="001271F4" w:rsidP="001271F4">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прототип системы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нейросетев</w:t>
      </w:r>
      <w:r>
        <w:rPr>
          <w:lang w:val="ru-RU"/>
        </w:rPr>
        <w:t>ые</w:t>
      </w:r>
      <w:r w:rsidRPr="00700E95">
        <w:rPr>
          <w:lang w:val="ru-RU"/>
        </w:rPr>
        <w:t xml:space="preserve"> модел</w:t>
      </w:r>
      <w:r>
        <w:rPr>
          <w:lang w:val="ru-RU"/>
        </w:rPr>
        <w:t>и</w:t>
      </w:r>
      <w:r w:rsidRPr="00700E95">
        <w:rPr>
          <w:lang w:val="ru-RU"/>
        </w:rPr>
        <w:t xml:space="preserve"> краткосрочного прогнозирования, модуль принятия торговых решений и подсистему тестирования стратегии на исторических данных.</w:t>
      </w:r>
    </w:p>
    <w:p w14:paraId="073EBC9B" w14:textId="16526745" w:rsidR="001271F4" w:rsidRPr="00700E95" w:rsidRDefault="001271F4" w:rsidP="001271F4">
      <w:pPr>
        <w:rPr>
          <w:lang w:val="ru-RU"/>
        </w:rPr>
      </w:pPr>
      <w:r w:rsidRPr="00700E95">
        <w:rPr>
          <w:lang w:val="ru-RU"/>
        </w:rPr>
        <w:t xml:space="preserve">Входом в систему являются минутные данные по выбранному множеству ликвидных акций: цена открытия, максимум, минимум, цена закрытия, объём в штуках и денежный оборот. 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w:t>
      </w:r>
      <w:r w:rsidR="00A95911">
        <w:rPr>
          <w:lang w:val="ru-RU"/>
        </w:rPr>
        <w:t>базовых</w:t>
      </w:r>
      <w:r w:rsidRPr="00700E95">
        <w:rPr>
          <w:lang w:val="ru-RU"/>
        </w:rPr>
        <w:t xml:space="preserve"> моделей, так и для основной нейросетевой модели.</w:t>
      </w:r>
    </w:p>
    <w:p w14:paraId="0CD63717" w14:textId="60EB90D3" w:rsidR="001271F4" w:rsidRPr="00825E30" w:rsidRDefault="001271F4" w:rsidP="001271F4">
      <w:pPr>
        <w:rPr>
          <w:lang w:val="ru-RU"/>
        </w:rPr>
      </w:pPr>
      <w:r w:rsidRPr="00700E95">
        <w:rPr>
          <w:lang w:val="ru-RU"/>
        </w:rPr>
        <w:t>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запрет коротких продаж, ограничение размера позиции и возможность отказа от сделки в случае недостаточной ожидаемой доходности</w:t>
      </w:r>
      <w:r w:rsidR="002458C9">
        <w:rPr>
          <w:lang w:val="ru-RU"/>
        </w:rPr>
        <w:t xml:space="preserve"> </w:t>
      </w:r>
      <w:r w:rsidR="002458C9" w:rsidRPr="002E726C">
        <w:rPr>
          <w:lang w:val="ru-RU"/>
        </w:rPr>
        <w:t>[2, 3]</w:t>
      </w:r>
      <w:r w:rsidR="00825E30" w:rsidRPr="00825E30">
        <w:rPr>
          <w:lang w:val="ru-RU"/>
        </w:rPr>
        <w:t>.</w:t>
      </w:r>
    </w:p>
    <w:p w14:paraId="110C2A5A" w14:textId="099FD5D1" w:rsidR="001271F4" w:rsidRPr="00825E30" w:rsidRDefault="001271F4" w:rsidP="001271F4">
      <w:pPr>
        <w:rPr>
          <w:lang w:val="ru-RU"/>
        </w:rPr>
      </w:pPr>
      <w:r w:rsidRPr="00700E95">
        <w:rPr>
          <w:lang w:val="ru-RU"/>
        </w:rPr>
        <w:t xml:space="preserve">Подсистема исторического тестирования должна обеспечивать имитацию работы стратегии в последовательном режиме, соответствующем </w:t>
      </w:r>
      <w:r w:rsidR="005E6327">
        <w:rPr>
          <w:lang w:val="ru-RU"/>
        </w:rPr>
        <w:t>настоящему</w:t>
      </w:r>
      <w:r w:rsidRPr="00700E95">
        <w:rPr>
          <w:lang w:val="ru-RU"/>
        </w:rPr>
        <w:t xml:space="preserve"> </w:t>
      </w:r>
      <w:r w:rsidRPr="00700E95">
        <w:rPr>
          <w:lang w:val="ru-RU"/>
        </w:rPr>
        <w:lastRenderedPageBreak/>
        <w:t>порядку поступления данных. При расчёте результата необходимо учитывать комиссии, биржевой спред и, при наличии технической возможности, 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r w:rsidR="002458C9" w:rsidRPr="002458C9">
        <w:rPr>
          <w:lang w:val="ru-RU"/>
        </w:rPr>
        <w:t xml:space="preserve"> </w:t>
      </w:r>
      <w:r w:rsidR="002458C9" w:rsidRPr="002E726C">
        <w:rPr>
          <w:lang w:val="ru-RU"/>
        </w:rPr>
        <w:t>[3, 4, 10]</w:t>
      </w:r>
      <w:r w:rsidR="00825E30" w:rsidRPr="00825E30">
        <w:rPr>
          <w:lang w:val="ru-RU"/>
        </w:rPr>
        <w:t>.</w:t>
      </w:r>
    </w:p>
    <w:p w14:paraId="1AC16CA1" w14:textId="10467CEA" w:rsidR="001271F4" w:rsidRPr="00700E95" w:rsidRDefault="001271F4" w:rsidP="001271F4">
      <w:pPr>
        <w:rPr>
          <w:lang w:val="ru-RU"/>
        </w:rPr>
      </w:pPr>
      <w:r w:rsidRPr="00005967">
        <w:rPr>
          <w:lang w:val="ru-RU"/>
        </w:rPr>
        <w:t xml:space="preserve">К основным требованиям к разрабатываемой системе относятся: наличие подготовленного набора минутных данных по выбранному множеству инструментов; использование </w:t>
      </w:r>
      <w:r w:rsidR="00A95911">
        <w:rPr>
          <w:lang w:val="ru-RU"/>
        </w:rPr>
        <w:t>базовых</w:t>
      </w:r>
      <w:r w:rsidRPr="00005967">
        <w:rPr>
          <w:lang w:val="ru-RU"/>
        </w:rPr>
        <w:t xml:space="preserve"> и нейросетевых моделей прогнозирования; наличие алгоритма принятия торговых решений; программная реализация процедуры исторического тестирования; а также возможность экспериментальной оценки по показателям качества прогноза и эффективности стратегии.</w:t>
      </w:r>
    </w:p>
    <w:p w14:paraId="09711D3B" w14:textId="7B32CF82" w:rsidR="001271F4" w:rsidRPr="00700E95" w:rsidRDefault="001271F4" w:rsidP="001271F4">
      <w:pPr>
        <w:rPr>
          <w:lang w:val="ru-RU"/>
        </w:rPr>
      </w:pPr>
      <w:r w:rsidRPr="00700E95">
        <w:rPr>
          <w:lang w:val="ru-RU"/>
        </w:rPr>
        <w:t>Таким образом, аналитический раздел позволяет перейти от общего описания предметной области к формализованной постановке задачи. В следующем разделе необходимо определить метод решения, выбрать архитектуру прогнозирующей модели, описать состав признаков и разработать алгоритм принятия торговых решений, который будет использован в программном прототипе системы.</w:t>
      </w:r>
    </w:p>
    <w:p w14:paraId="537B1183" w14:textId="77777777" w:rsidR="001271F4" w:rsidRPr="000655CB" w:rsidRDefault="001271F4" w:rsidP="001271F4">
      <w:pPr>
        <w:rPr>
          <w:lang w:val="ru-RU"/>
        </w:rPr>
      </w:pPr>
      <w:r w:rsidRPr="000655CB">
        <w:rPr>
          <w:lang w:val="ru-RU"/>
        </w:rPr>
        <w:br w:type="page"/>
      </w:r>
    </w:p>
    <w:p w14:paraId="335BA775" w14:textId="77777777" w:rsidR="001271F4" w:rsidRPr="000655CB" w:rsidRDefault="001271F4" w:rsidP="001271F4">
      <w:pPr>
        <w:pStyle w:val="1"/>
        <w:rPr>
          <w:lang w:val="ru-RU"/>
        </w:rPr>
      </w:pPr>
      <w:r w:rsidRPr="000655CB">
        <w:rPr>
          <w:lang w:val="ru-RU"/>
        </w:rPr>
        <w:lastRenderedPageBreak/>
        <w:t>2</w:t>
      </w:r>
      <w:r w:rsidRPr="001271F4">
        <w:rPr>
          <w:lang w:val="ru-RU"/>
        </w:rPr>
        <w:t>.</w:t>
      </w:r>
      <w:r w:rsidRPr="000655CB">
        <w:rPr>
          <w:lang w:val="ru-RU"/>
        </w:rPr>
        <w:t xml:space="preserve"> Специальный раздел</w:t>
      </w:r>
    </w:p>
    <w:p w14:paraId="5E33F750" w14:textId="77777777" w:rsidR="001271F4" w:rsidRPr="000655CB" w:rsidRDefault="001271F4" w:rsidP="001271F4">
      <w:pPr>
        <w:pStyle w:val="2"/>
        <w:rPr>
          <w:lang w:val="ru-RU"/>
        </w:rPr>
      </w:pPr>
      <w:r w:rsidRPr="000655CB">
        <w:rPr>
          <w:lang w:val="ru-RU"/>
        </w:rPr>
        <w:t>2.1 Выбор метода решения и общая структура системы</w:t>
      </w:r>
    </w:p>
    <w:p w14:paraId="0AA3A0AA" w14:textId="17B09AD8" w:rsidR="001271F4" w:rsidRPr="00E3303D" w:rsidRDefault="001271F4" w:rsidP="001271F4">
      <w:pPr>
        <w:rPr>
          <w:lang w:val="ru-RU"/>
        </w:rPr>
      </w:pPr>
      <w:r w:rsidRPr="000655CB">
        <w:rPr>
          <w:lang w:val="ru-RU"/>
        </w:rPr>
        <w:t>В настоящей работе для решения поставленной задачи предлагается использовать гибридный подход, состоящий из двух взаимосвязанных частей: подсистемы краткосрочного прогнозирования и модуля принятия торговых решений. Первая часть предназначена для оценки ожидаемой доходности инструмента на заданном горизонте прогнозирования, вторая — для преобразования полученного прогноза в конкретное торговое действие с учётом издержек и ограничений стратегии</w:t>
      </w:r>
      <w:r w:rsidR="002458C9" w:rsidRPr="002458C9">
        <w:rPr>
          <w:lang w:val="ru-RU"/>
        </w:rPr>
        <w:t xml:space="preserve"> </w:t>
      </w:r>
      <w:r w:rsidR="002458C9" w:rsidRPr="002E726C">
        <w:rPr>
          <w:lang w:val="ru-RU"/>
        </w:rPr>
        <w:t>[2, 3]</w:t>
      </w:r>
      <w:r w:rsidR="00E3303D" w:rsidRPr="00E3303D">
        <w:rPr>
          <w:lang w:val="ru-RU"/>
        </w:rPr>
        <w:t>.</w:t>
      </w:r>
    </w:p>
    <w:p w14:paraId="4257631D" w14:textId="25008D1A" w:rsidR="001271F4" w:rsidRPr="00E3303D" w:rsidRDefault="001271F4" w:rsidP="001271F4">
      <w:pPr>
        <w:rPr>
          <w:lang w:val="ru-RU"/>
        </w:rPr>
      </w:pPr>
      <w:r w:rsidRPr="000655CB">
        <w:rPr>
          <w:lang w:val="ru-RU"/>
        </w:rPr>
        <w:t>Выбор именно такого подхода обусловлен особенностями предметной области. Для поминутной торговли на рынке акций недостаточно только определить вероятное направление движения цены. Даже при наличии корректного прогноза ожидаемое изменение рыночного параметра может оказаться слишком малым по сравнению с комиссией, биржевым спредом и возможным проскальзыванием. Кроме того, торговое решение зависит от уже открытой позиции, доступного капитала, ограничений на объём сделки и максимально допустимого числа одновременно удерживаемых инструментов. Поэтому прогноз следует рассматривать как входную величину для системы принятия решений, а не как самостоятельный конечный результат</w:t>
      </w:r>
      <w:r w:rsidR="00A85CFE" w:rsidRPr="00A85CFE">
        <w:rPr>
          <w:lang w:val="ru-RU"/>
        </w:rPr>
        <w:t xml:space="preserve"> </w:t>
      </w:r>
      <w:r w:rsidR="00A85CFE" w:rsidRPr="002E726C">
        <w:rPr>
          <w:lang w:val="ru-RU"/>
        </w:rPr>
        <w:t>[1, 2]</w:t>
      </w:r>
      <w:r w:rsidR="00E3303D" w:rsidRPr="00E3303D">
        <w:rPr>
          <w:lang w:val="ru-RU"/>
        </w:rPr>
        <w:t>.</w:t>
      </w:r>
    </w:p>
    <w:p w14:paraId="58BC9FC2" w14:textId="77777777" w:rsidR="00BF2762" w:rsidRDefault="001271F4" w:rsidP="00B024D1">
      <w:pPr>
        <w:rPr>
          <w:lang w:val="ru-RU"/>
        </w:rPr>
      </w:pPr>
      <w:r w:rsidRPr="000655CB">
        <w:rPr>
          <w:lang w:val="ru-RU"/>
        </w:rPr>
        <w:t xml:space="preserve">Общая структура разрабатываемой системы включает несколько последовательно связанных этапов. На первом этапе выполняется получение и предварительная обработка минутных рыночных данных по выбранному множеству акций Московской биржи. На втором этапе на основе обработанных данных формируется набор признаков, описывающих текущее состояние рынка по каждому инструменту. На третьем этапе выполняется прогнозирование целевой переменной с использованием </w:t>
      </w:r>
      <w:r w:rsidR="00A95911">
        <w:rPr>
          <w:lang w:val="ru-RU"/>
        </w:rPr>
        <w:t>базовых</w:t>
      </w:r>
      <w:r w:rsidRPr="000655CB">
        <w:rPr>
          <w:lang w:val="ru-RU"/>
        </w:rPr>
        <w:t xml:space="preserve"> и нейросетевых моделей. На четвёртом этапе модуль преобразует прогноз в действия покупки, продажи или удержания позиции. На пятом этапе осуществляется историческое тестирование </w:t>
      </w:r>
      <w:r w:rsidRPr="000655CB">
        <w:rPr>
          <w:lang w:val="ru-RU"/>
        </w:rPr>
        <w:lastRenderedPageBreak/>
        <w:t>стратегии, позволяющее оценить её качество по совокупности прогностических и торговых показателей.</w:t>
      </w:r>
    </w:p>
    <w:p w14:paraId="747A450E" w14:textId="3B58CCFB" w:rsidR="001271F4" w:rsidRDefault="00BF2762" w:rsidP="00B024D1">
      <w:pPr>
        <w:rPr>
          <w:lang w:val="ru-RU"/>
        </w:rPr>
      </w:pPr>
      <w:r w:rsidRPr="00BF2762">
        <w:rPr>
          <w:lang w:val="ru-RU"/>
        </w:rPr>
        <w:t>Для наглядного представления последовательности функционирования разрабатываемой торговой системы на одном шаге обработки данных используется диаграмма деятельности. Она отражает общий порядок выполнения этапов от получения минутных рыночных данных до расчёта итоговых показателей стратегии.</w:t>
      </w:r>
    </w:p>
    <w:p w14:paraId="7FBDC41E" w14:textId="08A8B29E" w:rsidR="00A75FAC" w:rsidRPr="00981B3A" w:rsidRDefault="00981B3A" w:rsidP="00981B3A">
      <w:pPr>
        <w:ind w:firstLine="0"/>
        <w:jc w:val="center"/>
        <w:rPr>
          <w:lang w:val="ru-RU"/>
        </w:rPr>
      </w:pPr>
      <w:r>
        <w:rPr>
          <w:noProof/>
        </w:rPr>
        <w:drawing>
          <wp:inline distT="0" distB="0" distL="0" distR="0" wp14:anchorId="041446EF" wp14:editId="293D7763">
            <wp:extent cx="3566160" cy="6715496"/>
            <wp:effectExtent l="0" t="0" r="0" b="9525"/>
            <wp:docPr id="165474603"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19785" cy="6816478"/>
                    </a:xfrm>
                    <a:prstGeom prst="rect">
                      <a:avLst/>
                    </a:prstGeom>
                    <a:noFill/>
                    <a:ln>
                      <a:noFill/>
                    </a:ln>
                  </pic:spPr>
                </pic:pic>
              </a:graphicData>
            </a:graphic>
          </wp:inline>
        </w:drawing>
      </w:r>
    </w:p>
    <w:p w14:paraId="7771654E" w14:textId="77777777" w:rsidR="00BF2762" w:rsidRDefault="00BF2762" w:rsidP="00BF2762">
      <w:pPr>
        <w:ind w:firstLine="0"/>
        <w:jc w:val="center"/>
        <w:rPr>
          <w:lang w:val="ru-RU"/>
        </w:rPr>
      </w:pPr>
      <w:r w:rsidRPr="00BF2762">
        <w:rPr>
          <w:lang w:val="ru-RU"/>
        </w:rPr>
        <w:t>Рисунок 3 – UML-диаграмма деятельности процесса работы торговой системы</w:t>
      </w:r>
    </w:p>
    <w:p w14:paraId="73FE890D" w14:textId="44ECB2B8" w:rsidR="00BF2762" w:rsidRDefault="00BF2762" w:rsidP="00A75FAC">
      <w:pPr>
        <w:ind w:firstLine="708"/>
        <w:rPr>
          <w:lang w:val="ru-RU"/>
        </w:rPr>
      </w:pPr>
      <w:r w:rsidRPr="00BF2762">
        <w:rPr>
          <w:lang w:val="ru-RU"/>
        </w:rPr>
        <w:lastRenderedPageBreak/>
        <w:t>Диаграмма показывает, что система функционирует как единый вычислительный контур, в котором подготовленные минутные данные преобразуются в признаки, затем используются для прогнозирования, после чего прогноз переводится в торговое действие и передаётся в контур исторического тестирования. Результатом работы являются как показатели качества прогноза, так и показатели торговой эффективности.</w:t>
      </w:r>
    </w:p>
    <w:p w14:paraId="3452D63C" w14:textId="0F94194E" w:rsidR="001271F4" w:rsidRPr="00E3303D" w:rsidRDefault="001271F4" w:rsidP="00A75FAC">
      <w:pPr>
        <w:ind w:firstLine="708"/>
        <w:rPr>
          <w:lang w:val="ru-RU"/>
        </w:rPr>
      </w:pPr>
      <w:r w:rsidRPr="000655CB">
        <w:rPr>
          <w:lang w:val="ru-RU"/>
        </w:rPr>
        <w:t>В качестве целевой переменной в работе выбрана не абсолютная цена следующего момента времени, а краткосрочная доходность инструмента. Такой выбор позволяет привести данные разных бумаг к более сопоставимому масштабу, что особенно важно при работе с большим множеством акций, имеющих различный ценовой уровень. Кроме того, именно ожидаемая доходность является более естественной величиной для передачи в модуль принятия решений, поскольку она позволяет напрямую сопоставлять величину ожидаемого эффекта с величиной торговых издержек</w:t>
      </w:r>
      <w:r w:rsidR="00A85CFE" w:rsidRPr="00A85CFE">
        <w:rPr>
          <w:lang w:val="ru-RU"/>
        </w:rPr>
        <w:t xml:space="preserve"> </w:t>
      </w:r>
      <w:r w:rsidR="00A85CFE" w:rsidRPr="002E726C">
        <w:rPr>
          <w:lang w:val="ru-RU"/>
        </w:rPr>
        <w:t>[3, 4]</w:t>
      </w:r>
      <w:r w:rsidR="00E3303D" w:rsidRPr="00E3303D">
        <w:rPr>
          <w:lang w:val="ru-RU"/>
        </w:rPr>
        <w:t>.</w:t>
      </w:r>
    </w:p>
    <w:p w14:paraId="68F18034" w14:textId="33DB016A" w:rsidR="001271F4" w:rsidRPr="000655CB" w:rsidRDefault="001271F4" w:rsidP="001271F4">
      <w:pPr>
        <w:rPr>
          <w:lang w:val="ru-RU"/>
        </w:rPr>
      </w:pPr>
      <w:r w:rsidRPr="000655CB">
        <w:rPr>
          <w:lang w:val="ru-RU"/>
        </w:rPr>
        <w:t xml:space="preserve">Для исследования выбраны две </w:t>
      </w:r>
      <w:r w:rsidR="00A95911">
        <w:rPr>
          <w:lang w:val="ru-RU"/>
        </w:rPr>
        <w:t>базовые</w:t>
      </w:r>
      <w:r w:rsidRPr="000655CB">
        <w:rPr>
          <w:lang w:val="ru-RU"/>
        </w:rPr>
        <w:t xml:space="preserve"> модели и три нейросетевые архитектуры. В качестве </w:t>
      </w:r>
      <w:r w:rsidR="00A95911">
        <w:rPr>
          <w:lang w:val="ru-RU"/>
        </w:rPr>
        <w:t>базовых</w:t>
      </w:r>
      <w:r w:rsidRPr="000655CB">
        <w:rPr>
          <w:lang w:val="ru-RU"/>
        </w:rPr>
        <w:t xml:space="preserve"> моделей используются наивная модель нулевой доходности и линейная регрессия по лаговым признакам. Эти модели служат простыми и интерпретируемыми ориентирами, позволяющими определить, дают ли более сложные методы улучшение качества прогноза. В качестве нейросетевых моделей используются рекуррентная модель на основе управляемых рекуррентных блоков, одномерная свёрточная нейронная сеть и </w:t>
      </w:r>
      <w:proofErr w:type="spellStart"/>
      <w:r w:rsidRPr="000655CB">
        <w:rPr>
          <w:lang w:val="ru-RU"/>
        </w:rPr>
        <w:t>трансформерная</w:t>
      </w:r>
      <w:proofErr w:type="spellEnd"/>
      <w:r w:rsidRPr="000655CB">
        <w:rPr>
          <w:lang w:val="ru-RU"/>
        </w:rPr>
        <w:t xml:space="preserve"> архитектура. Такой набор позволяет сравнить три разных подхода к обработке временной последовательности: рекуррентный, свёрточный и основанный на механизме внимания.</w:t>
      </w:r>
    </w:p>
    <w:p w14:paraId="13D044E0" w14:textId="77777777" w:rsidR="001271F4" w:rsidRPr="000655CB" w:rsidRDefault="001271F4" w:rsidP="001271F4">
      <w:pPr>
        <w:rPr>
          <w:lang w:val="ru-RU"/>
        </w:rPr>
      </w:pPr>
      <w:r w:rsidRPr="000655CB">
        <w:rPr>
          <w:lang w:val="ru-RU"/>
        </w:rPr>
        <w:t>Таким образом, в качестве метода решения выбирается единая вычислительная схема, в которой все модели работают на одном и том же наборе данных и признаков, формируют прогноз краткосрочной доходности, после чего их результаты преобразуются в торговые решения по единым правилам. Это обеспечивает сопоставимость результатов и позволяет корректно оценить влияние выбора архитектуры на итоговое качество торговой системы.</w:t>
      </w:r>
    </w:p>
    <w:p w14:paraId="37EF1420" w14:textId="77777777" w:rsidR="001271F4" w:rsidRPr="000655CB" w:rsidRDefault="001271F4" w:rsidP="001271F4">
      <w:pPr>
        <w:pStyle w:val="2"/>
        <w:rPr>
          <w:lang w:val="ru-RU"/>
        </w:rPr>
      </w:pPr>
      <w:r w:rsidRPr="000655CB">
        <w:rPr>
          <w:lang w:val="ru-RU"/>
        </w:rPr>
        <w:lastRenderedPageBreak/>
        <w:t>2.2 Формирование входных данных и признакового пространства</w:t>
      </w:r>
    </w:p>
    <w:p w14:paraId="2F8B2C3C" w14:textId="77777777" w:rsidR="00A75FAC" w:rsidRPr="00A75FAC" w:rsidRDefault="00A75FAC" w:rsidP="00A75FAC">
      <w:pPr>
        <w:rPr>
          <w:lang w:val="ru-RU"/>
        </w:rPr>
      </w:pPr>
      <w:r w:rsidRPr="00A75FAC">
        <w:rPr>
          <w:lang w:val="ru-RU"/>
        </w:rPr>
        <w:t xml:space="preserve">Входной информацией для построения прогнозирующих моделей служат минутные данные по выбранному множеству ликвидных акций Московской биржи. Для каждого инструмента используются цена открытия, максимальная цена за минуту, минимальная цена за минуту, цена закрытия, объём торгов в штуках и денежный оборот. Такой набор параметров позволяет одновременно учитывать ценовую динамику инструмента, диапазон изменения цены в течение минуты и интенсивность торговой активности. </w:t>
      </w:r>
    </w:p>
    <w:p w14:paraId="092CD61D" w14:textId="4CD23A13" w:rsidR="00A75FAC" w:rsidRPr="00E3303D" w:rsidRDefault="00A75FAC" w:rsidP="00A75FAC">
      <w:pPr>
        <w:rPr>
          <w:lang w:val="ru-RU"/>
        </w:rPr>
      </w:pPr>
      <w:r w:rsidRPr="00A75FAC">
        <w:rPr>
          <w:lang w:val="ru-RU"/>
        </w:rPr>
        <w:t xml:space="preserve">На этапе подготовки данных исходные временные ряды приводятся к единой структуре. Для этого выполняются сортировка наблюдений по времени, синхронизация минутных записей по всем инструментам, проверка полноты временной сетки и обработка пропусков. При формировании единого датасета необходимо учитывать границы торговых сессий и исключать некорректное распространение данных на нерабочие интервалы. Для пропущенных минут внутри торгового дня используются последние доступные значения рыночных параметров, что позволяет сохранить непрерывность временного ряда и единообразие входного представления для моделей. Такой подход особенно важен при работе с большим числом инструментов, поскольку позволяет применять к ним одну и ту же процедуру подготовки данных </w:t>
      </w:r>
      <w:r w:rsidR="00A85CFE" w:rsidRPr="002E726C">
        <w:rPr>
          <w:lang w:val="ru-RU"/>
        </w:rPr>
        <w:t>[1, 3]</w:t>
      </w:r>
      <w:r w:rsidR="00E3303D" w:rsidRPr="00E3303D">
        <w:rPr>
          <w:lang w:val="ru-RU"/>
        </w:rPr>
        <w:t>.</w:t>
      </w:r>
    </w:p>
    <w:p w14:paraId="39902CEA" w14:textId="7E047DC8" w:rsidR="006D19E0" w:rsidRDefault="006D19E0" w:rsidP="00A75FAC">
      <w:pPr>
        <w:rPr>
          <w:lang w:val="ru-RU"/>
        </w:rPr>
      </w:pPr>
      <w:r w:rsidRPr="006D19E0">
        <w:rPr>
          <w:lang w:val="ru-RU"/>
        </w:rPr>
        <w:t>Программная организация этапа подготовки данных может быть представлена в виде диаграммы классов подсистемы предварительной обработки. Она отражает основные сущности, участвующие в проверке структуры данных, синхронизации минутных рядов, построении полной минутной сетки и заполнении пропусков.</w:t>
      </w:r>
    </w:p>
    <w:p w14:paraId="618E0E0A" w14:textId="7F95EC02" w:rsidR="006D19E0" w:rsidRDefault="006D19E0" w:rsidP="006D19E0">
      <w:pPr>
        <w:ind w:firstLine="0"/>
        <w:rPr>
          <w:lang w:val="ru-RU"/>
        </w:rPr>
      </w:pPr>
      <w:r>
        <w:rPr>
          <w:noProof/>
        </w:rPr>
        <w:lastRenderedPageBreak/>
        <w:drawing>
          <wp:inline distT="0" distB="0" distL="0" distR="0" wp14:anchorId="50A968B2" wp14:editId="2538A4AD">
            <wp:extent cx="6120130" cy="3219450"/>
            <wp:effectExtent l="0" t="0" r="0" b="0"/>
            <wp:docPr id="1553611496"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0130" cy="3219450"/>
                    </a:xfrm>
                    <a:prstGeom prst="rect">
                      <a:avLst/>
                    </a:prstGeom>
                    <a:noFill/>
                    <a:ln>
                      <a:noFill/>
                    </a:ln>
                  </pic:spPr>
                </pic:pic>
              </a:graphicData>
            </a:graphic>
          </wp:inline>
        </w:drawing>
      </w:r>
    </w:p>
    <w:p w14:paraId="1E8A367E" w14:textId="149B8ED6" w:rsidR="006D19E0" w:rsidRDefault="006D19E0" w:rsidP="006D19E0">
      <w:pPr>
        <w:ind w:firstLine="0"/>
        <w:jc w:val="center"/>
        <w:rPr>
          <w:lang w:val="ru-RU"/>
        </w:rPr>
      </w:pPr>
      <w:r w:rsidRPr="006D19E0">
        <w:rPr>
          <w:lang w:val="ru-RU"/>
        </w:rPr>
        <w:t>Рисунок 4 – UML-диаграмма классов подсистемы предварительной обработки</w:t>
      </w:r>
    </w:p>
    <w:p w14:paraId="16DD0D09" w14:textId="2D2A4E6D" w:rsidR="006D19E0" w:rsidRPr="00A75FAC" w:rsidRDefault="006D19E0" w:rsidP="006D19E0">
      <w:pPr>
        <w:ind w:firstLine="0"/>
        <w:rPr>
          <w:lang w:val="ru-RU"/>
        </w:rPr>
      </w:pPr>
      <w:r>
        <w:rPr>
          <w:lang w:val="ru-RU"/>
        </w:rPr>
        <w:tab/>
      </w:r>
      <w:r w:rsidRPr="006D19E0">
        <w:rPr>
          <w:lang w:val="ru-RU"/>
        </w:rPr>
        <w:t>Как видно из рисунка 4, предварительная обработка организована как последовательность операций над минутными данными, включающая проверку схемы и типов, сортировку и удаление дубликатов, разбиение по торговым дням, построение минутной сетки и заполнение пропусков. Такое разбиение подчёркивает модульный характер подготовки данных и позволяет использовать единый конвейер для всех инструментов.</w:t>
      </w:r>
    </w:p>
    <w:p w14:paraId="181EC19F" w14:textId="41486C83" w:rsidR="00A75FAC" w:rsidRPr="00A94FA7" w:rsidRDefault="00A75FAC" w:rsidP="00A75FAC">
      <w:pPr>
        <w:rPr>
          <w:lang w:val="ru-RU"/>
        </w:rPr>
      </w:pPr>
      <w:r w:rsidRPr="00A75FAC">
        <w:rPr>
          <w:lang w:val="ru-RU"/>
        </w:rPr>
        <w:t xml:space="preserve">В работе используется не только исходный набор минутных параметров, но и производные признаки, отражающие недавнюю динамику рынка. К первой группе относятся лаговые значения доходности, позволяющие учитывать изменения цены за несколько предыдущих минут. Ко второй группе относятся признаки объёма и денежного оборота, включая их логарифмированные значения и лаговые характеристики. Логарифмирование объёма и оборота используется для уменьшения влияния редких экстремальных всплесков и приведения распределения признаков к более устойчивому виду. К третьей группе относятся признаки локального состояния цены: скользящие средние по коротким окнам, отклонение текущей цены от своего локального среднего, а также простые оценки изменчивости на последних интервалах. К четвёртой группе относятся признаки геометрии минутной свечи, например относительный </w:t>
      </w:r>
      <w:r w:rsidRPr="00A75FAC">
        <w:rPr>
          <w:lang w:val="ru-RU"/>
        </w:rPr>
        <w:lastRenderedPageBreak/>
        <w:t>размер тела свечи и полный диапазон изменения цены за минуту. Такие характеристики позволяют передавать модели не только абсолютные уровни цен, но и форму недавнего ценового движения</w:t>
      </w:r>
      <w:r w:rsidR="00A85CFE" w:rsidRPr="00A85CFE">
        <w:rPr>
          <w:lang w:val="ru-RU"/>
        </w:rPr>
        <w:t xml:space="preserve"> </w:t>
      </w:r>
      <w:r w:rsidR="00A85CFE" w:rsidRPr="002E726C">
        <w:rPr>
          <w:lang w:val="ru-RU"/>
        </w:rPr>
        <w:t>[1, 3]</w:t>
      </w:r>
      <w:r w:rsidR="00A94FA7" w:rsidRPr="00A94FA7">
        <w:rPr>
          <w:lang w:val="ru-RU"/>
        </w:rPr>
        <w:t>.</w:t>
      </w:r>
    </w:p>
    <w:p w14:paraId="66B921E4" w14:textId="6A3F9511" w:rsidR="00AC0780" w:rsidRDefault="00AC0780" w:rsidP="00A75FAC">
      <w:pPr>
        <w:rPr>
          <w:lang w:val="ru-RU"/>
        </w:rPr>
      </w:pPr>
      <w:r w:rsidRPr="00AC0780">
        <w:rPr>
          <w:lang w:val="ru-RU"/>
        </w:rPr>
        <w:t>Структура подсистемы формирования признаков представлена на рисунке 5. Она показывает разбиение общего процесса построения признакового пространства на отдельные классы, отвечающие за временные признаки, лаги доходности, объёмные признаки, скользящие характеристики, признаки изменчивости и геометрии свечи.</w:t>
      </w:r>
    </w:p>
    <w:p w14:paraId="461A380C" w14:textId="6086275C" w:rsidR="00AC0780" w:rsidRDefault="00AC0780" w:rsidP="00AC0780">
      <w:pPr>
        <w:ind w:firstLine="0"/>
        <w:rPr>
          <w:lang w:val="ru-RU"/>
        </w:rPr>
      </w:pPr>
      <w:r>
        <w:rPr>
          <w:noProof/>
        </w:rPr>
        <w:drawing>
          <wp:inline distT="0" distB="0" distL="0" distR="0" wp14:anchorId="750405E6" wp14:editId="72669ECF">
            <wp:extent cx="5774519" cy="6231663"/>
            <wp:effectExtent l="0" t="0" r="0" b="0"/>
            <wp:docPr id="1293621881"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7780" cy="6245974"/>
                    </a:xfrm>
                    <a:prstGeom prst="rect">
                      <a:avLst/>
                    </a:prstGeom>
                    <a:noFill/>
                    <a:ln>
                      <a:noFill/>
                    </a:ln>
                  </pic:spPr>
                </pic:pic>
              </a:graphicData>
            </a:graphic>
          </wp:inline>
        </w:drawing>
      </w:r>
    </w:p>
    <w:p w14:paraId="7724C1C9" w14:textId="22CC7165" w:rsidR="00AC0780" w:rsidRDefault="00AC0780" w:rsidP="00AC0780">
      <w:pPr>
        <w:ind w:firstLine="0"/>
        <w:jc w:val="center"/>
        <w:rPr>
          <w:lang w:val="ru-RU"/>
        </w:rPr>
      </w:pPr>
      <w:r w:rsidRPr="00AC0780">
        <w:rPr>
          <w:lang w:val="ru-RU"/>
        </w:rPr>
        <w:t>Рисунок 5 – UML-диаграмма классов подсистемы формирования признаков</w:t>
      </w:r>
    </w:p>
    <w:p w14:paraId="2A1EB52E" w14:textId="47AA6000" w:rsidR="00AC0780" w:rsidRPr="00A75FAC" w:rsidRDefault="00AC0780" w:rsidP="00AC0780">
      <w:pPr>
        <w:ind w:firstLine="0"/>
        <w:rPr>
          <w:lang w:val="ru-RU"/>
        </w:rPr>
      </w:pPr>
      <w:r>
        <w:rPr>
          <w:lang w:val="ru-RU"/>
        </w:rPr>
        <w:lastRenderedPageBreak/>
        <w:tab/>
      </w:r>
      <w:r w:rsidRPr="00AC0780">
        <w:rPr>
          <w:lang w:val="ru-RU"/>
        </w:rPr>
        <w:t>Из рисунка 5 видно, что формирование признаков реализуется как единый конвейер, объединяющий несколько специализированных построителей. Такой подход позволяет сохранить интерпретируемость признакового пространства, упростить расширение набора входных характеристик и обеспечить сопоставимость входных данных для всех исследуемых моделей.</w:t>
      </w:r>
    </w:p>
    <w:p w14:paraId="6EF6B53E" w14:textId="12AB6C54" w:rsidR="00A75FAC" w:rsidRPr="00A94FA7" w:rsidRDefault="00A75FAC" w:rsidP="00A75FAC">
      <w:pPr>
        <w:rPr>
          <w:lang w:val="ru-RU"/>
        </w:rPr>
      </w:pPr>
      <w:r w:rsidRPr="00A75FAC">
        <w:rPr>
          <w:lang w:val="ru-RU"/>
        </w:rPr>
        <w:t xml:space="preserve">Отдельную группу образуют временные признаки, описывающие положение наблюдения внутри торгового календаря. В базовом варианте используются номер часа, минуты, день недели, день месяца и месяц. Для циклических временных признаков применяется представление через синус и косинус, что позволяет корректно учитывать периодическую природу времени суток, дня недели и положения внутри месяца. Такое кодирование предпочтительно по сравнению с прямой подстановкой календарных номеров, поскольку отражает близость соседних моментов на цикле, например конца и начала торгового дня либо конца и начала календарного месяца </w:t>
      </w:r>
      <w:r w:rsidR="00A85CFE" w:rsidRPr="002E726C">
        <w:rPr>
          <w:lang w:val="ru-RU"/>
        </w:rPr>
        <w:t>[3]</w:t>
      </w:r>
      <w:r w:rsidR="00A94FA7" w:rsidRPr="00A94FA7">
        <w:rPr>
          <w:lang w:val="ru-RU"/>
        </w:rPr>
        <w:t>.</w:t>
      </w:r>
    </w:p>
    <w:p w14:paraId="09940C7B" w14:textId="033548CA" w:rsidR="00A75FAC" w:rsidRPr="00B0690A" w:rsidRDefault="00A75FAC" w:rsidP="00A75FAC">
      <w:pPr>
        <w:rPr>
          <w:lang w:val="ru-RU"/>
        </w:rPr>
      </w:pPr>
      <w:r w:rsidRPr="00A75FAC">
        <w:rPr>
          <w:lang w:val="ru-RU"/>
        </w:rPr>
        <w:t xml:space="preserve">Принципиально важным требованием является причинная корректность признаков. Для каждого момента времени допускается использовать только ту информацию, которая уже была известна к моменту формирования прогноза. Это исключает скрытое использование будущих значений и обеспечивает корректность последующего исторического тестирования. По этой причине все лаговые, скользящие и агрегированные признаки рассчитываются только по прошлым наблюдениям, а целевая переменная формируется отдельно и не участвует в вычислении входных характеристик </w:t>
      </w:r>
      <w:r w:rsidR="00A85CFE" w:rsidRPr="002E726C">
        <w:rPr>
          <w:lang w:val="ru-RU"/>
        </w:rPr>
        <w:t>[3, 10, 11]</w:t>
      </w:r>
      <w:r w:rsidR="00A94FA7" w:rsidRPr="00B0690A">
        <w:rPr>
          <w:lang w:val="ru-RU"/>
        </w:rPr>
        <w:t>.</w:t>
      </w:r>
    </w:p>
    <w:p w14:paraId="0FAF6F07" w14:textId="77777777" w:rsidR="00A75FAC" w:rsidRPr="00A75FAC" w:rsidRDefault="00A75FAC" w:rsidP="00A75FAC">
      <w:pPr>
        <w:rPr>
          <w:lang w:val="ru-RU"/>
        </w:rPr>
      </w:pPr>
      <w:r w:rsidRPr="00A75FAC">
        <w:rPr>
          <w:lang w:val="ru-RU"/>
        </w:rPr>
        <w:t xml:space="preserve">Отбор признаков в работе осуществляется не как автоматическая процедура статистического исключения столбцов, а как содержательный выбор ограниченного набора характеристик, непосредственно связанных с рассматриваемой задачей. В итоговый набор включаются только те признаки, которые обладают ясной экономической интерпретацией, могут быть вычислены в </w:t>
      </w:r>
      <w:proofErr w:type="spellStart"/>
      <w:r w:rsidRPr="00A75FAC">
        <w:rPr>
          <w:lang w:val="ru-RU"/>
        </w:rPr>
        <w:t>причинно</w:t>
      </w:r>
      <w:proofErr w:type="spellEnd"/>
      <w:r w:rsidRPr="00A75FAC">
        <w:rPr>
          <w:lang w:val="ru-RU"/>
        </w:rPr>
        <w:t xml:space="preserve"> корректном режиме и подходят одновременно для базовых и нейросетевых моделей. Такой подход позволяет избежать избыточного </w:t>
      </w:r>
      <w:r w:rsidRPr="00A75FAC">
        <w:rPr>
          <w:lang w:val="ru-RU"/>
        </w:rPr>
        <w:lastRenderedPageBreak/>
        <w:t xml:space="preserve">усложнения признакового пространства, уменьшить риск переобучения и сохранить сопоставимость результатов между различными архитектурами. </w:t>
      </w:r>
    </w:p>
    <w:p w14:paraId="584316B0" w14:textId="379362A2" w:rsidR="00A75FAC" w:rsidRPr="00B0690A" w:rsidRDefault="00A75FAC" w:rsidP="00A75FAC">
      <w:pPr>
        <w:rPr>
          <w:lang w:val="ru-RU"/>
        </w:rPr>
      </w:pPr>
      <w:r w:rsidRPr="00A75FAC">
        <w:rPr>
          <w:lang w:val="ru-RU"/>
        </w:rPr>
        <w:t xml:space="preserve">Для всех моделей используется скользящее окно наблюдений фиксированной длины. Каждое окно содержит последовательность значений исходных и производных признаков за несколько последних минут. Для линейной регрессии это окно преобразуется в плоское векторное представление, тогда как нейросетевые модели получают последовательность временных срезов в естественном порядке. Благодаря этому одна и та же информационная база используется всеми методами, а различия в результатах определяются прежде всего способом обработки временной структуры данных, а не различием входного набора </w:t>
      </w:r>
      <w:r w:rsidR="00A85CFE" w:rsidRPr="002E726C">
        <w:rPr>
          <w:lang w:val="ru-RU"/>
        </w:rPr>
        <w:t>[3, 4]</w:t>
      </w:r>
      <w:r w:rsidR="00B0690A" w:rsidRPr="00B0690A">
        <w:rPr>
          <w:lang w:val="ru-RU"/>
        </w:rPr>
        <w:t>.</w:t>
      </w:r>
    </w:p>
    <w:p w14:paraId="20CA5227" w14:textId="083703D7" w:rsidR="00A75FAC" w:rsidRPr="00B0690A" w:rsidRDefault="00A75FAC" w:rsidP="00A75FAC">
      <w:pPr>
        <w:rPr>
          <w:lang w:val="ru-RU"/>
        </w:rPr>
      </w:pPr>
      <w:r w:rsidRPr="00A75FAC">
        <w:rPr>
          <w:lang w:val="ru-RU"/>
        </w:rPr>
        <w:t xml:space="preserve">Целевая переменная в работе определяется как краткосрочная доходность инструмента на выбранном горизонте прогнозирования. В простейшем варианте рассматривается доходность через одну минуту, однако допускается и горизонт в несколько минут. Выбор именно доходности, а не абсолютной цены, позволяет привести данные разных бумаг к более сопоставимому масштабу и сделать выход модели непосредственно пригодным для передачи в модуль принятия торговых решений. Таким образом, входные данные в работе представляют собой синхронизированные минутные ряды рыночных параметров и построенные на их основе признаки, а выходом моделей является оценка ожидаемой краткосрочной доходности </w:t>
      </w:r>
      <w:r w:rsidR="00A85CFE" w:rsidRPr="002E726C">
        <w:rPr>
          <w:lang w:val="ru-RU"/>
        </w:rPr>
        <w:t>[3, 4]</w:t>
      </w:r>
      <w:r w:rsidR="00B0690A" w:rsidRPr="00B0690A">
        <w:rPr>
          <w:lang w:val="ru-RU"/>
        </w:rPr>
        <w:t>.</w:t>
      </w:r>
    </w:p>
    <w:p w14:paraId="4B2DF3EF" w14:textId="77777777" w:rsidR="001271F4" w:rsidRPr="000655CB" w:rsidRDefault="001271F4" w:rsidP="001271F4">
      <w:pPr>
        <w:pStyle w:val="2"/>
        <w:rPr>
          <w:lang w:val="ru-RU"/>
        </w:rPr>
      </w:pPr>
      <w:r w:rsidRPr="000655CB">
        <w:rPr>
          <w:lang w:val="ru-RU"/>
        </w:rPr>
        <w:t>2.3 Выбор и описание прогнозирующих моделей</w:t>
      </w:r>
    </w:p>
    <w:p w14:paraId="3CF4042C" w14:textId="6D1B4C07" w:rsidR="001271F4" w:rsidRPr="000655CB" w:rsidRDefault="001271F4" w:rsidP="001271F4">
      <w:pPr>
        <w:rPr>
          <w:lang w:val="ru-RU"/>
        </w:rPr>
      </w:pPr>
      <w:r w:rsidRPr="000655CB">
        <w:rPr>
          <w:lang w:val="ru-RU"/>
        </w:rPr>
        <w:t xml:space="preserve">Для исследования в работе используются пять прогнозирующих моделей, различающихся по сложности и принципу обработки временной информации. Такое решение позволяет сопоставить простые </w:t>
      </w:r>
      <w:r w:rsidR="00A95911">
        <w:rPr>
          <w:lang w:val="ru-RU"/>
        </w:rPr>
        <w:t>базовые</w:t>
      </w:r>
      <w:r w:rsidRPr="000655CB">
        <w:rPr>
          <w:lang w:val="ru-RU"/>
        </w:rPr>
        <w:t xml:space="preserve"> подходы с более сложными нейросетевыми методами и определить, оправдано ли усложнение модели применительно к задаче поминутного прогнозирования.</w:t>
      </w:r>
    </w:p>
    <w:p w14:paraId="7850D87C" w14:textId="75768080" w:rsidR="001271F4" w:rsidRPr="00B0690A" w:rsidRDefault="001271F4" w:rsidP="001271F4">
      <w:pPr>
        <w:rPr>
          <w:lang w:val="ru-RU"/>
        </w:rPr>
      </w:pPr>
      <w:r w:rsidRPr="000655CB">
        <w:rPr>
          <w:lang w:val="ru-RU"/>
        </w:rPr>
        <w:t xml:space="preserve">Наивная модель нулевой доходности является простейшей </w:t>
      </w:r>
      <w:r w:rsidR="00A95911">
        <w:rPr>
          <w:lang w:val="ru-RU"/>
        </w:rPr>
        <w:t>базовой</w:t>
      </w:r>
      <w:r w:rsidRPr="000655CB">
        <w:rPr>
          <w:lang w:val="ru-RU"/>
        </w:rPr>
        <w:t xml:space="preserve"> моделью. Она предполагает, что ожидаемая доходность на следующем шаге </w:t>
      </w:r>
      <w:r w:rsidRPr="000655CB">
        <w:rPr>
          <w:lang w:val="ru-RU"/>
        </w:rPr>
        <w:lastRenderedPageBreak/>
        <w:t>равна нулю. Несмотря на крайнюю простоту, такая модель полезна как нижняя граница качества, поскольку на малых временных горизонтах фактическая доходность действительно часто оказывается близкой к нулю. Если более сложная модель не даёт улучшения по сравнению с</w:t>
      </w:r>
      <w:r w:rsidR="00A95911">
        <w:rPr>
          <w:lang w:val="ru-RU"/>
        </w:rPr>
        <w:t xml:space="preserve"> базовой</w:t>
      </w:r>
      <w:r w:rsidRPr="000655CB">
        <w:rPr>
          <w:lang w:val="ru-RU"/>
        </w:rPr>
        <w:t>, то её практическая ценность оказывается сомнительной</w:t>
      </w:r>
      <w:r w:rsidR="00A85CFE" w:rsidRPr="00A85CFE">
        <w:rPr>
          <w:lang w:val="ru-RU"/>
        </w:rPr>
        <w:t xml:space="preserve"> </w:t>
      </w:r>
      <w:r w:rsidR="00A85CFE" w:rsidRPr="002E726C">
        <w:rPr>
          <w:lang w:val="ru-RU"/>
        </w:rPr>
        <w:t>[4]</w:t>
      </w:r>
      <w:r w:rsidR="00B0690A" w:rsidRPr="00B0690A">
        <w:rPr>
          <w:lang w:val="ru-RU"/>
        </w:rPr>
        <w:t>.</w:t>
      </w:r>
    </w:p>
    <w:p w14:paraId="508DF858" w14:textId="732B81A7" w:rsidR="001271F4" w:rsidRPr="00B0690A" w:rsidRDefault="001271F4" w:rsidP="001271F4">
      <w:pPr>
        <w:rPr>
          <w:lang w:val="ru-RU"/>
        </w:rPr>
      </w:pPr>
      <w:r w:rsidRPr="000655CB">
        <w:rPr>
          <w:lang w:val="ru-RU"/>
        </w:rPr>
        <w:t xml:space="preserve">Вторая </w:t>
      </w:r>
      <w:r w:rsidR="00A95911">
        <w:rPr>
          <w:lang w:val="ru-RU"/>
        </w:rPr>
        <w:t xml:space="preserve">базовая </w:t>
      </w:r>
      <w:r w:rsidRPr="000655CB">
        <w:rPr>
          <w:lang w:val="ru-RU"/>
        </w:rPr>
        <w:t>модель — линейная регрессия. Эта модель использует значения доходности, объёма и других производных характеристик за несколько предыдущих моментов времени и формирует линейную оценку будущей доходности. Преимуществами линейной регрессии являются простота реализации, интерпретируемость и возможность определить, насколько полезна уже сама базовая связь между признаками и целевой переменной без применения нелинейных методов</w:t>
      </w:r>
      <w:r w:rsidR="00A85CFE" w:rsidRPr="00A85CFE">
        <w:rPr>
          <w:lang w:val="ru-RU"/>
        </w:rPr>
        <w:t xml:space="preserve"> </w:t>
      </w:r>
      <w:r w:rsidR="00A85CFE" w:rsidRPr="002E726C">
        <w:rPr>
          <w:lang w:val="ru-RU"/>
        </w:rPr>
        <w:t>[4]</w:t>
      </w:r>
      <w:r w:rsidR="00B0690A" w:rsidRPr="00B0690A">
        <w:rPr>
          <w:lang w:val="ru-RU"/>
        </w:rPr>
        <w:t>.</w:t>
      </w:r>
    </w:p>
    <w:p w14:paraId="717D2600" w14:textId="64FA6E58" w:rsidR="001271F4" w:rsidRPr="00B0690A" w:rsidRDefault="001271F4" w:rsidP="001271F4">
      <w:pPr>
        <w:rPr>
          <w:lang w:val="ru-RU"/>
        </w:rPr>
      </w:pPr>
      <w:r w:rsidRPr="000655CB">
        <w:rPr>
          <w:lang w:val="ru-RU"/>
        </w:rPr>
        <w:t>Первая нейросетевая модель строится на основе управляемых рекуррентных блоков. Рекуррентная архитектура предназначена для последовательной обработки временного окна и сохранения информации о ранее наблюдавшихся значениях. Благодаря этому модель может учитывать порядок появления сигналов и их накопительный эффект. Выбор именно управляемых рекуррентных блоков обусловлен их относительной простотой по сравнению с более тяжёлыми рекуррентными архитектурами при сохранении способности работать с последовательными зависимостями</w:t>
      </w:r>
      <w:r w:rsidR="00A85CFE" w:rsidRPr="00A85CFE">
        <w:rPr>
          <w:lang w:val="ru-RU"/>
        </w:rPr>
        <w:t xml:space="preserve"> </w:t>
      </w:r>
      <w:r w:rsidR="00A85CFE" w:rsidRPr="002E726C">
        <w:rPr>
          <w:lang w:val="ru-RU"/>
        </w:rPr>
        <w:t>[6]</w:t>
      </w:r>
      <w:r w:rsidR="00B0690A" w:rsidRPr="00B0690A">
        <w:rPr>
          <w:lang w:val="ru-RU"/>
        </w:rPr>
        <w:t>.</w:t>
      </w:r>
    </w:p>
    <w:p w14:paraId="6927CCA0" w14:textId="10F2812C" w:rsidR="001271F4" w:rsidRPr="00B0690A" w:rsidRDefault="001271F4" w:rsidP="001271F4">
      <w:pPr>
        <w:rPr>
          <w:lang w:val="ru-RU"/>
        </w:rPr>
      </w:pPr>
      <w:r w:rsidRPr="000655CB">
        <w:rPr>
          <w:lang w:val="ru-RU"/>
        </w:rPr>
        <w:t>Вторая нейросетевая модель представляет собой одномерную свёрточную сеть. Свёрточный подход позволяет извлекать локальные шаблоны в последовательности признаков, например кратковременные ценовые импульсы, серии минут роста или падения, а также повторяющиеся сочетания изменений цены и объёма. По сравнению с рекуррентной моделью свёрточная архитектура проще в вычислительном отношении и хорошо подходит для выявления краткосрочных закономерностей на ограниченном временном окне</w:t>
      </w:r>
      <w:r w:rsidR="00A85CFE" w:rsidRPr="00A85CFE">
        <w:rPr>
          <w:lang w:val="ru-RU"/>
        </w:rPr>
        <w:t xml:space="preserve"> </w:t>
      </w:r>
      <w:r w:rsidR="00A85CFE" w:rsidRPr="002E726C">
        <w:rPr>
          <w:lang w:val="ru-RU"/>
        </w:rPr>
        <w:t>[8]</w:t>
      </w:r>
      <w:r w:rsidR="00B0690A" w:rsidRPr="00B0690A">
        <w:rPr>
          <w:lang w:val="ru-RU"/>
        </w:rPr>
        <w:t>.</w:t>
      </w:r>
    </w:p>
    <w:p w14:paraId="36E2156E" w14:textId="6ABE7F60" w:rsidR="001271F4" w:rsidRPr="00FB67F5" w:rsidRDefault="001271F4" w:rsidP="001271F4">
      <w:pPr>
        <w:rPr>
          <w:lang w:val="ru-RU"/>
        </w:rPr>
      </w:pPr>
      <w:r w:rsidRPr="000655CB">
        <w:rPr>
          <w:lang w:val="ru-RU"/>
        </w:rPr>
        <w:t xml:space="preserve">Третья нейросетевая модель основана на трансформерной архитектуре. В отличие от рекуррентной и свёрточной моделей, трансформер позволяет анализировать взаимосвязи между разными моментами временного окна без </w:t>
      </w:r>
      <w:r w:rsidRPr="000655CB">
        <w:rPr>
          <w:lang w:val="ru-RU"/>
        </w:rPr>
        <w:lastRenderedPageBreak/>
        <w:t>последовательного прохода по всей цепочке наблюдений. Это делает модель потенциально более гибкой при работе со сложными зависимостями, однако одновременно повышает требования к настройке и вычислительным ресурсам. В рамках данной работы трансформер рассматривается как наиболее сложная модель, предназначенная для проверки того, даёт ли использование более мощной архитектуры преимущество в рассматриваемой задаче</w:t>
      </w:r>
      <w:r w:rsidR="00A85CFE" w:rsidRPr="00A85CFE">
        <w:rPr>
          <w:lang w:val="ru-RU"/>
        </w:rPr>
        <w:t xml:space="preserve"> </w:t>
      </w:r>
      <w:r w:rsidR="00A85CFE" w:rsidRPr="002E726C">
        <w:rPr>
          <w:lang w:val="ru-RU"/>
        </w:rPr>
        <w:t>[9]</w:t>
      </w:r>
      <w:r w:rsidR="00FB67F5" w:rsidRPr="00FB67F5">
        <w:rPr>
          <w:lang w:val="ru-RU"/>
        </w:rPr>
        <w:t>.</w:t>
      </w:r>
    </w:p>
    <w:p w14:paraId="1A5CE7BE" w14:textId="2FE49A4F" w:rsidR="001271F4" w:rsidRPr="00486BDF" w:rsidRDefault="001271F4" w:rsidP="001271F4">
      <w:pPr>
        <w:rPr>
          <w:lang w:val="ru-RU"/>
        </w:rPr>
      </w:pPr>
      <w:r w:rsidRPr="000655CB">
        <w:rPr>
          <w:lang w:val="ru-RU"/>
        </w:rPr>
        <w:t>Все прогнозирующие модели получают на вход один и тот же набор данных и признаков и формируют прогноз одной и той же целевой переменной — краткосрочной доходности. Такой подход обеспечивает корректность сравнения. Различия между моделями определяются только способом преобразования входной последовательности в прогноз, а не различием информационной базы.</w:t>
      </w:r>
    </w:p>
    <w:p w14:paraId="03434F56" w14:textId="7DBC5725" w:rsidR="00AC0780" w:rsidRDefault="00AC0780" w:rsidP="001271F4">
      <w:pPr>
        <w:rPr>
          <w:lang w:val="ru-RU"/>
        </w:rPr>
      </w:pPr>
      <w:r w:rsidRPr="00AC0780">
        <w:rPr>
          <w:lang w:val="ru-RU"/>
        </w:rPr>
        <w:t>Для формального представления организации прогнозирующей подсистемы далее приведена диаграмма классов. Она отражает единый интерфейс взаимодействия с моделями, общий формат входного вектора признаков и единый объект результата прогноза.</w:t>
      </w:r>
    </w:p>
    <w:p w14:paraId="5F34FE8C" w14:textId="5E27F4BF" w:rsidR="00AC0780" w:rsidRDefault="00AC0780" w:rsidP="00AC0780">
      <w:pPr>
        <w:ind w:firstLine="0"/>
        <w:rPr>
          <w:lang w:val="ru-RU"/>
        </w:rPr>
      </w:pPr>
      <w:r>
        <w:rPr>
          <w:noProof/>
        </w:rPr>
        <w:lastRenderedPageBreak/>
        <w:drawing>
          <wp:inline distT="0" distB="0" distL="0" distR="0" wp14:anchorId="41443D07" wp14:editId="56AA3E16">
            <wp:extent cx="5930386" cy="5667647"/>
            <wp:effectExtent l="0" t="0" r="0" b="9525"/>
            <wp:docPr id="1778464605"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274" cy="5672318"/>
                    </a:xfrm>
                    <a:prstGeom prst="rect">
                      <a:avLst/>
                    </a:prstGeom>
                    <a:noFill/>
                    <a:ln>
                      <a:noFill/>
                    </a:ln>
                  </pic:spPr>
                </pic:pic>
              </a:graphicData>
            </a:graphic>
          </wp:inline>
        </w:drawing>
      </w:r>
    </w:p>
    <w:p w14:paraId="5340B8D1" w14:textId="001B25FA" w:rsidR="00AC0780" w:rsidRDefault="00AC0780" w:rsidP="00AC0780">
      <w:pPr>
        <w:ind w:firstLine="0"/>
        <w:jc w:val="center"/>
        <w:rPr>
          <w:lang w:val="ru-RU"/>
        </w:rPr>
      </w:pPr>
      <w:r w:rsidRPr="00AC0780">
        <w:rPr>
          <w:lang w:val="ru-RU"/>
        </w:rPr>
        <w:t>Рисунок 6 – UML-диаграмма классов подсистемы прогнозирования</w:t>
      </w:r>
    </w:p>
    <w:p w14:paraId="2ABE124F" w14:textId="3165CE0C" w:rsidR="00AC0780" w:rsidRPr="000655CB" w:rsidRDefault="00AC0780" w:rsidP="00AC0780">
      <w:pPr>
        <w:ind w:firstLine="0"/>
        <w:rPr>
          <w:lang w:val="ru-RU"/>
        </w:rPr>
      </w:pPr>
      <w:r>
        <w:rPr>
          <w:lang w:val="ru-RU"/>
        </w:rPr>
        <w:tab/>
      </w:r>
      <w:r w:rsidRPr="00AC0780">
        <w:rPr>
          <w:lang w:val="ru-RU"/>
        </w:rPr>
        <w:t>Диаграмма показывает, что все рассматриваемые модели используют единый тип входного представления и формируют результат прогноза в общем формате. Благодаря этому сравнение базовых и нейросетевых моделей выполняется в одинаковых условиях, а различия в итоговых результатах определяются способом обработки временной последовательности, а не различием программного интерфейса.</w:t>
      </w:r>
    </w:p>
    <w:p w14:paraId="79332223" w14:textId="20120454" w:rsidR="001271F4" w:rsidRPr="000655CB" w:rsidRDefault="001271F4" w:rsidP="001271F4">
      <w:pPr>
        <w:rPr>
          <w:lang w:val="ru-RU"/>
        </w:rPr>
      </w:pPr>
      <w:r w:rsidRPr="000655CB">
        <w:rPr>
          <w:lang w:val="ru-RU"/>
        </w:rPr>
        <w:t>Таким образом, набор моделей в работе построен по принципу постепенного усложнения: от наивно</w:t>
      </w:r>
      <w:r w:rsidR="00A95911">
        <w:rPr>
          <w:lang w:val="ru-RU"/>
        </w:rPr>
        <w:t xml:space="preserve">й базовой модели </w:t>
      </w:r>
      <w:r w:rsidRPr="000655CB">
        <w:rPr>
          <w:lang w:val="ru-RU"/>
        </w:rPr>
        <w:t xml:space="preserve">к линейной модели, а затем к трём нейросетевым архитектурам. Это позволяет исследовать, в какой степени усложнение метода прогнозирования действительно улучшает качество </w:t>
      </w:r>
      <w:r w:rsidRPr="000655CB">
        <w:rPr>
          <w:lang w:val="ru-RU"/>
        </w:rPr>
        <w:lastRenderedPageBreak/>
        <w:t>результата и приводит ли оно к повышению эффективности итоговой торговой стратегии.</w:t>
      </w:r>
    </w:p>
    <w:p w14:paraId="39B188CF" w14:textId="7BE9FC09" w:rsidR="001271F4" w:rsidRPr="000655CB" w:rsidRDefault="001271F4" w:rsidP="001271F4">
      <w:pPr>
        <w:pStyle w:val="2"/>
        <w:rPr>
          <w:lang w:val="ru-RU"/>
        </w:rPr>
      </w:pPr>
      <w:r w:rsidRPr="000655CB">
        <w:rPr>
          <w:lang w:val="ru-RU"/>
        </w:rPr>
        <w:t xml:space="preserve">2.4 </w:t>
      </w:r>
      <w:r w:rsidR="00A95911">
        <w:rPr>
          <w:lang w:val="ru-RU"/>
        </w:rPr>
        <w:t>А</w:t>
      </w:r>
      <w:r w:rsidRPr="000655CB">
        <w:rPr>
          <w:lang w:val="ru-RU"/>
        </w:rPr>
        <w:t>лгоритм принятия торговых решений</w:t>
      </w:r>
    </w:p>
    <w:p w14:paraId="77F6CE57" w14:textId="345DB4BD" w:rsidR="00A75FAC" w:rsidRPr="00FB67F5" w:rsidRDefault="00A75FAC" w:rsidP="00A540F5">
      <w:pPr>
        <w:rPr>
          <w:lang w:val="ru-RU"/>
        </w:rPr>
      </w:pPr>
      <w:r w:rsidRPr="00A75FAC">
        <w:rPr>
          <w:lang w:val="ru-RU"/>
        </w:rPr>
        <w:t>После получения прогнозов ожидаемой доходности по всем рассматриваемым инструментам необходимо преобразовать их в конкретные торговые действия. Для решения этой задачи в работе используется детерминированный алгоритм принятия решений, основанный на заранее заданных правилах. Такой подход обеспечивает прозрачность логики системы, позволяет явно учитывать торговые издержки и делает возможным корректное сравнение различных прогнозирующих моделей при одной и той же торговой схеме</w:t>
      </w:r>
      <w:r w:rsidR="00A85CFE" w:rsidRPr="00A85CFE">
        <w:rPr>
          <w:lang w:val="ru-RU"/>
        </w:rPr>
        <w:t xml:space="preserve"> </w:t>
      </w:r>
      <w:r w:rsidR="00A85CFE" w:rsidRPr="002E726C">
        <w:rPr>
          <w:lang w:val="ru-RU"/>
        </w:rPr>
        <w:t>[2, 3]</w:t>
      </w:r>
      <w:r w:rsidR="00FB67F5" w:rsidRPr="00FB67F5">
        <w:rPr>
          <w:lang w:val="ru-RU"/>
        </w:rPr>
        <w:t>.</w:t>
      </w:r>
    </w:p>
    <w:p w14:paraId="65BE8905" w14:textId="3C19EFAE" w:rsidR="00A75FAC" w:rsidRPr="009D3506" w:rsidRDefault="00A75FAC" w:rsidP="00A540F5">
      <w:pPr>
        <w:rPr>
          <w:lang w:val="ru-RU"/>
        </w:rPr>
      </w:pPr>
      <w:r w:rsidRPr="00A75FAC">
        <w:rPr>
          <w:lang w:val="ru-RU"/>
        </w:rPr>
        <w:t>На каждом минутном шаге алгоритм работает в два этапа. Сначала обрабатываются уже открытые позиции. Для каждого инструмента, находящегося в портфеле, проверяются условия выхода: снижение прогноза ниже установленного порога удержания, достижение порога фиксации прибыли, достижение порога ограничения убытка или превышение максимально допустимого времени удержания позиции. Если хотя бы одно из этих условий выполнено, алгоритм формирует сигнал на продажу и закрытие позиции. Если условия выхода не выполнены, позиция сохраняется без изменений. Такой порядок позволяет в первую очередь контролировать уже открытые сделки и уменьшать риск накопления неэффективных позиций</w:t>
      </w:r>
      <w:r w:rsidR="00A85CFE" w:rsidRPr="00A85CFE">
        <w:rPr>
          <w:lang w:val="ru-RU"/>
        </w:rPr>
        <w:t xml:space="preserve"> </w:t>
      </w:r>
      <w:r w:rsidR="00A85CFE" w:rsidRPr="002E726C">
        <w:rPr>
          <w:lang w:val="ru-RU"/>
        </w:rPr>
        <w:t>[2, 3]</w:t>
      </w:r>
      <w:r w:rsidR="009D3506" w:rsidRPr="009D3506">
        <w:rPr>
          <w:lang w:val="ru-RU"/>
        </w:rPr>
        <w:t>.</w:t>
      </w:r>
    </w:p>
    <w:p w14:paraId="3A1AB2BA" w14:textId="636A8456" w:rsidR="00A75FAC" w:rsidRPr="009D3506" w:rsidRDefault="00A75FAC" w:rsidP="00A75FAC">
      <w:pPr>
        <w:rPr>
          <w:lang w:val="ru-RU"/>
        </w:rPr>
      </w:pPr>
      <w:r w:rsidRPr="00A75FAC">
        <w:rPr>
          <w:lang w:val="ru-RU"/>
        </w:rPr>
        <w:t xml:space="preserve">После обработки открытых позиций алгоритм переходит к поиску новых входов. Для инструментов, по которым в данный момент отсутствует позиция, вычисляется чистый торговый сигнал. Под чистым сигналом понимается разность между прогнозируемой доходностью и оценкой совокупных торговых издержек, включающих комиссию, ценовой разрыв между покупкой и продажей и возможное проскальзывание. Благодаря этому вход в позицию осуществляется не при любом положительном прогнозе, а только в тех случаях, когда ожидаемое </w:t>
      </w:r>
      <w:r w:rsidRPr="00A75FAC">
        <w:rPr>
          <w:lang w:val="ru-RU"/>
        </w:rPr>
        <w:lastRenderedPageBreak/>
        <w:t>изменение цены потенциально способно компенсировать сопутствующие издержки</w:t>
      </w:r>
      <w:r w:rsidR="00A85CFE" w:rsidRPr="00A85CFE">
        <w:rPr>
          <w:lang w:val="ru-RU"/>
        </w:rPr>
        <w:t xml:space="preserve"> </w:t>
      </w:r>
      <w:r w:rsidR="00A85CFE" w:rsidRPr="002E726C">
        <w:rPr>
          <w:lang w:val="ru-RU"/>
        </w:rPr>
        <w:t>[2]</w:t>
      </w:r>
      <w:r w:rsidR="009D3506" w:rsidRPr="009D3506">
        <w:rPr>
          <w:lang w:val="ru-RU"/>
        </w:rPr>
        <w:t>.</w:t>
      </w:r>
    </w:p>
    <w:p w14:paraId="2710E111" w14:textId="768CC1C5" w:rsidR="00A75FAC" w:rsidRPr="009D3506" w:rsidRDefault="00A75FAC" w:rsidP="00A540F5">
      <w:pPr>
        <w:rPr>
          <w:lang w:val="ru-RU"/>
        </w:rPr>
      </w:pPr>
      <w:r w:rsidRPr="00A75FAC">
        <w:rPr>
          <w:lang w:val="ru-RU"/>
        </w:rPr>
        <w:t>На следующем шаге выполняется фильтрация инструментов по порогу входа, ликвидности и ограничениям стратегии. Из дальнейшего рассмотрения исключаются бумаги, для которых чистый сигнал недостаточен, доступный капитал не позволяет открыть позицию требуемого размера или уже достигнуты ограничения на число одновременно удерживаемых инструментов. Для оставшихся кандидатов выполняется упорядочение по величине чистого сигнала. Открытие новых позиций происходит последовательно, начиная с наиболее сильных сигналов, до тех пор, пока не будет исчерпан свободный капитал либо не будет достигнут установленный лимит по числу позиций. Такой механизм позволяет использовать ограниченный капитал в первую очередь на наиболее перспективных по текущему прогнозу инструментах</w:t>
      </w:r>
      <w:r w:rsidR="00A85CFE" w:rsidRPr="00A85CFE">
        <w:rPr>
          <w:lang w:val="ru-RU"/>
        </w:rPr>
        <w:t xml:space="preserve"> </w:t>
      </w:r>
      <w:r w:rsidR="00A85CFE" w:rsidRPr="002E726C">
        <w:rPr>
          <w:lang w:val="ru-RU"/>
        </w:rPr>
        <w:t>[1</w:t>
      </w:r>
      <w:r w:rsidR="005F221E" w:rsidRPr="002E726C">
        <w:rPr>
          <w:lang w:val="ru-RU"/>
        </w:rPr>
        <w:t>,</w:t>
      </w:r>
      <w:r w:rsidR="00E91DD3">
        <w:rPr>
          <w:lang w:val="ru-RU"/>
        </w:rPr>
        <w:t xml:space="preserve"> </w:t>
      </w:r>
      <w:r w:rsidR="005F221E" w:rsidRPr="002E726C">
        <w:rPr>
          <w:lang w:val="ru-RU"/>
        </w:rPr>
        <w:t>2,</w:t>
      </w:r>
      <w:r w:rsidR="00E91DD3">
        <w:rPr>
          <w:lang w:val="ru-RU"/>
        </w:rPr>
        <w:t xml:space="preserve"> </w:t>
      </w:r>
      <w:r w:rsidR="00A85CFE" w:rsidRPr="002E726C">
        <w:rPr>
          <w:lang w:val="ru-RU"/>
        </w:rPr>
        <w:t>3]</w:t>
      </w:r>
      <w:r w:rsidR="009D3506" w:rsidRPr="009D3506">
        <w:rPr>
          <w:lang w:val="ru-RU"/>
        </w:rPr>
        <w:t>.</w:t>
      </w:r>
    </w:p>
    <w:p w14:paraId="396C4A88" w14:textId="64BF164C" w:rsidR="00A75FAC" w:rsidRPr="00A75FAC" w:rsidRDefault="00A75FAC" w:rsidP="00A540F5">
      <w:pPr>
        <w:rPr>
          <w:lang w:val="ru-RU"/>
        </w:rPr>
      </w:pPr>
      <w:r w:rsidRPr="00A75FAC">
        <w:rPr>
          <w:lang w:val="ru-RU"/>
        </w:rPr>
        <w:t>В работе рассматривается режим торговли только длинными позициями. Это означает, что алгоритм может открыть позицию только путём покупки инструмента, удерживать её в течение некоторого времени и затем закрыть путём продажи. Открытие коротких позиций не допускается. Такое ограничение упрощает постановку задачи, делает систему ближе к условиям частного инвестора и позволяет сосредоточиться на сравнении качества прогнозирующих моделей и правил преобразования прогноза в торговое действие.</w:t>
      </w:r>
    </w:p>
    <w:p w14:paraId="214D3174" w14:textId="435EBF26" w:rsidR="00A540F5" w:rsidRPr="009D3506" w:rsidRDefault="00A75FAC" w:rsidP="00A540F5">
      <w:pPr>
        <w:rPr>
          <w:lang w:val="ru-RU"/>
        </w:rPr>
      </w:pPr>
      <w:r w:rsidRPr="00A75FAC">
        <w:rPr>
          <w:lang w:val="ru-RU"/>
        </w:rPr>
        <w:t>Помимо порогов входа и выхода алгоритм должен учитывать ограничения управления капиталом. К ним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возможность отказа от повторного входа в сделку в течение слишком короткого временного интервала. Введение таких ограничений необходимо для того, чтобы стратегия не демонстрировала искусственно завышенные результаты за счёт чрезмерной торговой активности, игнорирующей практические условия торговли</w:t>
      </w:r>
      <w:r w:rsidR="00E12A50" w:rsidRPr="00E12A50">
        <w:rPr>
          <w:lang w:val="ru-RU"/>
        </w:rPr>
        <w:t xml:space="preserve"> </w:t>
      </w:r>
      <w:r w:rsidR="00E12A50" w:rsidRPr="002E726C">
        <w:rPr>
          <w:lang w:val="ru-RU"/>
        </w:rPr>
        <w:t>[2, 3]</w:t>
      </w:r>
      <w:r w:rsidR="009D3506" w:rsidRPr="009D3506">
        <w:rPr>
          <w:lang w:val="ru-RU"/>
        </w:rPr>
        <w:t>.</w:t>
      </w:r>
    </w:p>
    <w:p w14:paraId="5BD685BC" w14:textId="195D1C34" w:rsidR="001271F4" w:rsidRPr="00516CA0" w:rsidRDefault="00A75FAC" w:rsidP="00A75FAC">
      <w:pPr>
        <w:rPr>
          <w:lang w:val="ru-RU"/>
        </w:rPr>
      </w:pPr>
      <w:r w:rsidRPr="00A75FAC">
        <w:rPr>
          <w:lang w:val="ru-RU"/>
        </w:rPr>
        <w:lastRenderedPageBreak/>
        <w:t xml:space="preserve">Важным свойством выбранного алгоритма является его универсальность по отношению к различным прогнозирующим моделям. Независимо от того, получен прогноз наивной моделью, линейной регрессией, рекуррентной сетью, одномерной свёрточной сетью или трансформером, преобразование прогноза в торговое действие выполняется по одним и тем же правилам. Благодаря этому различия в итоговых результатах можно связывать именно с качеством прогноза, а не с изменением торговой логики. </w:t>
      </w:r>
      <w:r w:rsidR="00516CA0" w:rsidRPr="00516CA0">
        <w:rPr>
          <w:lang w:val="ru-RU"/>
        </w:rPr>
        <w:t>Последовательность выполнения правил входа и выхода из позиции, а также учёт ограничений стратегии на одном временном шаге представлены на рисунке 7</w:t>
      </w:r>
      <w:r w:rsidR="001271F4">
        <w:rPr>
          <w:lang w:val="ru-RU"/>
        </w:rPr>
        <w:t>.</w:t>
      </w:r>
    </w:p>
    <w:p w14:paraId="77E26ACB" w14:textId="36D106DB" w:rsidR="00A75FAC" w:rsidRPr="00516CA0" w:rsidRDefault="00A75FAC" w:rsidP="00A75FAC">
      <w:pPr>
        <w:rPr>
          <w:lang w:val="ru-RU"/>
        </w:rPr>
      </w:pPr>
    </w:p>
    <w:p w14:paraId="4FD55FFA" w14:textId="4975E657" w:rsidR="001271F4" w:rsidRDefault="00981B3A" w:rsidP="00A810B4">
      <w:pPr>
        <w:ind w:firstLine="0"/>
        <w:jc w:val="center"/>
        <w:rPr>
          <w:lang w:val="ru-RU"/>
        </w:rPr>
      </w:pPr>
      <w:r>
        <w:rPr>
          <w:noProof/>
        </w:rPr>
        <w:drawing>
          <wp:inline distT="0" distB="0" distL="0" distR="0" wp14:anchorId="55D30ACA" wp14:editId="2A4C0669">
            <wp:extent cx="5877080" cy="5570969"/>
            <wp:effectExtent l="0" t="0" r="9525" b="0"/>
            <wp:docPr id="1698214938"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3097" cy="5576673"/>
                    </a:xfrm>
                    <a:prstGeom prst="rect">
                      <a:avLst/>
                    </a:prstGeom>
                    <a:noFill/>
                    <a:ln>
                      <a:noFill/>
                    </a:ln>
                  </pic:spPr>
                </pic:pic>
              </a:graphicData>
            </a:graphic>
          </wp:inline>
        </w:drawing>
      </w:r>
    </w:p>
    <w:p w14:paraId="1E36D819" w14:textId="02614B7A" w:rsidR="00981B3A" w:rsidRDefault="00516CA0" w:rsidP="00981B3A">
      <w:pPr>
        <w:ind w:firstLine="0"/>
        <w:jc w:val="center"/>
        <w:rPr>
          <w:lang w:val="ru-RU"/>
        </w:rPr>
      </w:pPr>
      <w:r w:rsidRPr="00516CA0">
        <w:rPr>
          <w:lang w:val="ru-RU"/>
        </w:rPr>
        <w:t>Рисунок 7 – UML-диаграмма деятельности алгоритма принятия торговых решений</w:t>
      </w:r>
    </w:p>
    <w:p w14:paraId="7E539FF2" w14:textId="757AE8B6" w:rsidR="00516CA0" w:rsidRPr="00CB386D" w:rsidRDefault="00516CA0" w:rsidP="00516CA0">
      <w:pPr>
        <w:ind w:firstLine="708"/>
        <w:rPr>
          <w:lang w:val="ru-RU"/>
        </w:rPr>
      </w:pPr>
      <w:r w:rsidRPr="00516CA0">
        <w:rPr>
          <w:lang w:val="ru-RU"/>
        </w:rPr>
        <w:lastRenderedPageBreak/>
        <w:t>Диаграмма отражает, что алгоритм принятия решений последовательно использует прогноз доходности, текущее состояние портфеля и параметры стратегии. Сначала анализируются уже открытые позиции, затем выполняется поиск новых входов с учётом порогов, ограничений и торговых издержек. Такое представление подчёркивает детерминированный характер преобразования прогноза в торговое действие.</w:t>
      </w:r>
    </w:p>
    <w:p w14:paraId="2FA7AF03" w14:textId="390CED68" w:rsidR="00A540F5" w:rsidRPr="00981B3A" w:rsidRDefault="001271F4" w:rsidP="00981B3A">
      <w:pPr>
        <w:pStyle w:val="2"/>
        <w:rPr>
          <w:lang w:val="ru-RU"/>
        </w:rPr>
      </w:pPr>
      <w:r w:rsidRPr="000655CB">
        <w:rPr>
          <w:lang w:val="ru-RU"/>
        </w:rPr>
        <w:t>2.5 Процедура пошаговой временной валидации и исторического тестирования</w:t>
      </w:r>
    </w:p>
    <w:p w14:paraId="0C713F37" w14:textId="70BD07B5" w:rsidR="001271F4" w:rsidRPr="00B84F3E" w:rsidRDefault="001271F4" w:rsidP="001271F4">
      <w:pPr>
        <w:rPr>
          <w:lang w:val="ru-RU"/>
        </w:rPr>
      </w:pPr>
      <w:r w:rsidRPr="000655CB">
        <w:rPr>
          <w:lang w:val="ru-RU"/>
        </w:rPr>
        <w:t>Оценка качества прогнозирующих моделей и торговой стратегии должна выполняться с учётом временной природы данных. В связи с этим в работе применяется пошаговая временная валидация, при которой обучение и проверка проводятся на последовательно сдвигаемых временных интервалах. Такой подход позволяет приблизить условия эксперимента к реальному использованию модели, когда прогноз всегда строится только на основе уже наблюдавшейся информации</w:t>
      </w:r>
      <w:r w:rsidR="00E12A50" w:rsidRPr="00E12A50">
        <w:rPr>
          <w:lang w:val="ru-RU"/>
        </w:rPr>
        <w:t xml:space="preserve"> </w:t>
      </w:r>
      <w:r w:rsidR="00E12A50" w:rsidRPr="002E726C">
        <w:rPr>
          <w:lang w:val="ru-RU"/>
        </w:rPr>
        <w:t>[3, 4]</w:t>
      </w:r>
      <w:r w:rsidR="00B84F3E" w:rsidRPr="00B84F3E">
        <w:rPr>
          <w:lang w:val="ru-RU"/>
        </w:rPr>
        <w:t>.</w:t>
      </w:r>
    </w:p>
    <w:p w14:paraId="6F92CCD0" w14:textId="353435F2" w:rsidR="001271F4" w:rsidRPr="00B84F3E" w:rsidRDefault="001271F4" w:rsidP="001271F4">
      <w:pPr>
        <w:rPr>
          <w:lang w:val="ru-RU"/>
        </w:rPr>
      </w:pPr>
      <w:r w:rsidRPr="000655CB">
        <w:rPr>
          <w:lang w:val="ru-RU"/>
        </w:rPr>
        <w:t>На каждом шаге процедуры выбирается обучающий временной интервал, на котором оцениваются параметры модели, после чего выполняется проверка на следующем временном участке. Затем окно обучения и окно проверки сдвигаются вперёд по времени, и процедура повторяется. В результате удаётся получить не единственную оценку качества, а набор оценок для разных фаз рынка. Это особенно важно для финансовых временных рядов, характеристики которых могут существенно меняться во времени</w:t>
      </w:r>
      <w:r w:rsidR="00E12A50" w:rsidRPr="00E12A50">
        <w:rPr>
          <w:lang w:val="ru-RU"/>
        </w:rPr>
        <w:t xml:space="preserve"> </w:t>
      </w:r>
      <w:r w:rsidR="00E12A50" w:rsidRPr="002E726C">
        <w:rPr>
          <w:lang w:val="ru-RU"/>
        </w:rPr>
        <w:t>[3, 4]</w:t>
      </w:r>
      <w:r w:rsidR="00B84F3E" w:rsidRPr="00B84F3E">
        <w:rPr>
          <w:lang w:val="ru-RU"/>
        </w:rPr>
        <w:t>.</w:t>
      </w:r>
    </w:p>
    <w:p w14:paraId="6DC82B5D" w14:textId="22B5C08E" w:rsidR="001271F4" w:rsidRPr="00B84F3E" w:rsidRDefault="001271F4" w:rsidP="001271F4">
      <w:pPr>
        <w:rPr>
          <w:lang w:val="ru-RU"/>
        </w:rPr>
      </w:pPr>
      <w:r w:rsidRPr="000655CB">
        <w:rPr>
          <w:lang w:val="ru-RU"/>
        </w:rPr>
        <w:t xml:space="preserve">После получения прогнозов на </w:t>
      </w:r>
      <w:proofErr w:type="spellStart"/>
      <w:r w:rsidRPr="000655CB">
        <w:rPr>
          <w:lang w:val="ru-RU"/>
        </w:rPr>
        <w:t>валидационных</w:t>
      </w:r>
      <w:proofErr w:type="spellEnd"/>
      <w:r w:rsidRPr="000655CB">
        <w:rPr>
          <w:lang w:val="ru-RU"/>
        </w:rPr>
        <w:t xml:space="preserve"> и тестовых интервалах выполняется историческое тестирование стратегии. На этом этапе для каждого момента времени прогноз передаётся в модуль принятия решений, который формирует торговые действия в соответствии с заранее установленными правилами. Далее рассчитываются результаты совершённых операций с учётом комиссий, спреда и возможного проскальзывания</w:t>
      </w:r>
      <w:r w:rsidR="00E12A50" w:rsidRPr="00E12A50">
        <w:rPr>
          <w:lang w:val="ru-RU"/>
        </w:rPr>
        <w:t xml:space="preserve"> </w:t>
      </w:r>
      <w:r w:rsidR="00E12A50" w:rsidRPr="002E726C">
        <w:rPr>
          <w:lang w:val="ru-RU"/>
        </w:rPr>
        <w:t>[2, 3, 10]</w:t>
      </w:r>
      <w:r w:rsidR="00B84F3E" w:rsidRPr="00B84F3E">
        <w:rPr>
          <w:lang w:val="ru-RU"/>
        </w:rPr>
        <w:t>.</w:t>
      </w:r>
    </w:p>
    <w:p w14:paraId="031AF1D1" w14:textId="225B48B1" w:rsidR="00516CA0" w:rsidRDefault="00516CA0" w:rsidP="001271F4">
      <w:pPr>
        <w:rPr>
          <w:lang w:val="ru-RU"/>
        </w:rPr>
      </w:pPr>
      <w:r w:rsidRPr="00516CA0">
        <w:rPr>
          <w:lang w:val="ru-RU"/>
        </w:rPr>
        <w:lastRenderedPageBreak/>
        <w:t>Программная организация подсистемы исторического тестирования может быть представлена в виде диаграммы классов, отражающей взаимодействие между движком тестирования, последовательной симуляцией, пошаговой временной валидацией, исполнителем сделок и состоянием портфеля.</w:t>
      </w:r>
    </w:p>
    <w:p w14:paraId="65F8044F" w14:textId="7A093656" w:rsidR="00516CA0" w:rsidRDefault="00516CA0" w:rsidP="00516CA0">
      <w:pPr>
        <w:ind w:firstLine="0"/>
        <w:rPr>
          <w:lang w:val="ru-RU"/>
        </w:rPr>
      </w:pPr>
      <w:r>
        <w:rPr>
          <w:noProof/>
        </w:rPr>
        <w:drawing>
          <wp:inline distT="0" distB="0" distL="0" distR="0" wp14:anchorId="513D18B8" wp14:editId="053DBE58">
            <wp:extent cx="6120130" cy="2673985"/>
            <wp:effectExtent l="0" t="0" r="0" b="0"/>
            <wp:docPr id="1789139257"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673985"/>
                    </a:xfrm>
                    <a:prstGeom prst="rect">
                      <a:avLst/>
                    </a:prstGeom>
                    <a:noFill/>
                    <a:ln>
                      <a:noFill/>
                    </a:ln>
                  </pic:spPr>
                </pic:pic>
              </a:graphicData>
            </a:graphic>
          </wp:inline>
        </w:drawing>
      </w:r>
    </w:p>
    <w:p w14:paraId="3F70722A" w14:textId="5A606A75" w:rsidR="00516CA0" w:rsidRDefault="00516CA0" w:rsidP="00516CA0">
      <w:pPr>
        <w:ind w:firstLine="0"/>
        <w:jc w:val="center"/>
        <w:rPr>
          <w:lang w:val="ru-RU"/>
        </w:rPr>
      </w:pPr>
      <w:r w:rsidRPr="00516CA0">
        <w:rPr>
          <w:lang w:val="ru-RU"/>
        </w:rPr>
        <w:t>Рисунок 8 – UML-диаграмма классов компонента исторического тестирования</w:t>
      </w:r>
    </w:p>
    <w:p w14:paraId="358A48C4" w14:textId="277A2DC6" w:rsidR="00516CA0" w:rsidRPr="000655CB" w:rsidRDefault="00516CA0" w:rsidP="00516CA0">
      <w:pPr>
        <w:ind w:firstLine="0"/>
        <w:rPr>
          <w:lang w:val="ru-RU"/>
        </w:rPr>
      </w:pPr>
      <w:r>
        <w:rPr>
          <w:lang w:val="ru-RU"/>
        </w:rPr>
        <w:tab/>
      </w:r>
      <w:r w:rsidRPr="00516CA0">
        <w:rPr>
          <w:lang w:val="ru-RU"/>
        </w:rPr>
        <w:t>Из рисунка 8 видно, что историческое тестирование рассматривается как самостоятельный программный компонент, объединяющий разбиение данных на временные интервалы, последовательную симуляцию торговых действий и обновление состояния портфеля. Такое представление соответствует задаче воспроизведения условий реального поступления данных и исполнения решений во времени.</w:t>
      </w:r>
    </w:p>
    <w:p w14:paraId="33348CE4" w14:textId="32DAB271" w:rsidR="001271F4" w:rsidRPr="00B84F3E" w:rsidRDefault="001271F4" w:rsidP="001271F4">
      <w:pPr>
        <w:rPr>
          <w:lang w:val="ru-RU"/>
        </w:rPr>
      </w:pPr>
      <w:r w:rsidRPr="000655CB">
        <w:rPr>
          <w:lang w:val="ru-RU"/>
        </w:rPr>
        <w:t>Оценка результатов должна включать две группы показателей. Первая группа относится к качеству прогноза и характеризует способность модели корректно оценивать направление и величину будущей доходности. Вторая группа относится к качеству самой торговой стратегии. К таким показателям относятся прибыль и убыток, максимальная просадка, торговый оборот, число сделок, а также устойчивость результатов при изменении параметров модели и правил принятия решений. Использование двух групп показателей необходимо, поскольку высокая точность прогноза не всегда приводит к высокой эффективности торговли, если сигналы плохо согласованы с торговыми издержками и ограничениями</w:t>
      </w:r>
      <w:r w:rsidR="00E12A50" w:rsidRPr="00E12A50">
        <w:rPr>
          <w:lang w:val="ru-RU"/>
        </w:rPr>
        <w:t xml:space="preserve"> </w:t>
      </w:r>
      <w:r w:rsidR="00E12A50" w:rsidRPr="002E726C">
        <w:rPr>
          <w:lang w:val="ru-RU"/>
        </w:rPr>
        <w:t>[3]</w:t>
      </w:r>
      <w:r w:rsidR="00B84F3E" w:rsidRPr="00B84F3E">
        <w:rPr>
          <w:lang w:val="ru-RU"/>
        </w:rPr>
        <w:t>.</w:t>
      </w:r>
    </w:p>
    <w:p w14:paraId="0E501F71" w14:textId="2358D3C2" w:rsidR="00516CA0" w:rsidRDefault="00516CA0" w:rsidP="001271F4">
      <w:pPr>
        <w:rPr>
          <w:lang w:val="ru-RU"/>
        </w:rPr>
      </w:pPr>
      <w:r w:rsidRPr="00516CA0">
        <w:rPr>
          <w:lang w:val="ru-RU"/>
        </w:rPr>
        <w:lastRenderedPageBreak/>
        <w:t>Структура компонента оценки результатов представлена на рисунке 9. Она показывает разделение расчёта метрик качества прогноза и метрик торговой эффективности, а также формирование итогового отчёта по результатам тестирования.</w:t>
      </w:r>
    </w:p>
    <w:p w14:paraId="70CCBF88" w14:textId="1B8A585A" w:rsidR="00516CA0" w:rsidRDefault="00516CA0" w:rsidP="00516CA0">
      <w:pPr>
        <w:ind w:firstLine="0"/>
        <w:rPr>
          <w:lang w:val="ru-RU"/>
        </w:rPr>
      </w:pPr>
      <w:r>
        <w:rPr>
          <w:noProof/>
        </w:rPr>
        <w:drawing>
          <wp:inline distT="0" distB="0" distL="0" distR="0" wp14:anchorId="3D138407" wp14:editId="46D55511">
            <wp:extent cx="6120130" cy="1753870"/>
            <wp:effectExtent l="0" t="0" r="0" b="0"/>
            <wp:docPr id="666649312"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753870"/>
                    </a:xfrm>
                    <a:prstGeom prst="rect">
                      <a:avLst/>
                    </a:prstGeom>
                    <a:noFill/>
                    <a:ln>
                      <a:noFill/>
                    </a:ln>
                  </pic:spPr>
                </pic:pic>
              </a:graphicData>
            </a:graphic>
          </wp:inline>
        </w:drawing>
      </w:r>
    </w:p>
    <w:p w14:paraId="43183E75" w14:textId="3B5A0FA1" w:rsidR="00516CA0" w:rsidRDefault="00516CA0" w:rsidP="00516CA0">
      <w:pPr>
        <w:ind w:firstLine="0"/>
        <w:jc w:val="center"/>
        <w:rPr>
          <w:lang w:val="ru-RU"/>
        </w:rPr>
      </w:pPr>
      <w:r w:rsidRPr="00516CA0">
        <w:rPr>
          <w:lang w:val="ru-RU"/>
        </w:rPr>
        <w:t>Рисунок 9 – UML-диаграмма классов компонента оценки результатов</w:t>
      </w:r>
    </w:p>
    <w:p w14:paraId="3B1130D6" w14:textId="4F37CC8C" w:rsidR="00516CA0" w:rsidRPr="000655CB" w:rsidRDefault="00516CA0" w:rsidP="00516CA0">
      <w:pPr>
        <w:ind w:firstLine="0"/>
        <w:rPr>
          <w:lang w:val="ru-RU"/>
        </w:rPr>
      </w:pPr>
      <w:r>
        <w:rPr>
          <w:lang w:val="ru-RU"/>
        </w:rPr>
        <w:tab/>
      </w:r>
      <w:r w:rsidRPr="00516CA0">
        <w:rPr>
          <w:lang w:val="ru-RU"/>
        </w:rPr>
        <w:t>Диаграмма подчёркивает, что оценка результатов в работе рассматривается как отдельный этап обработки данных исторического тестирования. Это позволяет раздельно анализировать качество прогноза и качество торговой стратегии, а затем объединять их в итоговом отчёте по экспериментам.</w:t>
      </w:r>
    </w:p>
    <w:p w14:paraId="020DD548" w14:textId="4ABB6551" w:rsidR="001271F4" w:rsidRPr="00B84F3E" w:rsidRDefault="001271F4" w:rsidP="001271F4">
      <w:pPr>
        <w:rPr>
          <w:lang w:val="ru-RU"/>
        </w:rPr>
      </w:pPr>
      <w:r w:rsidRPr="000655CB">
        <w:rPr>
          <w:lang w:val="ru-RU"/>
        </w:rPr>
        <w:t xml:space="preserve">Отдельно необходимо подчеркнуть, что параметры моделей и пороговые параметры алгоритма принятия решений должны подбираться только на обучающих и </w:t>
      </w:r>
      <w:proofErr w:type="spellStart"/>
      <w:r w:rsidRPr="000655CB">
        <w:rPr>
          <w:lang w:val="ru-RU"/>
        </w:rPr>
        <w:t>валидационных</w:t>
      </w:r>
      <w:proofErr w:type="spellEnd"/>
      <w:r w:rsidRPr="000655CB">
        <w:rPr>
          <w:lang w:val="ru-RU"/>
        </w:rPr>
        <w:t xml:space="preserve"> интервалах. Итоговая оценка должна проводиться на данных, не использовавшихся для подбора параметров. Это позволяет избежать подгонки под исторический участок и обеспечить более достоверную оценку практической применимости разработанной системы</w:t>
      </w:r>
      <w:r w:rsidR="00E12A50" w:rsidRPr="00E12A50">
        <w:rPr>
          <w:lang w:val="ru-RU"/>
        </w:rPr>
        <w:t xml:space="preserve"> </w:t>
      </w:r>
      <w:r w:rsidR="00E12A50" w:rsidRPr="002E726C">
        <w:rPr>
          <w:lang w:val="ru-RU"/>
        </w:rPr>
        <w:t>[3, 10, 11]</w:t>
      </w:r>
      <w:r w:rsidR="00B84F3E" w:rsidRPr="00B84F3E">
        <w:rPr>
          <w:lang w:val="ru-RU"/>
        </w:rPr>
        <w:t>.</w:t>
      </w:r>
    </w:p>
    <w:p w14:paraId="67BBE573" w14:textId="7C208D98" w:rsidR="001271F4" w:rsidRDefault="001271F4" w:rsidP="001271F4">
      <w:pPr>
        <w:rPr>
          <w:lang w:val="ru-RU"/>
        </w:rPr>
      </w:pPr>
      <w:r w:rsidRPr="000655CB">
        <w:rPr>
          <w:lang w:val="ru-RU"/>
        </w:rPr>
        <w:t xml:space="preserve">Таким образом, выбранная процедура оценки сочетает пошаговую временную валидацию и историческое тестирование стратегии, что позволяет корректно сравнить </w:t>
      </w:r>
      <w:r w:rsidR="00A95911">
        <w:rPr>
          <w:lang w:val="ru-RU"/>
        </w:rPr>
        <w:t>базовые</w:t>
      </w:r>
      <w:r w:rsidRPr="000655CB">
        <w:rPr>
          <w:lang w:val="ru-RU"/>
        </w:rPr>
        <w:t xml:space="preserve"> и нейросетевые модели и определить, какой из исследуемых подходов обеспечивает наилучший результат в условиях поминутной торговли акциями на Московской бирже.</w:t>
      </w:r>
    </w:p>
    <w:p w14:paraId="2E5E52C2" w14:textId="77777777" w:rsidR="001271F4" w:rsidRDefault="001271F4" w:rsidP="001271F4">
      <w:pPr>
        <w:spacing w:after="160" w:line="278" w:lineRule="auto"/>
        <w:ind w:firstLine="0"/>
        <w:jc w:val="left"/>
        <w:rPr>
          <w:lang w:val="ru-RU"/>
        </w:rPr>
      </w:pPr>
      <w:r>
        <w:rPr>
          <w:lang w:val="ru-RU"/>
        </w:rPr>
        <w:br w:type="page"/>
      </w:r>
    </w:p>
    <w:p w14:paraId="0A78CECF" w14:textId="5F4AC7CA" w:rsidR="00F7053D" w:rsidRPr="00F7053D" w:rsidRDefault="00486BDF" w:rsidP="00F7053D">
      <w:pPr>
        <w:ind w:firstLine="0"/>
        <w:jc w:val="left"/>
        <w:rPr>
          <w:lang w:val="ru-RU"/>
        </w:rPr>
      </w:pPr>
      <w:proofErr w:type="spellStart"/>
      <w:r>
        <w:rPr>
          <w:b/>
        </w:rPr>
        <w:lastRenderedPageBreak/>
        <w:t>Список</w:t>
      </w:r>
      <w:proofErr w:type="spellEnd"/>
      <w:r>
        <w:rPr>
          <w:b/>
        </w:rPr>
        <w:t xml:space="preserve"> </w:t>
      </w:r>
      <w:proofErr w:type="spellStart"/>
      <w:r>
        <w:rPr>
          <w:b/>
        </w:rPr>
        <w:t>использованных</w:t>
      </w:r>
      <w:proofErr w:type="spellEnd"/>
      <w:r>
        <w:rPr>
          <w:b/>
        </w:rPr>
        <w:t xml:space="preserve"> </w:t>
      </w:r>
      <w:proofErr w:type="spellStart"/>
      <w:r>
        <w:rPr>
          <w:b/>
        </w:rPr>
        <w:t>источников</w:t>
      </w:r>
      <w:proofErr w:type="spellEnd"/>
    </w:p>
    <w:p w14:paraId="11E0D92E" w14:textId="287D058D" w:rsidR="00F7053D" w:rsidRPr="002E726C" w:rsidRDefault="00F7053D" w:rsidP="00F7053D">
      <w:pPr>
        <w:ind w:firstLine="708"/>
        <w:jc w:val="left"/>
      </w:pPr>
      <w:r>
        <w:t xml:space="preserve">[1] de Jong F., Rindi B. The Microstructure of Financial Markets. </w:t>
      </w:r>
      <w:proofErr w:type="gramStart"/>
      <w:r>
        <w:t>Cambridge :</w:t>
      </w:r>
      <w:proofErr w:type="gramEnd"/>
      <w:r>
        <w:t xml:space="preserve"> Cambridge University Press, 2009. 210 с.</w:t>
      </w:r>
    </w:p>
    <w:p w14:paraId="49ACE5AE" w14:textId="4390E3B9" w:rsidR="00F7053D" w:rsidRPr="00F7053D" w:rsidRDefault="00F7053D" w:rsidP="00F7053D">
      <w:pPr>
        <w:ind w:firstLine="708"/>
        <w:jc w:val="left"/>
        <w:rPr>
          <w:lang w:val="ru-RU"/>
        </w:rPr>
      </w:pPr>
      <w:r>
        <w:t>[2] Kissell R., Glantz M., Malamut R. A practical framework for estimating transaction costs and developing optimal trading strategies to achieve best execution // Finance Research Letters. 2004. Vol. 1, No. 1. С. 35–46. DOI: 10.1016/S1544-6123(03)00004-7.</w:t>
      </w:r>
    </w:p>
    <w:p w14:paraId="17D5AE89" w14:textId="738EAD07" w:rsidR="00F7053D" w:rsidRPr="002E726C" w:rsidRDefault="00F7053D" w:rsidP="00F7053D">
      <w:pPr>
        <w:ind w:firstLine="708"/>
        <w:jc w:val="left"/>
      </w:pPr>
      <w:r>
        <w:t xml:space="preserve">[3] López de Prado M. Advances in Financial Machine Learning. </w:t>
      </w:r>
      <w:proofErr w:type="gramStart"/>
      <w:r>
        <w:t>Hoboken :</w:t>
      </w:r>
      <w:proofErr w:type="gramEnd"/>
      <w:r>
        <w:t xml:space="preserve"> Wiley, 2018. 400 с.</w:t>
      </w:r>
    </w:p>
    <w:p w14:paraId="3198F35E" w14:textId="0C109772" w:rsidR="00F7053D" w:rsidRPr="002E726C" w:rsidRDefault="00F7053D" w:rsidP="00F7053D">
      <w:pPr>
        <w:ind w:firstLine="708"/>
        <w:jc w:val="left"/>
      </w:pPr>
      <w:r>
        <w:t>[4] Hyndman R. J., Athanasopoulos G. Forecasting: Principles and Practice. 3rd ed. URL: https://otexts.com/fpp3/ (</w:t>
      </w:r>
      <w:proofErr w:type="spellStart"/>
      <w:r>
        <w:t>дата</w:t>
      </w:r>
      <w:proofErr w:type="spellEnd"/>
      <w:r>
        <w:t xml:space="preserve"> </w:t>
      </w:r>
      <w:proofErr w:type="spellStart"/>
      <w:r>
        <w:t>обращения</w:t>
      </w:r>
      <w:proofErr w:type="spellEnd"/>
      <w:r>
        <w:t>: 23.04.2026).</w:t>
      </w:r>
    </w:p>
    <w:p w14:paraId="1A7AF609" w14:textId="3074CE06" w:rsidR="00F7053D" w:rsidRPr="002E726C" w:rsidRDefault="00F7053D" w:rsidP="00F7053D">
      <w:pPr>
        <w:ind w:firstLine="708"/>
        <w:jc w:val="left"/>
      </w:pPr>
      <w:r>
        <w:t>[5] Xiao R., Feng Y., Yan L., Ma Y. Predict Stock Prices with ARIMA and LSTM. 2022. URL: https://doi.org/10.48550/arXiv.2209.02407 (</w:t>
      </w:r>
      <w:proofErr w:type="spellStart"/>
      <w:r>
        <w:t>дата</w:t>
      </w:r>
      <w:proofErr w:type="spellEnd"/>
      <w:r>
        <w:t xml:space="preserve"> </w:t>
      </w:r>
      <w:proofErr w:type="spellStart"/>
      <w:r>
        <w:t>обращения</w:t>
      </w:r>
      <w:proofErr w:type="spellEnd"/>
      <w:r>
        <w:t>: 23.04.2026).</w:t>
      </w:r>
    </w:p>
    <w:p w14:paraId="24C709EF" w14:textId="4D53F953" w:rsidR="00F7053D" w:rsidRPr="002E726C" w:rsidRDefault="00F7053D" w:rsidP="00F7053D">
      <w:pPr>
        <w:ind w:firstLine="708"/>
        <w:jc w:val="left"/>
      </w:pPr>
      <w:r>
        <w:t xml:space="preserve">[6] Chung J., </w:t>
      </w:r>
      <w:proofErr w:type="spellStart"/>
      <w:r>
        <w:t>Gulcehre</w:t>
      </w:r>
      <w:proofErr w:type="spellEnd"/>
      <w:r>
        <w:t xml:space="preserve"> C., Cho K., Bengio Y. Empirical Evaluation of Gated Recurrent Neural Networks on Sequence Modeling. 2014. URL: https://doi.org/10.48550/arXiv.1412.3555 (</w:t>
      </w:r>
      <w:proofErr w:type="spellStart"/>
      <w:r>
        <w:t>дата</w:t>
      </w:r>
      <w:proofErr w:type="spellEnd"/>
      <w:r>
        <w:t xml:space="preserve"> </w:t>
      </w:r>
      <w:proofErr w:type="spellStart"/>
      <w:r>
        <w:t>обращения</w:t>
      </w:r>
      <w:proofErr w:type="spellEnd"/>
      <w:r>
        <w:t>: 23.04.2026).</w:t>
      </w:r>
    </w:p>
    <w:p w14:paraId="3CFE29D0" w14:textId="2990BB79" w:rsidR="00F7053D" w:rsidRPr="002E726C" w:rsidRDefault="00F7053D" w:rsidP="00F7053D">
      <w:pPr>
        <w:ind w:firstLine="708"/>
        <w:jc w:val="left"/>
      </w:pPr>
      <w:r>
        <w:t xml:space="preserve">[7] </w:t>
      </w:r>
      <w:proofErr w:type="spellStart"/>
      <w:r>
        <w:t>Moghar</w:t>
      </w:r>
      <w:proofErr w:type="spellEnd"/>
      <w:r>
        <w:t xml:space="preserve"> A., Hamiche M. Stock Market Prediction Using LSTM Recurrent Neural Network // Procedia Computer Science. 2020. Vol. 170. С. 1168–1173. DOI: 10.1016/j.procs.2020.03.049.</w:t>
      </w:r>
    </w:p>
    <w:p w14:paraId="1E753F15" w14:textId="6863878C" w:rsidR="00F7053D" w:rsidRPr="002E726C" w:rsidRDefault="00F7053D" w:rsidP="00F7053D">
      <w:pPr>
        <w:ind w:firstLine="708"/>
        <w:jc w:val="left"/>
      </w:pPr>
      <w:r>
        <w:t>[8] Mehtab S., Sen J. Stock Price Prediction Using Convolutional Neural Networks on a Multivariate Timeseries. 2020. URL: https://doi.org/10.48550/arXiv.2001.09769 (</w:t>
      </w:r>
      <w:proofErr w:type="spellStart"/>
      <w:r>
        <w:t>дата</w:t>
      </w:r>
      <w:proofErr w:type="spellEnd"/>
      <w:r>
        <w:t xml:space="preserve"> </w:t>
      </w:r>
      <w:proofErr w:type="spellStart"/>
      <w:r>
        <w:t>обращения</w:t>
      </w:r>
      <w:proofErr w:type="spellEnd"/>
      <w:r>
        <w:t>: 23.04.2026).</w:t>
      </w:r>
    </w:p>
    <w:p w14:paraId="475789ED" w14:textId="25E1F43D" w:rsidR="00F7053D" w:rsidRPr="002E726C" w:rsidRDefault="00F7053D" w:rsidP="00F7053D">
      <w:pPr>
        <w:ind w:firstLine="708"/>
        <w:jc w:val="left"/>
      </w:pPr>
      <w:r>
        <w:t>[9] Zhou H., Zhang S., Peng J. et al. Informer: Beyond Efficient Transformer for Long Sequence Time-Series Forecasting. 2020. URL: https://doi.org/10.48550/arXiv.2012.07436 (</w:t>
      </w:r>
      <w:proofErr w:type="spellStart"/>
      <w:r>
        <w:t>дата</w:t>
      </w:r>
      <w:proofErr w:type="spellEnd"/>
      <w:r>
        <w:t xml:space="preserve"> </w:t>
      </w:r>
      <w:proofErr w:type="spellStart"/>
      <w:r>
        <w:t>обращения</w:t>
      </w:r>
      <w:proofErr w:type="spellEnd"/>
      <w:r>
        <w:t>: 23.04.2026).</w:t>
      </w:r>
    </w:p>
    <w:p w14:paraId="0328719B" w14:textId="1768ADD8" w:rsidR="00F7053D" w:rsidRPr="002E726C" w:rsidRDefault="00F7053D" w:rsidP="00F7053D">
      <w:pPr>
        <w:ind w:firstLine="708"/>
        <w:jc w:val="left"/>
      </w:pPr>
      <w:r>
        <w:t xml:space="preserve">[10] Bailey D. H., </w:t>
      </w:r>
      <w:proofErr w:type="spellStart"/>
      <w:r>
        <w:t>Borwein</w:t>
      </w:r>
      <w:proofErr w:type="spellEnd"/>
      <w:r>
        <w:t xml:space="preserve"> J. M., López de Prado M., Zhu Q. J. The Probability of </w:t>
      </w:r>
      <w:proofErr w:type="spellStart"/>
      <w:r>
        <w:t>Backtest</w:t>
      </w:r>
      <w:proofErr w:type="spellEnd"/>
      <w:r>
        <w:t xml:space="preserve"> Overfitting // The Journal of Computational Finance. 2017. Vol. 20, No. 4. С. 39–69. DOI: 10.21314/JCF.2016.322.</w:t>
      </w:r>
    </w:p>
    <w:p w14:paraId="72ECB32C" w14:textId="7BE83C92" w:rsidR="00F7053D" w:rsidRPr="002E726C" w:rsidRDefault="00F7053D" w:rsidP="00F7053D">
      <w:pPr>
        <w:ind w:firstLine="708"/>
        <w:jc w:val="left"/>
      </w:pPr>
      <w:r>
        <w:lastRenderedPageBreak/>
        <w:t>[11] Bailey D. H., López de Prado M. How “</w:t>
      </w:r>
      <w:proofErr w:type="spellStart"/>
      <w:r>
        <w:t>Backtest</w:t>
      </w:r>
      <w:proofErr w:type="spellEnd"/>
      <w:r>
        <w:t xml:space="preserve"> Overfitting” in Finance Leads to False Discoveries // Significance. 2021. Vol. 18, No. 6. С. 22–25. DOI: 10.1111/1740-9713.01588.</w:t>
      </w:r>
    </w:p>
    <w:p w14:paraId="61043A27" w14:textId="6398E724" w:rsidR="00F7053D" w:rsidRPr="002E726C" w:rsidRDefault="00F7053D" w:rsidP="00F7053D">
      <w:pPr>
        <w:ind w:firstLine="708"/>
        <w:jc w:val="left"/>
      </w:pPr>
      <w:r>
        <w:t xml:space="preserve">[12] </w:t>
      </w:r>
      <w:proofErr w:type="spellStart"/>
      <w:r>
        <w:t>Backtrader</w:t>
      </w:r>
      <w:proofErr w:type="spellEnd"/>
      <w:r>
        <w:t xml:space="preserve"> Documentation. Introduction. URL: https://www.backtrader.com/docu/ (</w:t>
      </w:r>
      <w:proofErr w:type="spellStart"/>
      <w:r>
        <w:t>дата</w:t>
      </w:r>
      <w:proofErr w:type="spellEnd"/>
      <w:r>
        <w:t xml:space="preserve"> </w:t>
      </w:r>
      <w:proofErr w:type="spellStart"/>
      <w:r>
        <w:t>обращения</w:t>
      </w:r>
      <w:proofErr w:type="spellEnd"/>
      <w:r>
        <w:t>: 23.04.2026).</w:t>
      </w:r>
    </w:p>
    <w:p w14:paraId="4C1627FB" w14:textId="29D821E4" w:rsidR="00F7053D" w:rsidRPr="002E726C" w:rsidRDefault="00F7053D" w:rsidP="00F7053D">
      <w:pPr>
        <w:ind w:firstLine="708"/>
        <w:jc w:val="left"/>
      </w:pPr>
      <w:r>
        <w:t>[13] Zipline 3.0 Documentation. URL: https://zipline.ml4trading.io/ (</w:t>
      </w:r>
      <w:proofErr w:type="spellStart"/>
      <w:r>
        <w:t>дата</w:t>
      </w:r>
      <w:proofErr w:type="spellEnd"/>
      <w:r>
        <w:t xml:space="preserve"> </w:t>
      </w:r>
      <w:proofErr w:type="spellStart"/>
      <w:r>
        <w:t>обращения</w:t>
      </w:r>
      <w:proofErr w:type="spellEnd"/>
      <w:r>
        <w:t>: 23.04.2026).</w:t>
      </w:r>
    </w:p>
    <w:p w14:paraId="0FB4AF65" w14:textId="090898BC" w:rsidR="00310277" w:rsidRPr="00F7053D" w:rsidRDefault="00F7053D" w:rsidP="00F7053D">
      <w:pPr>
        <w:ind w:firstLine="708"/>
        <w:jc w:val="left"/>
        <w:rPr>
          <w:lang w:val="ru-RU"/>
        </w:rPr>
      </w:pPr>
      <w:r>
        <w:t xml:space="preserve">[14] </w:t>
      </w:r>
      <w:proofErr w:type="spellStart"/>
      <w:r>
        <w:t>QuantConnect</w:t>
      </w:r>
      <w:proofErr w:type="spellEnd"/>
      <w:r>
        <w:t xml:space="preserve"> Documentation. LEAN Engine: Getting Started. URL</w:t>
      </w:r>
      <w:r w:rsidRPr="00F7053D">
        <w:rPr>
          <w:lang w:val="ru-RU"/>
        </w:rPr>
        <w:t xml:space="preserve">: </w:t>
      </w:r>
      <w:r>
        <w:t>https</w:t>
      </w:r>
      <w:r w:rsidRPr="00F7053D">
        <w:rPr>
          <w:lang w:val="ru-RU"/>
        </w:rPr>
        <w:t>://</w:t>
      </w:r>
      <w:r>
        <w:t>www</w:t>
      </w:r>
      <w:r w:rsidRPr="00F7053D">
        <w:rPr>
          <w:lang w:val="ru-RU"/>
        </w:rPr>
        <w:t>.</w:t>
      </w:r>
      <w:proofErr w:type="spellStart"/>
      <w:r>
        <w:t>quantconnect</w:t>
      </w:r>
      <w:proofErr w:type="spellEnd"/>
      <w:r w:rsidRPr="00F7053D">
        <w:rPr>
          <w:lang w:val="ru-RU"/>
        </w:rPr>
        <w:t>.</w:t>
      </w:r>
      <w:r>
        <w:t>com</w:t>
      </w:r>
      <w:r w:rsidRPr="00F7053D">
        <w:rPr>
          <w:lang w:val="ru-RU"/>
        </w:rPr>
        <w:t>/</w:t>
      </w:r>
      <w:r>
        <w:t>docs</w:t>
      </w:r>
      <w:r w:rsidRPr="00F7053D">
        <w:rPr>
          <w:lang w:val="ru-RU"/>
        </w:rPr>
        <w:t>/</w:t>
      </w:r>
      <w:r>
        <w:t>v</w:t>
      </w:r>
      <w:r w:rsidRPr="00F7053D">
        <w:rPr>
          <w:lang w:val="ru-RU"/>
        </w:rPr>
        <w:t>2/</w:t>
      </w:r>
      <w:r>
        <w:t>lean</w:t>
      </w:r>
      <w:r w:rsidRPr="00F7053D">
        <w:rPr>
          <w:lang w:val="ru-RU"/>
        </w:rPr>
        <w:t>-</w:t>
      </w:r>
      <w:r>
        <w:t>engine</w:t>
      </w:r>
      <w:r w:rsidRPr="00F7053D">
        <w:rPr>
          <w:lang w:val="ru-RU"/>
        </w:rPr>
        <w:t>/</w:t>
      </w:r>
      <w:r>
        <w:t>getting</w:t>
      </w:r>
      <w:r w:rsidRPr="00F7053D">
        <w:rPr>
          <w:lang w:val="ru-RU"/>
        </w:rPr>
        <w:t>-</w:t>
      </w:r>
      <w:r>
        <w:t>started</w:t>
      </w:r>
      <w:r w:rsidRPr="00F7053D">
        <w:rPr>
          <w:lang w:val="ru-RU"/>
        </w:rPr>
        <w:t xml:space="preserve"> (дата обращения: 23.04.2026).</w:t>
      </w:r>
    </w:p>
    <w:sectPr w:rsidR="00310277" w:rsidRPr="00F7053D" w:rsidSect="00D96F78">
      <w:footerReference w:type="default" r:id="rId17"/>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92CF6" w14:textId="77777777" w:rsidR="00862073" w:rsidRDefault="00862073">
      <w:pPr>
        <w:spacing w:line="240" w:lineRule="auto"/>
      </w:pPr>
      <w:r>
        <w:separator/>
      </w:r>
    </w:p>
  </w:endnote>
  <w:endnote w:type="continuationSeparator" w:id="0">
    <w:p w14:paraId="4C7A5E12" w14:textId="77777777" w:rsidR="00862073" w:rsidRDefault="008620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6E9DF" w14:textId="77777777" w:rsidR="00862073" w:rsidRDefault="00862073">
      <w:pPr>
        <w:spacing w:line="240" w:lineRule="auto"/>
      </w:pPr>
      <w:r>
        <w:separator/>
      </w:r>
    </w:p>
  </w:footnote>
  <w:footnote w:type="continuationSeparator" w:id="0">
    <w:p w14:paraId="11806848" w14:textId="77777777" w:rsidR="00862073" w:rsidRDefault="0086207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98569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655CB"/>
    <w:rsid w:val="000A6FD2"/>
    <w:rsid w:val="000C5CCA"/>
    <w:rsid w:val="000E4DDF"/>
    <w:rsid w:val="000E7045"/>
    <w:rsid w:val="00121391"/>
    <w:rsid w:val="001271F4"/>
    <w:rsid w:val="00171A32"/>
    <w:rsid w:val="001A3601"/>
    <w:rsid w:val="001B7368"/>
    <w:rsid w:val="00227359"/>
    <w:rsid w:val="00240D6D"/>
    <w:rsid w:val="002458C9"/>
    <w:rsid w:val="00270E7B"/>
    <w:rsid w:val="0027163B"/>
    <w:rsid w:val="0028023D"/>
    <w:rsid w:val="00286107"/>
    <w:rsid w:val="002876AE"/>
    <w:rsid w:val="00296304"/>
    <w:rsid w:val="002E726C"/>
    <w:rsid w:val="00310277"/>
    <w:rsid w:val="00315EDD"/>
    <w:rsid w:val="00345A2F"/>
    <w:rsid w:val="003702E5"/>
    <w:rsid w:val="00395664"/>
    <w:rsid w:val="003E416C"/>
    <w:rsid w:val="00411F39"/>
    <w:rsid w:val="00423448"/>
    <w:rsid w:val="00452C58"/>
    <w:rsid w:val="00456BD7"/>
    <w:rsid w:val="00486BDF"/>
    <w:rsid w:val="004A181E"/>
    <w:rsid w:val="004C436A"/>
    <w:rsid w:val="004F19FB"/>
    <w:rsid w:val="004F45A7"/>
    <w:rsid w:val="00513E4C"/>
    <w:rsid w:val="00516CA0"/>
    <w:rsid w:val="00557FCD"/>
    <w:rsid w:val="00597BA4"/>
    <w:rsid w:val="005A3C3B"/>
    <w:rsid w:val="005C4AAD"/>
    <w:rsid w:val="005E6327"/>
    <w:rsid w:val="005F221E"/>
    <w:rsid w:val="005F2E4C"/>
    <w:rsid w:val="005F58C0"/>
    <w:rsid w:val="00640989"/>
    <w:rsid w:val="00671F78"/>
    <w:rsid w:val="006D19E0"/>
    <w:rsid w:val="006E1C9E"/>
    <w:rsid w:val="00700E95"/>
    <w:rsid w:val="00730616"/>
    <w:rsid w:val="00734A01"/>
    <w:rsid w:val="007D04AE"/>
    <w:rsid w:val="007D317F"/>
    <w:rsid w:val="00825E30"/>
    <w:rsid w:val="00862073"/>
    <w:rsid w:val="00862CED"/>
    <w:rsid w:val="00897C90"/>
    <w:rsid w:val="008F0FF7"/>
    <w:rsid w:val="00901548"/>
    <w:rsid w:val="00952EB0"/>
    <w:rsid w:val="00981B3A"/>
    <w:rsid w:val="009D3506"/>
    <w:rsid w:val="009F7BF4"/>
    <w:rsid w:val="00A13903"/>
    <w:rsid w:val="00A22031"/>
    <w:rsid w:val="00A540F5"/>
    <w:rsid w:val="00A54191"/>
    <w:rsid w:val="00A75FAC"/>
    <w:rsid w:val="00A810B4"/>
    <w:rsid w:val="00A81E1A"/>
    <w:rsid w:val="00A85CFE"/>
    <w:rsid w:val="00A94FA7"/>
    <w:rsid w:val="00A95911"/>
    <w:rsid w:val="00A9789F"/>
    <w:rsid w:val="00AA43EB"/>
    <w:rsid w:val="00AC0780"/>
    <w:rsid w:val="00B024D1"/>
    <w:rsid w:val="00B0690A"/>
    <w:rsid w:val="00B80300"/>
    <w:rsid w:val="00B84F3E"/>
    <w:rsid w:val="00BF2762"/>
    <w:rsid w:val="00C04D61"/>
    <w:rsid w:val="00C60C74"/>
    <w:rsid w:val="00C950E5"/>
    <w:rsid w:val="00CA1E4E"/>
    <w:rsid w:val="00CA42A5"/>
    <w:rsid w:val="00CA53CB"/>
    <w:rsid w:val="00CB386D"/>
    <w:rsid w:val="00CC23D0"/>
    <w:rsid w:val="00CF10EB"/>
    <w:rsid w:val="00D002E5"/>
    <w:rsid w:val="00D2493A"/>
    <w:rsid w:val="00D46C9D"/>
    <w:rsid w:val="00D56C44"/>
    <w:rsid w:val="00D6122B"/>
    <w:rsid w:val="00D96F78"/>
    <w:rsid w:val="00DE7DF3"/>
    <w:rsid w:val="00E12A50"/>
    <w:rsid w:val="00E227E6"/>
    <w:rsid w:val="00E3303D"/>
    <w:rsid w:val="00E854F7"/>
    <w:rsid w:val="00E91DD3"/>
    <w:rsid w:val="00EB4035"/>
    <w:rsid w:val="00EF303C"/>
    <w:rsid w:val="00F45B10"/>
    <w:rsid w:val="00F6212F"/>
    <w:rsid w:val="00F7053D"/>
    <w:rsid w:val="00FB67F5"/>
    <w:rsid w:val="00FC5B0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 w:type="character" w:styleId="aff">
    <w:name w:val="Hyperlink"/>
    <w:basedOn w:val="a1"/>
    <w:uiPriority w:val="99"/>
    <w:unhideWhenUsed/>
    <w:rsid w:val="00310277"/>
    <w:rPr>
      <w:color w:val="467886" w:themeColor="hyperlink"/>
      <w:u w:val="single"/>
    </w:rPr>
  </w:style>
  <w:style w:type="character" w:styleId="aff0">
    <w:name w:val="Unresolved Mention"/>
    <w:basedOn w:val="a1"/>
    <w:uiPriority w:val="99"/>
    <w:semiHidden/>
    <w:unhideWhenUsed/>
    <w:rsid w:val="003102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5356-7C0A-4696-8917-6979BCC34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32</Pages>
  <Words>6786</Words>
  <Characters>38682</Characters>
  <Application>Microsoft Office Word</Application>
  <DocSecurity>0</DocSecurity>
  <Lines>322</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45</cp:revision>
  <dcterms:created xsi:type="dcterms:W3CDTF">2026-03-05T10:12:00Z</dcterms:created>
  <dcterms:modified xsi:type="dcterms:W3CDTF">2026-04-23T07:31:00Z</dcterms:modified>
</cp:coreProperties>
</file>