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Перейти в каталог /tmp.</w:t>
      </w:r>
    </w:p>
    <w:p>
      <w:pPr>
        <w:numPr>
          <w:ilvl w:val="0"/>
          <w:numId w:val="1002"/>
        </w:numPr>
        <w:pStyle w:val="Compact"/>
      </w:pPr>
      <w:r>
        <w:t xml:space="preserve">Вывести на экран содержимое каталога /tmp.</w:t>
      </w:r>
    </w:p>
    <w:p>
      <w:pPr>
        <w:numPr>
          <w:ilvl w:val="0"/>
          <w:numId w:val="1002"/>
        </w:numPr>
        <w:pStyle w:val="Compact"/>
      </w:pPr>
      <w:r>
        <w:t xml:space="preserve">Определить, есть ли в каталоге /var/spool подкаталог с именем cron.</w:t>
      </w:r>
    </w:p>
    <w:p>
      <w:pPr>
        <w:numPr>
          <w:ilvl w:val="0"/>
          <w:numId w:val="1002"/>
        </w:numPr>
        <w:pStyle w:val="Compact"/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numPr>
          <w:ilvl w:val="0"/>
          <w:numId w:val="1003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В каталоге ~/newdir создать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Попробовать удалить ранее созданный каталог ~/newdir командой rm. Проверть,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5"/>
        </w:numPr>
        <w:pStyle w:val="Compact"/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утилиты pwd (рис.1).</w:t>
      </w:r>
    </w:p>
    <w:p>
      <w:pPr>
        <w:pStyle w:val="CaptionedFigure"/>
      </w:pPr>
      <w:bookmarkStart w:id="26" w:name="fig:001"/>
      <w:r>
        <w:drawing>
          <wp:inline>
            <wp:extent cx="3937000" cy="838200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Команда pwd</w:t>
      </w:r>
    </w:p>
    <w:p>
      <w:pPr>
        <w:pStyle w:val="BodyText"/>
      </w:pPr>
      <w:r>
        <w:t xml:space="preserve">С помощью утилиты cd перехожу в подкаталог tmp корневого каталога (рис.2).</w:t>
      </w:r>
    </w:p>
    <w:p>
      <w:pPr>
        <w:pStyle w:val="CaptionedFigure"/>
      </w:pPr>
      <w:bookmarkStart w:id="30" w:name="fig:002"/>
      <w:r>
        <w:drawing>
          <wp:inline>
            <wp:extent cx="3937000" cy="647700"/>
            <wp:effectExtent b="0" l="0" r="0" t="0"/>
            <wp:docPr descr="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 помощью утилиты ls просматриваю содержимое каталога tmp (рис.3).</w:t>
      </w:r>
    </w:p>
    <w:p>
      <w:pPr>
        <w:pStyle w:val="CaptionedFigure"/>
      </w:pPr>
      <w:bookmarkStart w:id="34" w:name="fig:003"/>
      <w:r>
        <w:drawing>
          <wp:inline>
            <wp:extent cx="5334000" cy="2602871"/>
            <wp:effectExtent b="0" l="0" r="0" t="0"/>
            <wp:docPr descr="Просмотр содержимого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(рис.4).</w:t>
      </w:r>
    </w:p>
    <w:p>
      <w:pPr>
        <w:pStyle w:val="CaptionedFigure"/>
      </w:pPr>
      <w:bookmarkStart w:id="38" w:name="fig:004"/>
      <w:r>
        <w:drawing>
          <wp:inline>
            <wp:extent cx="5334000" cy="1820207"/>
            <wp:effectExtent b="0" l="0" r="0" t="0"/>
            <wp:docPr descr="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Опция -a покажет скрытые файлы в каталоге (рис.5).</w:t>
      </w:r>
    </w:p>
    <w:p>
      <w:pPr>
        <w:pStyle w:val="CaptionedFigure"/>
      </w:pPr>
      <w:bookmarkStart w:id="42" w:name="fig:005"/>
      <w:r>
        <w:drawing>
          <wp:inline>
            <wp:extent cx="5334000" cy="3014578"/>
            <wp:effectExtent b="0" l="0" r="0" t="0"/>
            <wp:docPr descr="Просмотр содержимого каталог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(рис.6).</w:t>
      </w:r>
    </w:p>
    <w:p>
      <w:pPr>
        <w:pStyle w:val="CaptionedFigure"/>
      </w:pPr>
      <w:bookmarkStart w:id="46" w:name="fig:006"/>
      <w:r>
        <w:drawing>
          <wp:inline>
            <wp:extent cx="5334000" cy="960351"/>
            <wp:effectExtent b="0" l="0" r="0" t="0"/>
            <wp:docPr descr="Просмотр содержимого каталог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(рис.7).</w:t>
      </w:r>
    </w:p>
    <w:p>
      <w:pPr>
        <w:pStyle w:val="CaptionedFigure"/>
      </w:pPr>
      <w:bookmarkStart w:id="50" w:name="fig:007"/>
      <w:r>
        <w:drawing>
          <wp:inline>
            <wp:extent cx="5334000" cy="3407391"/>
            <wp:effectExtent b="0" l="0" r="0" t="0"/>
            <wp:docPr descr="Перемещение между директориями и просмотр содержимого каталог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(рис.8).</w:t>
      </w:r>
    </w:p>
    <w:p>
      <w:pPr>
        <w:pStyle w:val="CaptionedFigure"/>
      </w:pPr>
      <w:bookmarkStart w:id="54" w:name="fig:008"/>
      <w:r>
        <w:drawing>
          <wp:inline>
            <wp:extent cx="5334000" cy="824775"/>
            <wp:effectExtent b="0" l="0" r="0" t="0"/>
            <wp:docPr descr="Создание директории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Создаю для каталога newdir подкаталог morefun, проверяю, что каталог собран (рис. 9).</w:t>
      </w:r>
    </w:p>
    <w:p>
      <w:pPr>
        <w:pStyle w:val="CaptionedFigure"/>
      </w:pPr>
      <w:bookmarkStart w:id="58" w:name="fig:009"/>
      <w:r>
        <w:drawing>
          <wp:inline>
            <wp:extent cx="5334000" cy="731274"/>
            <wp:effectExtent b="0" l="0" r="0" t="0"/>
            <wp:docPr descr="Создание директории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(рис.10). Проверяю, что все файлы созданы.</w:t>
      </w:r>
    </w:p>
    <w:p>
      <w:pPr>
        <w:pStyle w:val="CaptionedFigure"/>
      </w:pPr>
      <w:bookmarkStart w:id="62" w:name="fig:010"/>
      <w:r>
        <w:drawing>
          <wp:inline>
            <wp:extent cx="5334000" cy="810558"/>
            <wp:effectExtent b="0" l="0" r="0" t="0"/>
            <wp:docPr descr="Создание директорий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Создание директорий</w:t>
      </w:r>
    </w:p>
    <w:p>
      <w:pPr>
        <w:pStyle w:val="BodyText"/>
      </w:pPr>
      <w:r>
        <w:t xml:space="preserve">Чтобы удалить несколько пустых директорий одной строчкой нужно перечислить назваания директорий через пробел после утилиты rmdir (рис.11). Проверяю, что все файлы удалены.</w:t>
      </w:r>
    </w:p>
    <w:p>
      <w:pPr>
        <w:pStyle w:val="CaptionedFigure"/>
      </w:pPr>
      <w:bookmarkStart w:id="66" w:name="fig:011"/>
      <w:r>
        <w:drawing>
          <wp:inline>
            <wp:extent cx="5334000" cy="810558"/>
            <wp:effectExtent b="0" l="0" r="0" t="0"/>
            <wp:docPr descr="Удаление директорий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Удаление директорий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(рис.12).</w:t>
      </w:r>
    </w:p>
    <w:p>
      <w:pPr>
        <w:pStyle w:val="CaptionedFigure"/>
      </w:pPr>
      <w:bookmarkStart w:id="70" w:name="fig:012"/>
      <w:r>
        <w:drawing>
          <wp:inline>
            <wp:extent cx="5334000" cy="718164"/>
            <wp:effectExtent b="0" l="0" r="0" t="0"/>
            <wp:docPr descr="Попытка удаления директории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Попытка удаления директории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(рис.13).</w:t>
      </w:r>
    </w:p>
    <w:p>
      <w:pPr>
        <w:pStyle w:val="CaptionedFigure"/>
      </w:pPr>
      <w:bookmarkStart w:id="74" w:name="fig:013"/>
      <w:r>
        <w:drawing>
          <wp:inline>
            <wp:extent cx="5334000" cy="677418"/>
            <wp:effectExtent b="0" l="0" r="0" t="0"/>
            <wp:docPr descr="Удаление директорий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Удаление директорий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(рис.14).</w:t>
      </w:r>
    </w:p>
    <w:p>
      <w:pPr>
        <w:pStyle w:val="CaptionedFigure"/>
      </w:pPr>
      <w:bookmarkStart w:id="78" w:name="fig:014"/>
      <w:r>
        <w:drawing>
          <wp:inline>
            <wp:extent cx="5245100" cy="838200"/>
            <wp:effectExtent b="0" l="0" r="0" t="0"/>
            <wp:docPr descr="Опция для утилит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Опция для утилиты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(рис.15). Выяснила, что для сортировки и выводда информации нужна комбинация опций -lt.</w:t>
      </w:r>
    </w:p>
    <w:p>
      <w:pPr>
        <w:pStyle w:val="CaptionedFigure"/>
      </w:pPr>
      <w:bookmarkStart w:id="82" w:name="fig:015"/>
      <w:r>
        <w:drawing>
          <wp:inline>
            <wp:extent cx="5334000" cy="1484612"/>
            <wp:effectExtent b="0" l="0" r="0" t="0"/>
            <wp:docPr descr="Опция утилит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Опция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16).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bookmarkStart w:id="86" w:name="fig:016"/>
      <w:r>
        <w:drawing>
          <wp:inline>
            <wp:extent cx="5334000" cy="2114568"/>
            <wp:effectExtent b="0" l="0" r="0" t="0"/>
            <wp:docPr descr="Опции команд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Опции команды</w:t>
      </w:r>
    </w:p>
    <w:p>
      <w:pPr>
        <w:pStyle w:val="BodyText"/>
      </w:pPr>
      <w:r>
        <w:t xml:space="preserve">С помощью man pwd узнаю описание команды pwd и ее опции (рис.017).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bookmarkStart w:id="90" w:name="fig:017"/>
      <w:r>
        <w:drawing>
          <wp:inline>
            <wp:extent cx="5334000" cy="3187390"/>
            <wp:effectExtent b="0" l="0" r="0" t="0"/>
            <wp:docPr descr="Информация о pwd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Информация о pwd</w:t>
      </w:r>
    </w:p>
    <w:p>
      <w:pPr>
        <w:pStyle w:val="BodyText"/>
      </w:pPr>
      <w:r>
        <w:t xml:space="preserve">С помощью man mkdir узнаю описание команды mkdir и ее опции (рис.18).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bookmarkStart w:id="94" w:name="fig:018"/>
      <w:r>
        <w:drawing>
          <wp:inline>
            <wp:extent cx="5334000" cy="2372451"/>
            <wp:effectExtent b="0" l="0" r="0" t="0"/>
            <wp:docPr descr="Информация о mkdir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Информация о mkdir</w:t>
      </w:r>
    </w:p>
    <w:p>
      <w:pPr>
        <w:pStyle w:val="BodyText"/>
      </w:pPr>
      <w:r>
        <w:t xml:space="preserve">С помощью man rmdir узнаю описание команды rmdir и ее опции (рис.19).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bookmarkStart w:id="98" w:name="fig:019"/>
      <w:r>
        <w:drawing>
          <wp:inline>
            <wp:extent cx="5334000" cy="2372451"/>
            <wp:effectExtent b="0" l="0" r="0" t="0"/>
            <wp:docPr descr="Информация о rmdir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(рис.20).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p>
      <w:pPr>
        <w:pStyle w:val="CaptionedFigure"/>
      </w:pPr>
      <w:bookmarkStart w:id="102" w:name="fig:020"/>
      <w:r>
        <w:drawing>
          <wp:inline>
            <wp:extent cx="5334000" cy="2922598"/>
            <wp:effectExtent b="0" l="0" r="0" t="0"/>
            <wp:docPr descr="Информация о rm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Информация о rm</w:t>
      </w:r>
    </w:p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Вывела историю команд с помощью утилиты history рис.21).</w:t>
      </w:r>
    </w:p>
    <w:p>
      <w:pPr>
        <w:pStyle w:val="CaptionedFigure"/>
      </w:pPr>
      <w:bookmarkStart w:id="106" w:name="fig:021"/>
      <w:r>
        <w:drawing>
          <wp:inline>
            <wp:extent cx="5334000" cy="4329390"/>
            <wp:effectExtent b="0" l="0" r="0" t="0"/>
            <wp:docPr descr="Команда history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Команда history</w:t>
      </w:r>
    </w:p>
    <w:p>
      <w:pPr>
        <w:pStyle w:val="BodyText"/>
      </w:pPr>
      <w:r>
        <w:t xml:space="preserve">Модифицировала команду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10" w:name="fig:022"/>
      <w:r>
        <w:drawing>
          <wp:inline>
            <wp:extent cx="5334000" cy="837570"/>
            <wp:effectExtent b="0" l="0" r="0" t="0"/>
            <wp:docPr descr="Модификация команды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Модификация команды</w:t>
      </w:r>
    </w:p>
    <w:p>
      <w:pPr>
        <w:pStyle w:val="BodyText"/>
      </w:pPr>
      <w:r>
        <w:t xml:space="preserve">Модифицировала команду (рис.23).</w:t>
      </w:r>
    </w:p>
    <w:p>
      <w:pPr>
        <w:pStyle w:val="CaptionedFigure"/>
      </w:pPr>
      <w:bookmarkStart w:id="114" w:name="fig:023"/>
      <w:r>
        <w:drawing>
          <wp:inline>
            <wp:extent cx="5334000" cy="1941909"/>
            <wp:effectExtent b="0" l="0" r="0" t="0"/>
            <wp:docPr descr="Модификация команды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Модификация команды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116"/>
    <w:bookmarkStart w:id="117" w:name="ответы-на-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numPr>
          <w:ilvl w:val="0"/>
          <w:numId w:val="1006"/>
        </w:numPr>
        <w:pStyle w:val="Compact"/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6"/>
        </w:numPr>
        <w:pStyle w:val="Compact"/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numPr>
          <w:ilvl w:val="0"/>
          <w:numId w:val="1006"/>
        </w:numPr>
        <w:pStyle w:val="Compact"/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6"/>
        </w:numPr>
        <w:pStyle w:val="Compact"/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6"/>
        </w:numPr>
        <w:pStyle w:val="Compact"/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6"/>
        </w:numPr>
        <w:pStyle w:val="Compact"/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6"/>
        </w:numPr>
        <w:pStyle w:val="Compact"/>
      </w:pPr>
      <w:r>
        <w:t xml:space="preserve">Клавиша Tab.</w:t>
      </w:r>
    </w:p>
    <w:bookmarkEnd w:id="117"/>
    <w:bookmarkStart w:id="118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№6 Операционные системы</w:t>
      </w:r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Петрова Алевтина Александровна</dc:creator>
  <dc:language>ru-RU</dc:language>
  <cp:keywords/>
  <dcterms:created xsi:type="dcterms:W3CDTF">2024-03-13T22:54:07Z</dcterms:created>
  <dcterms:modified xsi:type="dcterms:W3CDTF">2024-03-13T22:54:07Z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