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26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30.png" ContentType="image/png"/>
  <Override PartName="/word/media/rId134.png" ContentType="image/png"/>
  <Override PartName="/word/media/rId138.png" ContentType="image/png"/>
  <Override PartName="/word/media/rId30.png" ContentType="image/png"/>
  <Override PartName="/word/media/rId142.png" ContentType="image/png"/>
  <Override PartName="/word/media/rId146.png" ContentType="image/png"/>
  <Override PartName="/word/media/rId151.png" ContentType="image/png"/>
  <Override PartName="/word/media/rId155.png" ContentType="image/png"/>
  <Override PartName="/word/media/rId159.png" ContentType="image/png"/>
  <Override PartName="/word/media/rId163.png" ContentType="image/png"/>
  <Override PartName="/word/media/rId167.png" ContentType="image/png"/>
  <Override PartName="/word/media/rId171.png" ContentType="image/png"/>
  <Override PartName="/word/media/rId175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</w:t>
      </w:r>
    </w:p>
    <w:p>
      <w:pPr>
        <w:pStyle w:val="Author"/>
      </w:pPr>
      <w:r>
        <w:t xml:space="preserve">Петрова</w:t>
      </w:r>
      <w:r>
        <w:t xml:space="preserve"> </w:t>
      </w:r>
      <w:r>
        <w:t xml:space="preserve">Алевтина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Реализация подпрограмм в NASM</w:t>
      </w:r>
    </w:p>
    <w:p>
      <w:pPr>
        <w:numPr>
          <w:ilvl w:val="0"/>
          <w:numId w:val="1001"/>
        </w:numPr>
        <w:pStyle w:val="Compact"/>
      </w:pPr>
      <w:r>
        <w:t xml:space="preserve">Отладка программ с помощью GDB</w:t>
      </w:r>
    </w:p>
    <w:p>
      <w:pPr>
        <w:numPr>
          <w:ilvl w:val="0"/>
          <w:numId w:val="1001"/>
        </w:numPr>
        <w:pStyle w:val="Compact"/>
      </w:pPr>
      <w:r>
        <w:t xml:space="preserve">Добавление точек останова</w:t>
      </w:r>
    </w:p>
    <w:p>
      <w:pPr>
        <w:numPr>
          <w:ilvl w:val="0"/>
          <w:numId w:val="1001"/>
        </w:numPr>
        <w:pStyle w:val="Compact"/>
      </w:pPr>
      <w:r>
        <w:t xml:space="preserve">Работа с данными программы в GDB</w:t>
      </w:r>
    </w:p>
    <w:p>
      <w:pPr>
        <w:numPr>
          <w:ilvl w:val="0"/>
          <w:numId w:val="1001"/>
        </w:numPr>
        <w:pStyle w:val="Compact"/>
      </w:pPr>
      <w:r>
        <w:t xml:space="preserve">Обработка аргументов командной строки в GDB</w:t>
      </w:r>
    </w:p>
    <w:p>
      <w:pPr>
        <w:numPr>
          <w:ilvl w:val="0"/>
          <w:numId w:val="1001"/>
        </w:numPr>
        <w:pStyle w:val="Compact"/>
      </w:pPr>
      <w:r>
        <w:t xml:space="preserve">Задание для самостоятельной работы</w:t>
      </w:r>
    </w:p>
    <w:bookmarkEnd w:id="21"/>
    <w:bookmarkStart w:id="18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54" w:name="реализация-подпрограмм-в-nasm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Создаю каталог для выполнения работы №9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296333"/>
            <wp:effectExtent b="0" l="0" r="0" t="0"/>
            <wp:docPr descr="Figure 1: Создание каталог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Создание каталога</w:t>
      </w:r>
    </w:p>
    <w:bookmarkEnd w:id="0"/>
    <w:p>
      <w:pPr>
        <w:pStyle w:val="BodyText"/>
      </w:pPr>
      <w:r>
        <w:t xml:space="preserve">Перехожу в созданную директорию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307044"/>
            <wp:effectExtent b="0" l="0" r="0" t="0"/>
            <wp:docPr descr="Figure 2: Перемещение по директории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Перемещение по директории</w:t>
      </w:r>
    </w:p>
    <w:bookmarkEnd w:id="0"/>
    <w:p>
      <w:pPr>
        <w:pStyle w:val="BodyText"/>
      </w:pPr>
      <w:r>
        <w:t xml:space="preserve">Создаю файл lab09-1.asm в новом каталоге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565909"/>
            <wp:effectExtent b="0" l="0" r="0" t="0"/>
            <wp:docPr descr="Figure 3: Создание файла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5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Создание файла</w:t>
      </w:r>
    </w:p>
    <w:bookmarkEnd w:id="0"/>
    <w:p>
      <w:pPr>
        <w:pStyle w:val="BodyText"/>
      </w:pPr>
      <w:r>
        <w:t xml:space="preserve">Копирую файл in_out.asm в созданный каталог, так как он понадобится для написания программ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4052956"/>
            <wp:effectExtent b="0" l="0" r="0" t="0"/>
            <wp:docPr descr="Figure 4: Копирование файла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2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Копирование файла</w:t>
      </w:r>
    </w:p>
    <w:bookmarkEnd w:id="0"/>
    <w:p>
      <w:pPr>
        <w:pStyle w:val="BodyText"/>
      </w:pPr>
      <w:r>
        <w:t xml:space="preserve">Открываю файл в текстовом редакторе и переписываю код программы из листинга 9.1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1" w:name="fig:005"/>
      <w:r>
        <w:drawing>
          <wp:inline>
            <wp:extent cx="5334000" cy="8476251"/>
            <wp:effectExtent b="0" l="0" r="0" t="0"/>
            <wp:docPr descr="Figure 5: Редактирование файла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76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Редактирование файла</w:t>
      </w:r>
    </w:p>
    <w:bookmarkEnd w:id="0"/>
    <w:p>
      <w:pPr>
        <w:pStyle w:val="BodyText"/>
      </w:pPr>
      <w:r>
        <w:t xml:space="preserve">Создаю объектный файл программы и после компановки запускаю его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 Код с подпрограммой работает успешно.</w:t>
      </w:r>
    </w:p>
    <w:bookmarkStart w:id="0" w:name="fig:006"/>
    <w:p>
      <w:pPr>
        <w:pStyle w:val="CaptionedFigure"/>
      </w:pPr>
      <w:bookmarkStart w:id="45" w:name="fig:006"/>
      <w:r>
        <w:drawing>
          <wp:inline>
            <wp:extent cx="5334000" cy="1050359"/>
            <wp:effectExtent b="0" l="0" r="0" t="0"/>
            <wp:docPr descr="Figure 6: Запуск программы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0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Запуск программы</w:t>
      </w:r>
    </w:p>
    <w:bookmarkEnd w:id="0"/>
    <w:p>
      <w:pPr>
        <w:pStyle w:val="BodyText"/>
      </w:pPr>
      <w:r>
        <w:t xml:space="preserve">Изменяю текст файла,добавив подпрограмму sub_calcul в подпрограмму _calcul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49" w:name="fig:007"/>
      <w:r>
        <w:drawing>
          <wp:inline>
            <wp:extent cx="5334000" cy="9710615"/>
            <wp:effectExtent b="0" l="0" r="0" t="0"/>
            <wp:docPr descr="Figure 7: Редактирование файла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10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 Редактирование файла</w:t>
      </w:r>
    </w:p>
    <w:bookmarkEnd w:id="0"/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x: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result: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'2(3x-1)+7='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FunctionTok"/>
        </w:rPr>
        <w:t xml:space="preserve">x: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FunctionTok"/>
        </w:rPr>
        <w:t xml:space="preserve">res: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 </w:t>
      </w:r>
      <w:r>
        <w:rPr>
          <w:rStyle w:val="CommentTok"/>
        </w:rPr>
        <w:t xml:space="preserve">; Вызов подпрограммы _calcul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result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rPr>
          <w:rStyle w:val="FunctionTok"/>
        </w:rPr>
        <w:t xml:space="preserve">_calcul: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_subcalcul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7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ret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выход из подпрограммы</w:t>
      </w:r>
      <w:r>
        <w:br/>
      </w:r>
      <w:r>
        <w:rPr>
          <w:rStyle w:val="FunctionTok"/>
        </w:rPr>
        <w:t xml:space="preserve">_subcalcul: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br/>
      </w:r>
      <w:r>
        <w:rPr>
          <w:rStyle w:val="ControlFlowTok"/>
        </w:rPr>
        <w:t xml:space="preserve">ret</w:t>
      </w:r>
    </w:p>
    <w:p>
      <w:pPr>
        <w:pStyle w:val="FirstParagraph"/>
      </w:pPr>
      <w:r>
        <w:t xml:space="preserve">Запускаю исполняемый файл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).Программа работает верно.</w:t>
      </w:r>
    </w:p>
    <w:bookmarkStart w:id="0" w:name="fig:008"/>
    <w:p>
      <w:pPr>
        <w:pStyle w:val="CaptionedFigure"/>
      </w:pPr>
      <w:bookmarkStart w:id="53" w:name="fig:008"/>
      <w:r>
        <w:drawing>
          <wp:inline>
            <wp:extent cx="5334000" cy="931082"/>
            <wp:effectExtent b="0" l="0" r="0" t="0"/>
            <wp:docPr descr="Figure 8: Запуск программы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1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 Запуск программы</w:t>
      </w:r>
    </w:p>
    <w:bookmarkEnd w:id="0"/>
    <w:bookmarkEnd w:id="54"/>
    <w:bookmarkStart w:id="87" w:name="отладка-программ-с-помощью-gdb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Отладка программ с помощью GDB</w:t>
      </w:r>
    </w:p>
    <w:p>
      <w:pPr>
        <w:pStyle w:val="FirstParagraph"/>
      </w:pPr>
      <w:r>
        <w:t xml:space="preserve">Создаю файл lab09-2.asm, используя команду touch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608263"/>
            <wp:effectExtent b="0" l="0" r="0" t="0"/>
            <wp:docPr descr="Figure 9: Создание файла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8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Создание файла</w:t>
      </w:r>
    </w:p>
    <w:bookmarkEnd w:id="0"/>
    <w:p>
      <w:pPr>
        <w:pStyle w:val="BodyText"/>
      </w:pPr>
      <w:r>
        <w:t xml:space="preserve">Записываю код программы из листинга 9.2,который выводит сообщение Hello world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62" w:name="fig:010"/>
      <w:r>
        <w:drawing>
          <wp:inline>
            <wp:extent cx="3251200" cy="6362700"/>
            <wp:effectExtent b="0" l="0" r="0" t="0"/>
            <wp:docPr descr="Figure 10: Редактирование файла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636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Редактирование файла</w:t>
      </w:r>
    </w:p>
    <w:bookmarkEnd w:id="0"/>
    <w:p>
      <w:pPr>
        <w:pStyle w:val="BodyText"/>
      </w:pPr>
      <w:r>
        <w:t xml:space="preserve">Получаю исполняемый файл. Для работы с GDB провожу трансляцию программ с ключом</w:t>
      </w:r>
      <w:r>
        <w:t xml:space="preserve"> </w:t>
      </w:r>
      <w:r>
        <w:t xml:space="preserve">“</w:t>
      </w:r>
      <w:r>
        <w:t xml:space="preserve">-g</w:t>
      </w:r>
      <w:r>
        <w:t xml:space="preserve">”</w:t>
      </w:r>
      <w:r>
        <w:t xml:space="preserve"> </w:t>
      </w:r>
      <w:r>
        <w:t xml:space="preserve">и загружаю исполняемый файл в отладчик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66" w:name="fig:011"/>
      <w:r>
        <w:drawing>
          <wp:inline>
            <wp:extent cx="5334000" cy="515911"/>
            <wp:effectExtent b="0" l="0" r="0" t="0"/>
            <wp:docPr descr="Figure 11: Запуск исполняемого файла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5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Запуск исполняемого файла</w:t>
      </w:r>
    </w:p>
    <w:bookmarkEnd w:id="0"/>
    <w:p>
      <w:pPr>
        <w:pStyle w:val="BodyText"/>
      </w:pPr>
      <w:r>
        <w:t xml:space="preserve">Проверяю работу программы в оболочке GDB с помощью команды run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70" w:name="fig:012"/>
      <w:r>
        <w:drawing>
          <wp:inline>
            <wp:extent cx="5334000" cy="3199140"/>
            <wp:effectExtent b="0" l="0" r="0" t="0"/>
            <wp:docPr descr="Figure 12: Запуск программы в отладчике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9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Запуск программы в отладчике</w:t>
      </w:r>
    </w:p>
    <w:bookmarkEnd w:id="0"/>
    <w:p>
      <w:pPr>
        <w:pStyle w:val="BodyText"/>
      </w:pPr>
      <w:r>
        <w:t xml:space="preserve">Для более подробного анализа устанавливаю брейкпоинт на метку _start,с которой начинается выполнение ассемблерной программы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74" w:name="fig:013"/>
      <w:r>
        <w:drawing>
          <wp:inline>
            <wp:extent cx="5334000" cy="758715"/>
            <wp:effectExtent b="0" l="0" r="0" t="0"/>
            <wp:docPr descr="Figure 13: Установка брейкпоинта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8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Установка брейкпоинта</w:t>
      </w:r>
    </w:p>
    <w:bookmarkEnd w:id="0"/>
    <w:p>
      <w:pPr>
        <w:pStyle w:val="BodyText"/>
      </w:pPr>
      <w:r>
        <w:t xml:space="preserve">Запускаю её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78" w:name="fig:014"/>
      <w:r>
        <w:drawing>
          <wp:inline>
            <wp:extent cx="5334000" cy="1184208"/>
            <wp:effectExtent b="0" l="0" r="0" t="0"/>
            <wp:docPr descr="Figure 14: Запуск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4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Запуск</w:t>
      </w:r>
    </w:p>
    <w:bookmarkEnd w:id="0"/>
    <w:p>
      <w:pPr>
        <w:pStyle w:val="BodyText"/>
      </w:pPr>
      <w:r>
        <w:t xml:space="preserve">С помощью команды “disassemble _start” просматриваю дисассимилированный код программы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82" w:name="fig:015"/>
      <w:r>
        <w:drawing>
          <wp:inline>
            <wp:extent cx="5334000" cy="3242235"/>
            <wp:effectExtent b="0" l="0" r="0" t="0"/>
            <wp:docPr descr="Figure 15: Диссассимилированный код программы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2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15: Диссассимилированный код программы</w:t>
      </w:r>
    </w:p>
    <w:bookmarkEnd w:id="0"/>
    <w:p>
      <w:pPr>
        <w:pStyle w:val="BodyText"/>
      </w:pPr>
      <w:r>
        <w:t xml:space="preserve">Переключаюсь на отображение команд с Intel’овским синтаксисом, введя команду</w:t>
      </w:r>
      <w:r>
        <w:t xml:space="preserve"> </w:t>
      </w:r>
      <w:r>
        <w:t xml:space="preserve">“</w:t>
      </w:r>
      <w:r>
        <w:t xml:space="preserve">set disassembly-flavor intel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16"/>
    <w:p>
      <w:pPr>
        <w:pStyle w:val="CaptionedFigure"/>
      </w:pPr>
      <w:bookmarkStart w:id="86" w:name="fig:016"/>
      <w:r>
        <w:drawing>
          <wp:inline>
            <wp:extent cx="5334000" cy="4073903"/>
            <wp:effectExtent b="0" l="0" r="0" t="0"/>
            <wp:docPr descr="Figure 16: Отображение с Intel’овским синтаксисом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3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16: Отображение с Intel’овским синтаксисом</w:t>
      </w:r>
    </w:p>
    <w:bookmarkEnd w:id="0"/>
    <w:p>
      <w:pPr>
        <w:pStyle w:val="BodyText"/>
      </w:pPr>
      <w:r>
        <w:t xml:space="preserve">Основное различие заключается в том,что в режиме Intel пишется сначала сама команда, а потом её машинный код, в то время как в режиме ATT идет сначала машинный код,а только потом сама команда.</w:t>
      </w:r>
    </w:p>
    <w:bookmarkEnd w:id="87"/>
    <w:bookmarkStart w:id="100" w:name="добавление-точек-останов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Добавление точек останова</w:t>
      </w:r>
    </w:p>
    <w:p>
      <w:pPr>
        <w:pStyle w:val="FirstParagraph"/>
      </w:pPr>
      <w:r>
        <w:t xml:space="preserve">Проверяю наличие точки останова с помощью команды info breakpoints (i b) 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17"/>
    <w:p>
      <w:pPr>
        <w:pStyle w:val="CaptionedFigure"/>
      </w:pPr>
      <w:bookmarkStart w:id="91" w:name="fig:017"/>
      <w:r>
        <w:drawing>
          <wp:inline>
            <wp:extent cx="5334000" cy="967099"/>
            <wp:effectExtent b="0" l="0" r="0" t="0"/>
            <wp:docPr descr="Figure 17: Точка останова" title="" id="89" name="Picture"/>
            <a:graphic>
              <a:graphicData uri="http://schemas.openxmlformats.org/drawingml/2006/picture">
                <pic:pic>
                  <pic:nvPicPr>
                    <pic:cNvPr descr="image/1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7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Figure 17: Точка останова</w:t>
      </w:r>
    </w:p>
    <w:bookmarkEnd w:id="0"/>
    <w:p>
      <w:pPr>
        <w:pStyle w:val="BodyText"/>
      </w:pPr>
      <w:r>
        <w:t xml:space="preserve">Устанавливаю ещё одну точку останова по адресу инструкции,которую можно найти в средней части в левом столбце соответствующей инструкции 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18"/>
    <w:p>
      <w:pPr>
        <w:pStyle w:val="CaptionedFigure"/>
      </w:pPr>
      <w:bookmarkStart w:id="95" w:name="fig:018"/>
      <w:r>
        <w:drawing>
          <wp:inline>
            <wp:extent cx="2908300" cy="787400"/>
            <wp:effectExtent b="0" l="0" r="0" t="0"/>
            <wp:docPr descr="Figure 18: Установка точки останова" title="" id="93" name="Picture"/>
            <a:graphic>
              <a:graphicData uri="http://schemas.openxmlformats.org/drawingml/2006/picture">
                <pic:pic>
                  <pic:nvPicPr>
                    <pic:cNvPr descr="image/18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Figure 18: Установка точки останова</w:t>
      </w:r>
    </w:p>
    <w:bookmarkEnd w:id="0"/>
    <w:p>
      <w:pPr>
        <w:pStyle w:val="BodyText"/>
      </w:pPr>
      <w:r>
        <w:t xml:space="preserve">Просматриваю информацию о точках останова 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19"/>
    <w:p>
      <w:pPr>
        <w:pStyle w:val="CaptionedFigure"/>
      </w:pPr>
      <w:bookmarkStart w:id="99" w:name="fig:019"/>
      <w:r>
        <w:drawing>
          <wp:inline>
            <wp:extent cx="5334000" cy="1134893"/>
            <wp:effectExtent b="0" l="0" r="0" t="0"/>
            <wp:docPr descr="Figure 19: Точки останова" title="" id="97" name="Picture"/>
            <a:graphic>
              <a:graphicData uri="http://schemas.openxmlformats.org/drawingml/2006/picture">
                <pic:pic>
                  <pic:nvPicPr>
                    <pic:cNvPr descr="image/19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4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Figure 19: Точки останова</w:t>
      </w:r>
    </w:p>
    <w:bookmarkEnd w:id="0"/>
    <w:bookmarkEnd w:id="100"/>
    <w:bookmarkStart w:id="129" w:name="работа-с-данными-программы-в-gdb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Просматриваю содержимое регистров с помощью команды info registers (рис.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).</w:t>
      </w:r>
    </w:p>
    <w:bookmarkStart w:id="0" w:name="fig:020"/>
    <w:p>
      <w:pPr>
        <w:pStyle w:val="CaptionedFigure"/>
      </w:pPr>
      <w:bookmarkStart w:id="104" w:name="fig:020"/>
      <w:r>
        <w:drawing>
          <wp:inline>
            <wp:extent cx="5334000" cy="3385839"/>
            <wp:effectExtent b="0" l="0" r="0" t="0"/>
            <wp:docPr descr="Figure 20: info register" title="" id="102" name="Picture"/>
            <a:graphic>
              <a:graphicData uri="http://schemas.openxmlformats.org/drawingml/2006/picture">
                <pic:pic>
                  <pic:nvPicPr>
                    <pic:cNvPr descr="image/20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5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20: info register</w:t>
      </w:r>
    </w:p>
    <w:bookmarkEnd w:id="0"/>
    <w:p>
      <w:pPr>
        <w:pStyle w:val="BodyText"/>
      </w:pPr>
      <w:r>
        <w:t xml:space="preserve">Узнаю значение переменной msg1 по имени (рис.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).</w:t>
      </w:r>
    </w:p>
    <w:bookmarkStart w:id="0" w:name="fig:021"/>
    <w:p>
      <w:pPr>
        <w:pStyle w:val="CaptionedFigure"/>
      </w:pPr>
      <w:bookmarkStart w:id="108" w:name="fig:021"/>
      <w:r>
        <w:drawing>
          <wp:inline>
            <wp:extent cx="4584700" cy="723900"/>
            <wp:effectExtent b="0" l="0" r="0" t="0"/>
            <wp:docPr descr="Figure 21: Значение переменной по имени" title="" id="106" name="Picture"/>
            <a:graphic>
              <a:graphicData uri="http://schemas.openxmlformats.org/drawingml/2006/picture">
                <pic:pic>
                  <pic:nvPicPr>
                    <pic:cNvPr descr="image/2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21: Значение переменной по имени</w:t>
      </w:r>
    </w:p>
    <w:bookmarkEnd w:id="0"/>
    <w:p>
      <w:pPr>
        <w:pStyle w:val="BodyText"/>
      </w:pPr>
      <w:r>
        <w:t xml:space="preserve">Просматриваю значение переменной msg2 по адресу,который можно определить по дизассемблированной инструкции (рис.</w:t>
      </w:r>
      <w:r>
        <w:t xml:space="preserve"> </w:t>
      </w:r>
      <w:hyperlink w:anchor="fig:022">
        <w:r>
          <w:rPr>
            <w:rStyle w:val="Hyperlink"/>
          </w:rPr>
          <w:t xml:space="preserve">22</w:t>
        </w:r>
      </w:hyperlink>
      <w:r>
        <w:t xml:space="preserve">).</w:t>
      </w:r>
    </w:p>
    <w:bookmarkStart w:id="0" w:name="fig:022"/>
    <w:p>
      <w:pPr>
        <w:pStyle w:val="CaptionedFigure"/>
      </w:pPr>
      <w:bookmarkStart w:id="112" w:name="fig:022"/>
      <w:r>
        <w:drawing>
          <wp:inline>
            <wp:extent cx="4572000" cy="736600"/>
            <wp:effectExtent b="0" l="0" r="0" t="0"/>
            <wp:docPr descr="Figure 22: Значение переменной по адресу" title="" id="110" name="Picture"/>
            <a:graphic>
              <a:graphicData uri="http://schemas.openxmlformats.org/drawingml/2006/picture">
                <pic:pic>
                  <pic:nvPicPr>
                    <pic:cNvPr descr="image/22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3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22: Значение переменной по адресу</w:t>
      </w:r>
    </w:p>
    <w:bookmarkEnd w:id="0"/>
    <w:p>
      <w:pPr>
        <w:pStyle w:val="BodyText"/>
      </w:pPr>
      <w:r>
        <w:t xml:space="preserve">Меняю первый символ переменной msg1 (рис.</w:t>
      </w:r>
      <w:r>
        <w:t xml:space="preserve"> </w:t>
      </w:r>
      <w:hyperlink w:anchor="fig:023">
        <w:r>
          <w:rPr>
            <w:rStyle w:val="Hyperlink"/>
          </w:rPr>
          <w:t xml:space="preserve">23</w:t>
        </w:r>
      </w:hyperlink>
      <w:r>
        <w:t xml:space="preserve">).</w:t>
      </w:r>
    </w:p>
    <w:bookmarkStart w:id="0" w:name="fig:023"/>
    <w:p>
      <w:pPr>
        <w:pStyle w:val="CaptionedFigure"/>
      </w:pPr>
      <w:bookmarkStart w:id="116" w:name="fig:023"/>
      <w:r>
        <w:drawing>
          <wp:inline>
            <wp:extent cx="4419600" cy="965200"/>
            <wp:effectExtent b="0" l="0" r="0" t="0"/>
            <wp:docPr descr="Figure 23: Изменение переменной" title="" id="114" name="Picture"/>
            <a:graphic>
              <a:graphicData uri="http://schemas.openxmlformats.org/drawingml/2006/picture">
                <pic:pic>
                  <pic:nvPicPr>
                    <pic:cNvPr descr="image/23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96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23: Изменение переменной</w:t>
      </w:r>
    </w:p>
    <w:bookmarkEnd w:id="0"/>
    <w:p>
      <w:pPr>
        <w:pStyle w:val="BodyText"/>
      </w:pPr>
      <w:r>
        <w:t xml:space="preserve">Также меняю первый символ переменной msg2 (рис.</w:t>
      </w:r>
      <w:r>
        <w:t xml:space="preserve"> </w:t>
      </w:r>
      <w:hyperlink w:anchor="fig:024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24"/>
    <w:p>
      <w:pPr>
        <w:pStyle w:val="CaptionedFigure"/>
      </w:pPr>
      <w:bookmarkStart w:id="120" w:name="fig:024"/>
      <w:r>
        <w:drawing>
          <wp:inline>
            <wp:extent cx="4419600" cy="965200"/>
            <wp:effectExtent b="0" l="0" r="0" t="0"/>
            <wp:docPr descr="Figure 24: Изменение второй переменной" title="" id="118" name="Picture"/>
            <a:graphic>
              <a:graphicData uri="http://schemas.openxmlformats.org/drawingml/2006/picture">
                <pic:pic>
                  <pic:nvPicPr>
                    <pic:cNvPr descr="image/24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96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24: Изменение второй переменной</w:t>
      </w:r>
    </w:p>
    <w:bookmarkEnd w:id="0"/>
    <w:p>
      <w:pPr>
        <w:pStyle w:val="BodyText"/>
      </w:pPr>
      <w:r>
        <w:t xml:space="preserve">Вывожу значение регистра edx в различных форматах (в шестнадцатеричном, двоичном и символьном форматах) (рис.</w:t>
      </w:r>
      <w:r>
        <w:t xml:space="preserve"> </w:t>
      </w:r>
      <w:hyperlink w:anchor="fig:025">
        <w:r>
          <w:rPr>
            <w:rStyle w:val="Hyperlink"/>
          </w:rPr>
          <w:t xml:space="preserve">25</w:t>
        </w:r>
      </w:hyperlink>
      <w:r>
        <w:t xml:space="preserve">).</w:t>
      </w:r>
    </w:p>
    <w:bookmarkStart w:id="0" w:name="fig:025"/>
    <w:p>
      <w:pPr>
        <w:pStyle w:val="CaptionedFigure"/>
      </w:pPr>
      <w:bookmarkStart w:id="124" w:name="fig:025"/>
      <w:r>
        <w:drawing>
          <wp:inline>
            <wp:extent cx="4343400" cy="1701800"/>
            <wp:effectExtent b="0" l="0" r="0" t="0"/>
            <wp:docPr descr="Figure 25: Изменение значений в разные форматы" title="" id="122" name="Picture"/>
            <a:graphic>
              <a:graphicData uri="http://schemas.openxmlformats.org/drawingml/2006/picture">
                <pic:pic>
                  <pic:nvPicPr>
                    <pic:cNvPr descr="image/25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70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 25: Изменение значений в разные форматы</w:t>
      </w:r>
    </w:p>
    <w:bookmarkEnd w:id="0"/>
    <w:p>
      <w:pPr>
        <w:pStyle w:val="BodyText"/>
      </w:pPr>
      <w:r>
        <w:t xml:space="preserve">С помощью команды set изменяю значение регистра ebx (рис.</w:t>
      </w:r>
      <w:r>
        <w:t xml:space="preserve"> </w:t>
      </w:r>
      <w:hyperlink w:anchor="fig:026">
        <w:r>
          <w:rPr>
            <w:rStyle w:val="Hyperlink"/>
          </w:rPr>
          <w:t xml:space="preserve">26</w:t>
        </w:r>
      </w:hyperlink>
      <w:r>
        <w:t xml:space="preserve">).</w:t>
      </w:r>
    </w:p>
    <w:bookmarkStart w:id="0" w:name="fig:026"/>
    <w:p>
      <w:pPr>
        <w:pStyle w:val="CaptionedFigure"/>
      </w:pPr>
      <w:bookmarkStart w:id="128" w:name="fig:026"/>
      <w:r>
        <w:drawing>
          <wp:inline>
            <wp:extent cx="4343400" cy="1701800"/>
            <wp:effectExtent b="0" l="0" r="0" t="0"/>
            <wp:docPr descr="Figure 26: Изменение значений ebx" title="" id="126" name="Picture"/>
            <a:graphic>
              <a:graphicData uri="http://schemas.openxmlformats.org/drawingml/2006/picture">
                <pic:pic>
                  <pic:nvPicPr>
                    <pic:cNvPr descr="image/26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70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 26: Изменение значений ebx</w:t>
      </w:r>
    </w:p>
    <w:bookmarkEnd w:id="0"/>
    <w:p>
      <w:pPr>
        <w:pStyle w:val="BodyText"/>
      </w:pPr>
      <w:r>
        <w:t xml:space="preserve">Значение регистра отличаются,так как в первом случае мы выводим код символа 2, который в десятичной системе счисления равен 50,а во втором случае выводится число 2,представленное в этой же системе.</w:t>
      </w:r>
    </w:p>
    <w:bookmarkEnd w:id="129"/>
    <w:bookmarkStart w:id="150" w:name="X34484a9d02dddcc072527afae661c9b27116987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Копирую файл lab8-2.asm,созданный при выполнении лабораторной работы №8, который выводит на экран аргументы, в файл с именем lab09-3.asm (рис.</w:t>
      </w:r>
      <w:r>
        <w:t xml:space="preserve"> </w:t>
      </w:r>
      <w:hyperlink w:anchor="fig:027">
        <w:r>
          <w:rPr>
            <w:rStyle w:val="Hyperlink"/>
          </w:rPr>
          <w:t xml:space="preserve">27</w:t>
        </w:r>
      </w:hyperlink>
      <w:r>
        <w:t xml:space="preserve">).</w:t>
      </w:r>
    </w:p>
    <w:bookmarkStart w:id="0" w:name="fig:027"/>
    <w:p>
      <w:pPr>
        <w:pStyle w:val="CaptionedFigure"/>
      </w:pPr>
      <w:bookmarkStart w:id="133" w:name="fig:027"/>
      <w:r>
        <w:drawing>
          <wp:inline>
            <wp:extent cx="5334000" cy="3236622"/>
            <wp:effectExtent b="0" l="0" r="0" t="0"/>
            <wp:docPr descr="Figure 27: Копирование файла" title="" id="131" name="Picture"/>
            <a:graphic>
              <a:graphicData uri="http://schemas.openxmlformats.org/drawingml/2006/picture">
                <pic:pic>
                  <pic:nvPicPr>
                    <pic:cNvPr descr="image/27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6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3"/>
    </w:p>
    <w:p>
      <w:pPr>
        <w:pStyle w:val="ImageCaption"/>
      </w:pPr>
      <w:r>
        <w:t xml:space="preserve">Figure 27: Копирование файла</w:t>
      </w:r>
    </w:p>
    <w:bookmarkEnd w:id="0"/>
    <w:p>
      <w:pPr>
        <w:pStyle w:val="BodyText"/>
      </w:pPr>
      <w:r>
        <w:t xml:space="preserve">Создаю исполняемый файл,использую ключ –args для загрузки программы в GDB. Загружаю исполняемый файл,указав аргументы (рис.</w:t>
      </w:r>
      <w:r>
        <w:t xml:space="preserve"> </w:t>
      </w:r>
      <w:hyperlink w:anchor="fig:028">
        <w:r>
          <w:rPr>
            <w:rStyle w:val="Hyperlink"/>
          </w:rPr>
          <w:t xml:space="preserve">28</w:t>
        </w:r>
      </w:hyperlink>
      <w:r>
        <w:t xml:space="preserve">).</w:t>
      </w:r>
    </w:p>
    <w:bookmarkStart w:id="0" w:name="fig:028"/>
    <w:p>
      <w:pPr>
        <w:pStyle w:val="CaptionedFigure"/>
      </w:pPr>
      <w:bookmarkStart w:id="137" w:name="fig:028"/>
      <w:r>
        <w:drawing>
          <wp:inline>
            <wp:extent cx="5334000" cy="2923591"/>
            <wp:effectExtent b="0" l="0" r="0" t="0"/>
            <wp:docPr descr="Figure 28: Создание файла" title="" id="135" name="Picture"/>
            <a:graphic>
              <a:graphicData uri="http://schemas.openxmlformats.org/drawingml/2006/picture">
                <pic:pic>
                  <pic:nvPicPr>
                    <pic:cNvPr descr="image/28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3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7"/>
    </w:p>
    <w:p>
      <w:pPr>
        <w:pStyle w:val="ImageCaption"/>
      </w:pPr>
      <w:r>
        <w:t xml:space="preserve">Figure 28: Создание файла</w:t>
      </w:r>
    </w:p>
    <w:bookmarkEnd w:id="0"/>
    <w:p>
      <w:pPr>
        <w:pStyle w:val="BodyText"/>
      </w:pPr>
      <w:r>
        <w:t xml:space="preserve">Устанавливаю точку останова перед первой инструкцией в программе и запускаю её (рис.</w:t>
      </w:r>
      <w:r>
        <w:t xml:space="preserve"> </w:t>
      </w:r>
      <w:hyperlink w:anchor="fig:029">
        <w:r>
          <w:rPr>
            <w:rStyle w:val="Hyperlink"/>
          </w:rPr>
          <w:t xml:space="preserve">29</w:t>
        </w:r>
      </w:hyperlink>
      <w:r>
        <w:t xml:space="preserve">).</w:t>
      </w:r>
    </w:p>
    <w:bookmarkStart w:id="0" w:name="fig:029"/>
    <w:p>
      <w:pPr>
        <w:pStyle w:val="CaptionedFigure"/>
      </w:pPr>
      <w:bookmarkStart w:id="141" w:name="fig:029"/>
      <w:r>
        <w:drawing>
          <wp:inline>
            <wp:extent cx="5334000" cy="2221843"/>
            <wp:effectExtent b="0" l="0" r="0" t="0"/>
            <wp:docPr descr="Figure 29: Запуск программы с точкой останова" title="" id="139" name="Picture"/>
            <a:graphic>
              <a:graphicData uri="http://schemas.openxmlformats.org/drawingml/2006/picture">
                <pic:pic>
                  <pic:nvPicPr>
                    <pic:cNvPr descr="image/29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1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1"/>
    </w:p>
    <w:p>
      <w:pPr>
        <w:pStyle w:val="ImageCaption"/>
      </w:pPr>
      <w:r>
        <w:t xml:space="preserve">Figure 29: Запуск программы с точкой останова</w:t>
      </w:r>
    </w:p>
    <w:bookmarkEnd w:id="0"/>
    <w:p>
      <w:pPr>
        <w:pStyle w:val="BodyText"/>
      </w:pPr>
      <w:r>
        <w:t xml:space="preserve">Просматриваю адрес вершины стека,который хранится в регистре esp (рис.</w:t>
      </w:r>
      <w:r>
        <w:t xml:space="preserve"> </w:t>
      </w:r>
      <w:hyperlink w:anchor="fig:030">
        <w:r>
          <w:rPr>
            <w:rStyle w:val="Hyperlink"/>
          </w:rPr>
          <w:t xml:space="preserve">30</w:t>
        </w:r>
      </w:hyperlink>
      <w:r>
        <w:t xml:space="preserve">).</w:t>
      </w:r>
    </w:p>
    <w:bookmarkStart w:id="0" w:name="fig:030"/>
    <w:p>
      <w:pPr>
        <w:pStyle w:val="CaptionedFigure"/>
      </w:pPr>
      <w:bookmarkStart w:id="145" w:name="fig:030"/>
      <w:r>
        <w:drawing>
          <wp:inline>
            <wp:extent cx="3022600" cy="876300"/>
            <wp:effectExtent b="0" l="0" r="0" t="0"/>
            <wp:docPr descr="Figure 30: Регистр esp" title="" id="143" name="Picture"/>
            <a:graphic>
              <a:graphicData uri="http://schemas.openxmlformats.org/drawingml/2006/picture">
                <pic:pic>
                  <pic:nvPicPr>
                    <pic:cNvPr descr="image/30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5"/>
    </w:p>
    <w:p>
      <w:pPr>
        <w:pStyle w:val="ImageCaption"/>
      </w:pPr>
      <w:r>
        <w:t xml:space="preserve">Figure 30: Регистр esp</w:t>
      </w:r>
    </w:p>
    <w:bookmarkEnd w:id="0"/>
    <w:p>
      <w:pPr>
        <w:pStyle w:val="BodyText"/>
      </w:pPr>
      <w:r>
        <w:t xml:space="preserve">Ввожу другие позиции стека- в отличие от адресов, располагается адрес в памяти: имя, первый аргумент, второй и т.д (рис.</w:t>
      </w:r>
      <w:r>
        <w:t xml:space="preserve"> </w:t>
      </w:r>
      <w:hyperlink w:anchor="fig:031">
        <w:r>
          <w:rPr>
            <w:rStyle w:val="Hyperlink"/>
          </w:rPr>
          <w:t xml:space="preserve">31</w:t>
        </w:r>
      </w:hyperlink>
      <w:r>
        <w:t xml:space="preserve">).</w:t>
      </w:r>
    </w:p>
    <w:bookmarkStart w:id="0" w:name="fig:031"/>
    <w:p>
      <w:pPr>
        <w:pStyle w:val="CaptionedFigure"/>
      </w:pPr>
      <w:bookmarkStart w:id="149" w:name="fig:031"/>
      <w:r>
        <w:drawing>
          <wp:inline>
            <wp:extent cx="5334000" cy="1765434"/>
            <wp:effectExtent b="0" l="0" r="0" t="0"/>
            <wp:docPr descr="Figure 31: Позиции стека" title="" id="147" name="Picture"/>
            <a:graphic>
              <a:graphicData uri="http://schemas.openxmlformats.org/drawingml/2006/picture">
                <pic:pic>
                  <pic:nvPicPr>
                    <pic:cNvPr descr="image/31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5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9"/>
    </w:p>
    <w:p>
      <w:pPr>
        <w:pStyle w:val="ImageCaption"/>
      </w:pPr>
      <w:r>
        <w:t xml:space="preserve">Figure 31: Позиции стека</w:t>
      </w:r>
    </w:p>
    <w:bookmarkEnd w:id="0"/>
    <w:p>
      <w:pPr>
        <w:pStyle w:val="BodyText"/>
      </w:pPr>
      <w:r>
        <w:t xml:space="preserve">Количество аргументов командной строки 4,следовательно и шаг равен четырем.</w:t>
      </w:r>
    </w:p>
    <w:bookmarkEnd w:id="150"/>
    <w:bookmarkStart w:id="179" w:name="задание-для-самостоятельной-работы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Создаю файл для первого самостоятельного задания,который будет называться lab09-4.asm (рис.</w:t>
      </w:r>
      <w:r>
        <w:t xml:space="preserve"> </w:t>
      </w:r>
      <w:hyperlink w:anchor="fig:032">
        <w:r>
          <w:rPr>
            <w:rStyle w:val="Hyperlink"/>
          </w:rPr>
          <w:t xml:space="preserve">32</w:t>
        </w:r>
      </w:hyperlink>
      <w:r>
        <w:t xml:space="preserve">).</w:t>
      </w:r>
    </w:p>
    <w:bookmarkStart w:id="0" w:name="fig:032"/>
    <w:p>
      <w:pPr>
        <w:pStyle w:val="CaptionedFigure"/>
      </w:pPr>
      <w:bookmarkStart w:id="154" w:name="fig:032"/>
      <w:r>
        <w:drawing>
          <wp:inline>
            <wp:extent cx="5118100" cy="698500"/>
            <wp:effectExtent b="0" l="0" r="0" t="0"/>
            <wp:docPr descr="Figure 32: Создание файла" title="" id="152" name="Picture"/>
            <a:graphic>
              <a:graphicData uri="http://schemas.openxmlformats.org/drawingml/2006/picture">
                <pic:pic>
                  <pic:nvPicPr>
                    <pic:cNvPr descr="image/32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4"/>
    </w:p>
    <w:p>
      <w:pPr>
        <w:pStyle w:val="ImageCaption"/>
      </w:pPr>
      <w:r>
        <w:t xml:space="preserve">Figure 32: Создание файла</w:t>
      </w:r>
    </w:p>
    <w:bookmarkEnd w:id="0"/>
    <w:p>
      <w:pPr>
        <w:pStyle w:val="BodyText"/>
      </w:pPr>
      <w:r>
        <w:t xml:space="preserve">Редактирую код программы lab8-4.asm,добавив подпрограмму,которая вычисляет значения функции f(x) (рис.</w:t>
      </w:r>
      <w:r>
        <w:t xml:space="preserve"> </w:t>
      </w:r>
      <w:hyperlink w:anchor="fig:033">
        <w:r>
          <w:rPr>
            <w:rStyle w:val="Hyperlink"/>
          </w:rPr>
          <w:t xml:space="preserve">33</w:t>
        </w:r>
      </w:hyperlink>
      <w:r>
        <w:t xml:space="preserve">).</w:t>
      </w:r>
    </w:p>
    <w:bookmarkStart w:id="0" w:name="fig:033"/>
    <w:p>
      <w:pPr>
        <w:pStyle w:val="CaptionedFigure"/>
      </w:pPr>
      <w:bookmarkStart w:id="158" w:name="fig:033"/>
      <w:r>
        <w:drawing>
          <wp:inline>
            <wp:extent cx="5334000" cy="8998226"/>
            <wp:effectExtent b="0" l="0" r="0" t="0"/>
            <wp:docPr descr="Figure 33: Редактирование файла" title="" id="156" name="Picture"/>
            <a:graphic>
              <a:graphicData uri="http://schemas.openxmlformats.org/drawingml/2006/picture">
                <pic:pic>
                  <pic:nvPicPr>
                    <pic:cNvPr descr="image/33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98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8"/>
    </w:p>
    <w:p>
      <w:pPr>
        <w:pStyle w:val="ImageCaption"/>
      </w:pPr>
      <w:r>
        <w:t xml:space="preserve">Figure 33: Редактирование файла</w:t>
      </w:r>
    </w:p>
    <w:bookmarkEnd w:id="0"/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"Ответ: "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Извлекаем из стека в `ecx` количество</w:t>
      </w:r>
      <w:r>
        <w:br/>
      </w:r>
      <w:r>
        <w:rPr>
          <w:rStyle w:val="CommentTok"/>
        </w:rPr>
        <w:t xml:space="preserve">; аргументов (первое значение в стеке)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Извлекаем из стека в `edx` имя программы</w:t>
      </w:r>
      <w:r>
        <w:br/>
      </w:r>
      <w:r>
        <w:rPr>
          <w:rStyle w:val="CommentTok"/>
        </w:rPr>
        <w:t xml:space="preserve">; (второе значение в стеке)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Уменьшаем `ecx` на 1 (количество</w:t>
      </w:r>
      <w:r>
        <w:br/>
      </w:r>
      <w:r>
        <w:rPr>
          <w:rStyle w:val="CommentTok"/>
        </w:rPr>
        <w:t xml:space="preserve">; аргументов без названия программы)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Используем `esi` для хранения</w:t>
      </w:r>
      <w:r>
        <w:br/>
      </w:r>
      <w:r>
        <w:rPr>
          <w:rStyle w:val="CommentTok"/>
        </w:rPr>
        <w:t xml:space="preserve">; промежуточных сумм</w:t>
      </w:r>
      <w:r>
        <w:br/>
      </w:r>
      <w:r>
        <w:rPr>
          <w:rStyle w:val="FunctionTok"/>
        </w:rPr>
        <w:t xml:space="preserve">next: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проверяем, есть ли еще аргументы</w:t>
      </w:r>
      <w:r>
        <w:br/>
      </w:r>
      <w:r>
        <w:rPr>
          <w:rStyle w:val="ControlFlowTok"/>
        </w:rPr>
        <w:t xml:space="preserve">jz</w:t>
      </w:r>
      <w:r>
        <w:rPr>
          <w:rStyle w:val="NormalTok"/>
        </w:rPr>
        <w:t xml:space="preserve"> _end </w:t>
      </w:r>
      <w:r>
        <w:rPr>
          <w:rStyle w:val="CommentTok"/>
        </w:rPr>
        <w:t xml:space="preserve">; если аргументов нет выходим из цикла</w:t>
      </w:r>
      <w:r>
        <w:br/>
      </w:r>
      <w:r>
        <w:rPr>
          <w:rStyle w:val="CommentTok"/>
        </w:rPr>
        <w:t xml:space="preserve">; (переход на метку `_end`)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иначе извлекаем следующий аргумент из стека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</w:t>
      </w:r>
      <w:r>
        <w:rPr>
          <w:rStyle w:val="CommentTok"/>
        </w:rPr>
        <w:t xml:space="preserve">; преобразуем символ в число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добавляем к промежуточной сумме</w:t>
      </w:r>
      <w:r>
        <w:br/>
      </w:r>
      <w:r>
        <w:rPr>
          <w:rStyle w:val="CommentTok"/>
        </w:rPr>
        <w:t xml:space="preserve">; след. аргумент `esi=esi+eax`</w:t>
      </w:r>
      <w:r>
        <w:br/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 </w:t>
      </w:r>
      <w:r>
        <w:rPr>
          <w:rStyle w:val="CommentTok"/>
        </w:rPr>
        <w:t xml:space="preserve">; переход к обработке следующего аргумента</w:t>
      </w:r>
      <w:r>
        <w:br/>
      </w:r>
      <w:r>
        <w:rPr>
          <w:rStyle w:val="FunctionTok"/>
        </w:rPr>
        <w:t xml:space="preserve">_end: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 </w:t>
      </w:r>
      <w:r>
        <w:rPr>
          <w:rStyle w:val="CommentTok"/>
        </w:rPr>
        <w:t xml:space="preserve">; вывод сообщения "Результат: "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записываем сумму в регистр `eax`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 </w:t>
      </w:r>
      <w:r>
        <w:rPr>
          <w:rStyle w:val="CommentTok"/>
        </w:rPr>
        <w:t xml:space="preserve">; печать результата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  <w:r>
        <w:rPr>
          <w:rStyle w:val="CommentTok"/>
        </w:rPr>
        <w:t xml:space="preserve">; завершение программы</w:t>
      </w:r>
      <w:r>
        <w:br/>
      </w:r>
      <w:r>
        <w:rPr>
          <w:rStyle w:val="FunctionTok"/>
        </w:rPr>
        <w:t xml:space="preserve">_calcul: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15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9</w:t>
      </w:r>
      <w:r>
        <w:br/>
      </w:r>
      <w:r>
        <w:rPr>
          <w:rStyle w:val="ControlFlowTok"/>
        </w:rPr>
        <w:t xml:space="preserve">ret</w:t>
      </w:r>
    </w:p>
    <w:p>
      <w:pPr>
        <w:pStyle w:val="FirstParagraph"/>
      </w:pPr>
      <w:r>
        <w:t xml:space="preserve">Создаю исполняемый файл и ввожу аргументы (рис.</w:t>
      </w:r>
      <w:r>
        <w:t xml:space="preserve"> </w:t>
      </w:r>
      <w:hyperlink w:anchor="fig:034">
        <w:r>
          <w:rPr>
            <w:rStyle w:val="Hyperlink"/>
          </w:rPr>
          <w:t xml:space="preserve">34</w:t>
        </w:r>
      </w:hyperlink>
      <w:r>
        <w:t xml:space="preserve">). Программа работает верно.</w:t>
      </w:r>
    </w:p>
    <w:bookmarkStart w:id="0" w:name="fig:034"/>
    <w:p>
      <w:pPr>
        <w:pStyle w:val="CaptionedFigure"/>
      </w:pPr>
      <w:bookmarkStart w:id="162" w:name="fig:034"/>
      <w:r>
        <w:drawing>
          <wp:inline>
            <wp:extent cx="5334000" cy="1087067"/>
            <wp:effectExtent b="0" l="0" r="0" t="0"/>
            <wp:docPr descr="Figure 34: Запуск программы" title="" id="160" name="Picture"/>
            <a:graphic>
              <a:graphicData uri="http://schemas.openxmlformats.org/drawingml/2006/picture">
                <pic:pic>
                  <pic:nvPicPr>
                    <pic:cNvPr descr="image/34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2"/>
    </w:p>
    <w:p>
      <w:pPr>
        <w:pStyle w:val="ImageCaption"/>
      </w:pPr>
      <w:r>
        <w:t xml:space="preserve">Figure 34: Запуск программы</w:t>
      </w:r>
    </w:p>
    <w:bookmarkEnd w:id="0"/>
    <w:p>
      <w:pPr>
        <w:pStyle w:val="BodyText"/>
      </w:pPr>
      <w:r>
        <w:t xml:space="preserve">Создаю файл и ввожу код из листинга 9.3 (рис.</w:t>
      </w:r>
      <w:r>
        <w:t xml:space="preserve"> </w:t>
      </w:r>
      <w:hyperlink w:anchor="fig:035">
        <w:r>
          <w:rPr>
            <w:rStyle w:val="Hyperlink"/>
          </w:rPr>
          <w:t xml:space="preserve">35</w:t>
        </w:r>
      </w:hyperlink>
      <w:r>
        <w:t xml:space="preserve">).</w:t>
      </w:r>
    </w:p>
    <w:bookmarkStart w:id="0" w:name="fig:035"/>
    <w:p>
      <w:pPr>
        <w:pStyle w:val="CaptionedFigure"/>
      </w:pPr>
      <w:bookmarkStart w:id="166" w:name="fig:035"/>
      <w:r>
        <w:drawing>
          <wp:inline>
            <wp:extent cx="4203700" cy="6007100"/>
            <wp:effectExtent b="0" l="0" r="0" t="0"/>
            <wp:docPr descr="Figure 35: Редактирование файла" title="" id="164" name="Picture"/>
            <a:graphic>
              <a:graphicData uri="http://schemas.openxmlformats.org/drawingml/2006/picture">
                <pic:pic>
                  <pic:nvPicPr>
                    <pic:cNvPr descr="image/35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600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6"/>
    </w:p>
    <w:p>
      <w:pPr>
        <w:pStyle w:val="ImageCaption"/>
      </w:pPr>
      <w:r>
        <w:t xml:space="preserve">Figure 35: Редактирование файла</w:t>
      </w:r>
    </w:p>
    <w:bookmarkEnd w:id="0"/>
    <w:p>
      <w:pPr>
        <w:pStyle w:val="BodyText"/>
      </w:pPr>
      <w:r>
        <w:t xml:space="preserve">Открываю файл в отладчике GDB и запускаю программу (рис.</w:t>
      </w:r>
      <w:r>
        <w:t xml:space="preserve"> </w:t>
      </w:r>
      <w:hyperlink w:anchor="fig:036">
        <w:r>
          <w:rPr>
            <w:rStyle w:val="Hyperlink"/>
          </w:rPr>
          <w:t xml:space="preserve">36</w:t>
        </w:r>
      </w:hyperlink>
      <w:r>
        <w:t xml:space="preserve">). Программа выдает ответ 10.</w:t>
      </w:r>
    </w:p>
    <w:bookmarkStart w:id="0" w:name="fig:036"/>
    <w:p>
      <w:pPr>
        <w:pStyle w:val="CaptionedFigure"/>
      </w:pPr>
      <w:bookmarkStart w:id="170" w:name="fig:036"/>
      <w:r>
        <w:drawing>
          <wp:inline>
            <wp:extent cx="5334000" cy="3500437"/>
            <wp:effectExtent b="0" l="0" r="0" t="0"/>
            <wp:docPr descr="Figure 36: Запуск программы в отладчике" title="" id="168" name="Picture"/>
            <a:graphic>
              <a:graphicData uri="http://schemas.openxmlformats.org/drawingml/2006/picture">
                <pic:pic>
                  <pic:nvPicPr>
                    <pic:cNvPr descr="image/36.png" id="169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0"/>
    </w:p>
    <w:p>
      <w:pPr>
        <w:pStyle w:val="ImageCaption"/>
      </w:pPr>
      <w:r>
        <w:t xml:space="preserve">Figure 36: Запуск программы в отладчике</w:t>
      </w:r>
    </w:p>
    <w:bookmarkEnd w:id="0"/>
    <w:p>
      <w:pPr>
        <w:pStyle w:val="BodyText"/>
      </w:pPr>
      <w:r>
        <w:t xml:space="preserve">Просматриваю дисассимилированный код программы, ставлю точку останова перед прибавлением 5 и открываю значения регистров на данном этапе (рис.</w:t>
      </w:r>
      <w:r>
        <w:t xml:space="preserve"> </w:t>
      </w:r>
      <w:hyperlink w:anchor="fig:037">
        <w:r>
          <w:rPr>
            <w:rStyle w:val="Hyperlink"/>
          </w:rPr>
          <w:t xml:space="preserve">37</w:t>
        </w:r>
      </w:hyperlink>
      <w:r>
        <w:t xml:space="preserve">).</w:t>
      </w:r>
    </w:p>
    <w:bookmarkStart w:id="0" w:name="fig:037"/>
    <w:p>
      <w:pPr>
        <w:pStyle w:val="CaptionedFigure"/>
      </w:pPr>
      <w:bookmarkStart w:id="174" w:name="fig:037"/>
      <w:r>
        <w:drawing>
          <wp:inline>
            <wp:extent cx="5334000" cy="4863929"/>
            <wp:effectExtent b="0" l="0" r="0" t="0"/>
            <wp:docPr descr="Figure 37: Действия в отладчике" title="" id="172" name="Picture"/>
            <a:graphic>
              <a:graphicData uri="http://schemas.openxmlformats.org/drawingml/2006/picture">
                <pic:pic>
                  <pic:nvPicPr>
                    <pic:cNvPr descr="image/37.pn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3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4"/>
    </w:p>
    <w:p>
      <w:pPr>
        <w:pStyle w:val="ImageCaption"/>
      </w:pPr>
      <w:r>
        <w:t xml:space="preserve">Figure 37: Действия в отладчике</w:t>
      </w:r>
    </w:p>
    <w:bookmarkEnd w:id="0"/>
    <w:p>
      <w:pPr>
        <w:pStyle w:val="BodyText"/>
      </w:pPr>
      <w:r>
        <w:t xml:space="preserve">Как можно увидеть, регистр ecx со значением 4 умножается не на ebx, сложенным c eax, а только с eax со значением 2. Значит нужно поменять значения регистров(например присвоить eax значение 3 и просто прибавит 2. После изменений программа будет выглядить следующим образом: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div: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CommentTok"/>
        </w:rPr>
        <w:t xml:space="preserve">; ---- Вычисление выражения (3+2)*4+5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br/>
      </w:r>
      <w:r>
        <w:rPr>
          <w:rStyle w:val="CommentTok"/>
        </w:rPr>
        <w:t xml:space="preserve">; ---- Вывод результата на экран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div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p>
      <w:pPr>
        <w:pStyle w:val="FirstParagraph"/>
      </w:pPr>
      <w:r>
        <w:t xml:space="preserve">Пробуем запустить программу (рис.</w:t>
      </w:r>
      <w:r>
        <w:t xml:space="preserve"> </w:t>
      </w:r>
      <w:hyperlink w:anchor="fig:038">
        <w:r>
          <w:rPr>
            <w:rStyle w:val="Hyperlink"/>
          </w:rPr>
          <w:t xml:space="preserve">38</w:t>
        </w:r>
      </w:hyperlink>
      <w:r>
        <w:t xml:space="preserve">). Она работает верно.</w:t>
      </w:r>
    </w:p>
    <w:bookmarkStart w:id="0" w:name="fig:038"/>
    <w:p>
      <w:pPr>
        <w:pStyle w:val="CaptionedFigure"/>
      </w:pPr>
      <w:bookmarkStart w:id="178" w:name="fig:038"/>
      <w:r>
        <w:drawing>
          <wp:inline>
            <wp:extent cx="5334000" cy="1034955"/>
            <wp:effectExtent b="0" l="0" r="0" t="0"/>
            <wp:docPr descr="Figure 38: Запуск программы" title="" id="176" name="Picture"/>
            <a:graphic>
              <a:graphicData uri="http://schemas.openxmlformats.org/drawingml/2006/picture">
                <pic:pic>
                  <pic:nvPicPr>
                    <pic:cNvPr descr="image/38.pn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4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8"/>
    </w:p>
    <w:p>
      <w:pPr>
        <w:pStyle w:val="ImageCaption"/>
      </w:pPr>
      <w:r>
        <w:t xml:space="preserve">Figure 38: Запуск программы</w:t>
      </w:r>
    </w:p>
    <w:bookmarkEnd w:id="0"/>
    <w:bookmarkEnd w:id="179"/>
    <w:bookmarkEnd w:id="180"/>
    <w:bookmarkStart w:id="18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данной работе я приобрел навыки написания программ с подпрограммами и познакомился с методами отладки при помощи GDB.</w:t>
      </w:r>
    </w:p>
    <w:bookmarkEnd w:id="181"/>
    <w:bookmarkStart w:id="182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Лабораторная работа №9</w:t>
      </w:r>
    </w:p>
    <w:bookmarkEnd w:id="1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26" Target="media/rId26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30" Target="media/rId130.png" /><Relationship Type="http://schemas.openxmlformats.org/officeDocument/2006/relationships/image" Id="rId134" Target="media/rId134.png" /><Relationship Type="http://schemas.openxmlformats.org/officeDocument/2006/relationships/image" Id="rId138" Target="media/rId138.png" /><Relationship Type="http://schemas.openxmlformats.org/officeDocument/2006/relationships/image" Id="rId30" Target="media/rId30.png" /><Relationship Type="http://schemas.openxmlformats.org/officeDocument/2006/relationships/image" Id="rId142" Target="media/rId142.png" /><Relationship Type="http://schemas.openxmlformats.org/officeDocument/2006/relationships/image" Id="rId146" Target="media/rId146.png" /><Relationship Type="http://schemas.openxmlformats.org/officeDocument/2006/relationships/image" Id="rId151" Target="media/rId151.png" /><Relationship Type="http://schemas.openxmlformats.org/officeDocument/2006/relationships/image" Id="rId155" Target="media/rId155.png" /><Relationship Type="http://schemas.openxmlformats.org/officeDocument/2006/relationships/image" Id="rId159" Target="media/rId159.png" /><Relationship Type="http://schemas.openxmlformats.org/officeDocument/2006/relationships/image" Id="rId163" Target="media/rId163.png" /><Relationship Type="http://schemas.openxmlformats.org/officeDocument/2006/relationships/image" Id="rId167" Target="media/rId167.png" /><Relationship Type="http://schemas.openxmlformats.org/officeDocument/2006/relationships/image" Id="rId171" Target="media/rId171.png" /><Relationship Type="http://schemas.openxmlformats.org/officeDocument/2006/relationships/image" Id="rId175" Target="media/rId175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</dc:title>
  <dc:creator>Петрова Алевтина Александровна</dc:creator>
  <dc:language>ru-RU</dc:language>
  <cp:keywords/>
  <dcterms:created xsi:type="dcterms:W3CDTF">2023-12-08T20:21:25Z</dcterms:created>
  <dcterms:modified xsi:type="dcterms:W3CDTF">2023-12-08T20:21:25Z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Title">
    <vt:lpwstr>Список таблиц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Понятие подпрограммы. Отладчик GDB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