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ACC" w:rsidRPr="00580C75" w:rsidRDefault="00042ACC" w:rsidP="00580C75">
      <w:pPr>
        <w:jc w:val="center"/>
        <w:rPr>
          <w:rFonts w:ascii="Times New Roman" w:hAnsi="Times New Roman"/>
          <w:sz w:val="28"/>
          <w:szCs w:val="28"/>
        </w:rPr>
      </w:pPr>
      <w:r w:rsidRPr="00580C75">
        <w:rPr>
          <w:rFonts w:ascii="Times New Roman" w:hAnsi="Times New Roman"/>
          <w:sz w:val="28"/>
          <w:szCs w:val="28"/>
        </w:rPr>
        <w:t>Вопрос</w:t>
      </w:r>
      <w:r>
        <w:rPr>
          <w:rFonts w:ascii="Times New Roman" w:hAnsi="Times New Roman"/>
          <w:sz w:val="28"/>
          <w:szCs w:val="28"/>
        </w:rPr>
        <w:t xml:space="preserve">ы </w:t>
      </w:r>
      <w:r w:rsidRPr="00580C75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станкам </w:t>
      </w:r>
      <w:r w:rsidRPr="00B41168">
        <w:rPr>
          <w:rFonts w:ascii="Times New Roman" w:hAnsi="Times New Roman"/>
          <w:sz w:val="28"/>
          <w:szCs w:val="28"/>
        </w:rPr>
        <w:t>Taiyo Koki</w:t>
      </w:r>
      <w:r>
        <w:rPr>
          <w:rFonts w:ascii="Times New Roman" w:hAnsi="Times New Roman"/>
          <w:sz w:val="28"/>
          <w:szCs w:val="28"/>
        </w:rPr>
        <w:t xml:space="preserve"> модели</w:t>
      </w:r>
      <w:r w:rsidRPr="00580C75">
        <w:rPr>
          <w:rFonts w:ascii="Times New Roman" w:hAnsi="Times New Roman"/>
          <w:sz w:val="28"/>
          <w:szCs w:val="28"/>
        </w:rPr>
        <w:t xml:space="preserve"> NVGII-12CT</w:t>
      </w:r>
      <w:r>
        <w:rPr>
          <w:rFonts w:ascii="Times New Roman" w:hAnsi="Times New Roman"/>
          <w:sz w:val="28"/>
          <w:szCs w:val="28"/>
        </w:rPr>
        <w:t>.</w:t>
      </w:r>
    </w:p>
    <w:p w:rsidR="00042ACC" w:rsidRDefault="00042ACC">
      <w:pPr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407.25pt">
            <v:imagedata r:id="rId6" o:title=""/>
          </v:shape>
        </w:pict>
      </w:r>
    </w:p>
    <w:p w:rsidR="00042ACC" w:rsidRDefault="00042ACC" w:rsidP="0024698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Весь процесс </w:t>
      </w:r>
      <w:r w:rsidRPr="00246983">
        <w:rPr>
          <w:rFonts w:ascii="Times New Roman" w:hAnsi="Times New Roman"/>
          <w:sz w:val="28"/>
          <w:szCs w:val="28"/>
        </w:rPr>
        <w:t>обработк</w:t>
      </w:r>
      <w:r>
        <w:rPr>
          <w:rFonts w:ascii="Times New Roman" w:hAnsi="Times New Roman"/>
          <w:sz w:val="28"/>
          <w:szCs w:val="28"/>
        </w:rPr>
        <w:t>и</w:t>
      </w:r>
      <w:r w:rsidRPr="002469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детали</w:t>
      </w:r>
      <w:r w:rsidRPr="00C000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75306-3104722</w:t>
      </w:r>
      <w:r>
        <w:rPr>
          <w:rFonts w:ascii="Times New Roman" w:hAnsi="Times New Roman"/>
          <w:sz w:val="28"/>
          <w:szCs w:val="28"/>
        </w:rPr>
        <w:t xml:space="preserve"> разделен на четыре этапа обработки. Весь припуск снимается в четыре этапа с периодическим разжимом и зажимом заготовки с целью снятия магнитного напряжения. Какова зависимость величины припуска по отношению к количеству процессов обработки? Т.е. какое количество припуска на каждом этапе обработки необходимо снять перед зажимом/разжимом заготовки для снятия магнитного напряжения. Подпрограмма «Помощь», осуществляющая постепенный зажим/разжим заготовки на наш взгляд переведена (названа) некорректно.</w:t>
      </w:r>
    </w:p>
    <w:p w:rsidR="00042ACC" w:rsidRDefault="00042ACC" w:rsidP="0024698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данные отображаются на данном скриншоте во втором столбце справа под названием «Задан. выс».</w:t>
      </w:r>
    </w:p>
    <w:p w:rsidR="00042ACC" w:rsidRDefault="00042ACC">
      <w:r>
        <w:rPr>
          <w:noProof/>
          <w:lang w:eastAsia="ru-RU"/>
        </w:rPr>
        <w:pict>
          <v:shape id="Рисунок 9" o:spid="_x0000_i1026" type="#_x0000_t75" style="width:460.5pt;height:369pt;visibility:visible">
            <v:imagedata r:id="rId7" o:title=""/>
          </v:shape>
        </w:pict>
      </w:r>
    </w:p>
    <w:p w:rsidR="00042ACC" w:rsidRPr="00E654A9" w:rsidRDefault="00042ACC" w:rsidP="00B551C1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Требуется подробное объяснение какая поверхность для шлифования для каких видов обработки применяется</w:t>
      </w:r>
      <w:r w:rsidRPr="006E1A0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Разъяснить процесс обработки поверхностей по соответствующим пунктам 2, 3, 4, 5. Как осуществляется измерение детали по соответствующему пункту 9? Что собой представляют пункты 17, 18.</w:t>
      </w:r>
    </w:p>
    <w:p w:rsidR="00042ACC" w:rsidRDefault="00042ACC" w:rsidP="00B551C1">
      <w:pPr>
        <w:ind w:firstLine="709"/>
        <w:jc w:val="both"/>
      </w:pPr>
      <w:r>
        <w:br w:type="page"/>
      </w:r>
    </w:p>
    <w:p w:rsidR="00042ACC" w:rsidRDefault="00042ACC">
      <w:r>
        <w:rPr>
          <w:noProof/>
          <w:lang w:eastAsia="ru-RU"/>
        </w:rPr>
        <w:pict>
          <v:shape id="Рисунок 6" o:spid="_x0000_i1027" type="#_x0000_t75" style="width:460.5pt;height:369pt;visibility:visible">
            <v:imagedata r:id="rId8" o:title=""/>
          </v:shape>
        </w:pict>
      </w:r>
    </w:p>
    <w:p w:rsidR="00042ACC" w:rsidRPr="00A63D45" w:rsidRDefault="00042ACC" w:rsidP="00B551C1">
      <w:pPr>
        <w:ind w:firstLine="709"/>
        <w:jc w:val="both"/>
      </w:pPr>
      <w:r>
        <w:rPr>
          <w:rFonts w:ascii="Times New Roman" w:hAnsi="Times New Roman"/>
          <w:sz w:val="28"/>
          <w:szCs w:val="28"/>
        </w:rPr>
        <w:t>Требуется подробное объяснение какая поверхность для шлифования (форма круга) для каких видов обработки применяется.</w:t>
      </w:r>
      <w:r w:rsidRPr="00A63D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Почему при фактическом выборе формы круга данное диалоговое окно называется «Выбор плоскости». В руководстве по программированию не расписано какая форма круга для каких процессов обработки применяется. Что, к примеру, означает пункт 10 «Угловой (опция)»?</w:t>
      </w:r>
    </w:p>
    <w:p w:rsidR="00042ACC" w:rsidRDefault="00042ACC">
      <w:r>
        <w:br w:type="page"/>
      </w:r>
    </w:p>
    <w:p w:rsidR="00042ACC" w:rsidRDefault="00042ACC" w:rsidP="00C90FAF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10" o:spid="_x0000_i1028" type="#_x0000_t75" style="width:460.5pt;height:369pt;visibility:visible">
            <v:imagedata r:id="rId9" o:title=""/>
          </v:shape>
        </w:pic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42ACC" w:rsidRDefault="00042ACC" w:rsidP="00632F3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подробное объяснение того, какие процессы для каких видов обработки применяются и как движется инструмент в соответствии с данными циклами обработки. Разъяснить отличие и траекторию инструмента при обработке пунктов 3, 4, 5, 6, 7. В чем заключается цикл обработки в соответствии с пунктами 9, 10? В руководстве по программированию некорректные переводы и процесс обработки не расписан.</w:t>
      </w:r>
    </w:p>
    <w:p w:rsidR="00042ACC" w:rsidRDefault="00042ACC" w:rsidP="00632F3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Почему в соответствии с японской технологией используется плоскость для шлифования, которая находится на следующей странице данного диалогового окна и называется «по квадр-снизу»?</w:t>
      </w:r>
    </w:p>
    <w:p w:rsidR="00042ACC" w:rsidRPr="006A6D01" w:rsidRDefault="00042ACC" w:rsidP="006A6D0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 отличается цикл обработки «ВРЗ ПДЧ СНЗ» от «ВРЗ ПОСЛ ПДЧ СВРХ»? Чем отличается цикл обработки «ВРЗ ПДЧ СНЗ» от «ВРЗ ПДЧ СВР»?</w:t>
      </w:r>
    </w:p>
    <w:p w:rsidR="00042ACC" w:rsidRDefault="00042ACC" w:rsidP="00632F3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2ACC" w:rsidRPr="00632F33" w:rsidRDefault="00042ACC" w:rsidP="00632F3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:rsidR="00042ACC" w:rsidRDefault="00042ACC">
      <w:r>
        <w:rPr>
          <w:noProof/>
          <w:lang w:eastAsia="ru-RU"/>
        </w:rPr>
        <w:pict>
          <v:shape id="Рисунок 2" o:spid="_x0000_i1029" type="#_x0000_t75" style="width:460.5pt;height:369pt;visibility:visible">
            <v:imagedata r:id="rId10" o:title=""/>
          </v:shape>
        </w:pict>
      </w:r>
      <w:r>
        <w:rPr>
          <w:noProof/>
          <w:lang w:eastAsia="ru-RU"/>
        </w:rPr>
        <w:pict>
          <v:shape id="_x0000_i1030" type="#_x0000_t75" style="width:4in;height:230.25pt;visibility:visible">
            <v:imagedata r:id="rId11" o:title=""/>
          </v:shape>
        </w:pict>
      </w:r>
    </w:p>
    <w:p w:rsidR="00042ACC" w:rsidRDefault="00042ACC" w:rsidP="006E1A0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Рекомендации по режимам резания (скор опред зазоров, скор врз подачи, скор выхаж-ия) для заполнения параметров шлифования в соответствии со всеми из имеющихся видов обработки (видов шлифования). Формулы вычисления чистовых черновых подач или рекомендации по их применению.</w:t>
      </w:r>
    </w:p>
    <w:p w:rsidR="00042ACC" w:rsidRDefault="00042ACC" w:rsidP="006A6D0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Почему нельзя выйти из данного диалогового окна до тех пор, пока все параметры данного вида обработки будут заполнены без ошибок? Можно ли это устранить?</w:t>
      </w:r>
    </w:p>
    <w:p w:rsidR="00042ACC" w:rsidRDefault="00042ACC" w:rsidP="006E1A0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2ACC" w:rsidRDefault="00042ACC" w:rsidP="006E1A09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2ACC" w:rsidRDefault="00042ACC">
      <w:r>
        <w:rPr>
          <w:noProof/>
          <w:lang w:eastAsia="ru-RU"/>
        </w:rPr>
        <w:br w:type="page"/>
      </w:r>
      <w:r>
        <w:rPr>
          <w:noProof/>
          <w:lang w:eastAsia="ru-RU"/>
        </w:rPr>
        <w:pict>
          <v:shape id="Рисунок 4" o:spid="_x0000_i1031" type="#_x0000_t75" style="width:460.5pt;height:369pt;visibility:visible">
            <v:imagedata r:id="rId12" o:title=""/>
          </v:shape>
        </w:pict>
      </w:r>
    </w:p>
    <w:p w:rsidR="00042ACC" w:rsidRDefault="00042ACC" w:rsidP="00116762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разъяснение по заполнению параметров настройки инструментов для каждой формы. В частности, такой параметр как «Зазор при уд. заус.», «Величина уд. заус.», «Дл. дорожки» и др. Соответственно требуют разъяснения правила заполнения параметров инструмента и для других форм круга. </w:t>
      </w:r>
    </w:p>
    <w:p w:rsidR="00042ACC" w:rsidRDefault="00042ACC">
      <w:r>
        <w:rPr>
          <w:noProof/>
          <w:lang w:eastAsia="ru-RU"/>
        </w:rPr>
        <w:pict>
          <v:shape id="Рисунок 5" o:spid="_x0000_i1032" type="#_x0000_t75" style="width:460.5pt;height:369pt;visibility:visible">
            <v:imagedata r:id="rId13" o:title=""/>
          </v:shape>
        </w:pict>
      </w:r>
    </w:p>
    <w:p w:rsidR="00042ACC" w:rsidRPr="00126A9A" w:rsidRDefault="00042ACC" w:rsidP="00116762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работы с данной формой круга и обработкой только диаметральной поверхности необходима </w:t>
      </w:r>
      <w:r w:rsidRPr="00116762"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правка шлифовального круга по торцу снизу? Осуществляется ли корректировка параметра «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: Текущая длина» без правки по торцу?</w:t>
      </w:r>
    </w:p>
    <w:p w:rsidR="00042ACC" w:rsidRDefault="00042ACC" w:rsidP="00116762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пояснить функциональное назначение клавиши «Форма флаг». Что означает изменение статуса профильной правки «Без формы» и «С формой».</w:t>
      </w:r>
    </w:p>
    <w:p w:rsidR="00042ACC" w:rsidRPr="00116762" w:rsidRDefault="00042ACC" w:rsidP="00116762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2ACC" w:rsidRDefault="00042ACC">
      <w:r>
        <w:rPr>
          <w:noProof/>
          <w:lang w:eastAsia="ru-RU"/>
        </w:rPr>
        <w:pict>
          <v:shape id="Рисунок 8" o:spid="_x0000_i1033" type="#_x0000_t75" style="width:460.5pt;height:369pt;visibility:visible">
            <v:imagedata r:id="rId14" o:title=""/>
          </v:shape>
        </w:pict>
      </w:r>
    </w:p>
    <w:p w:rsidR="00042ACC" w:rsidRDefault="00042ACC" w:rsidP="004440F4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обкатки станка. В руководстве пользователя нет расшифровки смещений нулевых точек. Какой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4440F4">
        <w:rPr>
          <w:rFonts w:ascii="Times New Roman" w:hAnsi="Times New Roman"/>
          <w:sz w:val="28"/>
          <w:szCs w:val="28"/>
        </w:rPr>
        <w:t>54</w:t>
      </w:r>
      <w:r>
        <w:rPr>
          <w:rFonts w:ascii="Times New Roman" w:hAnsi="Times New Roman"/>
          <w:sz w:val="28"/>
          <w:szCs w:val="28"/>
        </w:rPr>
        <w:t xml:space="preserve"> параметр каким узлам станка соответствует. Как осуществляется привязка и обкатка? Например, как привязать шарошку в случае ее замены?</w:t>
      </w:r>
    </w:p>
    <w:p w:rsidR="00042ACC" w:rsidRDefault="00042ACC" w:rsidP="004440F4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Почему индикация позиции инструмента на экране информации о координатах по осям расходится с фактическим положением инструмента примерно на </w:t>
      </w:r>
      <w:smartTag w:uri="urn:schemas-microsoft-com:office:smarttags" w:element="metricconverter">
        <w:smartTagPr>
          <w:attr w:name="ProductID" w:val="0,24 мм"/>
        </w:smartTagPr>
        <w:r>
          <w:rPr>
            <w:rFonts w:ascii="Times New Roman" w:hAnsi="Times New Roman"/>
            <w:sz w:val="28"/>
            <w:szCs w:val="28"/>
          </w:rPr>
          <w:t>0,24 мм</w:t>
        </w:r>
      </w:smartTag>
      <w:r>
        <w:rPr>
          <w:rFonts w:ascii="Times New Roman" w:hAnsi="Times New Roman"/>
          <w:sz w:val="28"/>
          <w:szCs w:val="28"/>
        </w:rPr>
        <w:t xml:space="preserve">? Т.е. фактический размер обработанной детали отличается от положения инструмента по координатам по оси Х на величину </w:t>
      </w:r>
      <w:smartTag w:uri="urn:schemas-microsoft-com:office:smarttags" w:element="metricconverter">
        <w:smartTagPr>
          <w:attr w:name="ProductID" w:val="0,24 мм"/>
        </w:smartTagPr>
        <w:r>
          <w:rPr>
            <w:rFonts w:ascii="Times New Roman" w:hAnsi="Times New Roman"/>
            <w:sz w:val="28"/>
            <w:szCs w:val="28"/>
          </w:rPr>
          <w:t>0,24 мм</w:t>
        </w:r>
      </w:smartTag>
      <w:r>
        <w:rPr>
          <w:rFonts w:ascii="Times New Roman" w:hAnsi="Times New Roman"/>
          <w:sz w:val="28"/>
          <w:szCs w:val="28"/>
        </w:rPr>
        <w:t>. Методы исправления.</w:t>
      </w:r>
    </w:p>
    <w:p w:rsidR="00042ACC" w:rsidRDefault="00042ACC">
      <w:r>
        <w:br w:type="page"/>
      </w:r>
    </w:p>
    <w:p w:rsidR="00042ACC" w:rsidRDefault="00042ACC" w:rsidP="008E266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Каким образом произвести сброс управляющей программы на внешний носитель (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8E266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флеш)? Можно ли осуществлять корректировку и чтение данной УП удаленно при помощи ЭВМ?</w:t>
      </w:r>
    </w:p>
    <w:p w:rsidR="00042ACC" w:rsidRDefault="00042ACC" w:rsidP="008E266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чему может привести наличие ржавчины и коррозии на конусе шпинделя?</w:t>
      </w:r>
    </w:p>
    <w:p w:rsidR="00042ACC" w:rsidRDefault="00042ACC" w:rsidP="008E266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по программированию содержит неполный перечень аварийных сигналов. Нет информации о том,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какие действия производятся для устранения аварийных ситуаций.</w:t>
      </w:r>
    </w:p>
    <w:sectPr w:rsidR="00042ACC" w:rsidSect="00281758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ACC" w:rsidRDefault="00042ACC" w:rsidP="006E1A09">
      <w:pPr>
        <w:spacing w:after="0" w:line="240" w:lineRule="auto"/>
      </w:pPr>
      <w:r>
        <w:separator/>
      </w:r>
    </w:p>
  </w:endnote>
  <w:endnote w:type="continuationSeparator" w:id="0">
    <w:p w:rsidR="00042ACC" w:rsidRDefault="00042ACC" w:rsidP="006E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ACC" w:rsidRDefault="00042ACC">
    <w:pPr>
      <w:pStyle w:val="Footer"/>
      <w:jc w:val="center"/>
    </w:pPr>
    <w:fldSimple w:instr="PAGE   \* MERGEFORMAT">
      <w:r>
        <w:rPr>
          <w:noProof/>
        </w:rPr>
        <w:t>1</w:t>
      </w:r>
    </w:fldSimple>
  </w:p>
  <w:p w:rsidR="00042ACC" w:rsidRDefault="00042A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ACC" w:rsidRDefault="00042ACC" w:rsidP="006E1A09">
      <w:pPr>
        <w:spacing w:after="0" w:line="240" w:lineRule="auto"/>
      </w:pPr>
      <w:r>
        <w:separator/>
      </w:r>
    </w:p>
  </w:footnote>
  <w:footnote w:type="continuationSeparator" w:id="0">
    <w:p w:rsidR="00042ACC" w:rsidRDefault="00042ACC" w:rsidP="006E1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247C"/>
    <w:rsid w:val="00002CE0"/>
    <w:rsid w:val="00021DAF"/>
    <w:rsid w:val="00042ACC"/>
    <w:rsid w:val="000F3ED6"/>
    <w:rsid w:val="00116762"/>
    <w:rsid w:val="00124459"/>
    <w:rsid w:val="00126A9A"/>
    <w:rsid w:val="001F59D6"/>
    <w:rsid w:val="0022247C"/>
    <w:rsid w:val="00246983"/>
    <w:rsid w:val="002501ED"/>
    <w:rsid w:val="00281758"/>
    <w:rsid w:val="003A3F30"/>
    <w:rsid w:val="003A567C"/>
    <w:rsid w:val="0040430B"/>
    <w:rsid w:val="004239C7"/>
    <w:rsid w:val="004440F4"/>
    <w:rsid w:val="004C76A7"/>
    <w:rsid w:val="004E60AC"/>
    <w:rsid w:val="00580C75"/>
    <w:rsid w:val="00632F33"/>
    <w:rsid w:val="00666539"/>
    <w:rsid w:val="00684BB7"/>
    <w:rsid w:val="006A6D01"/>
    <w:rsid w:val="006D2A11"/>
    <w:rsid w:val="006E1A09"/>
    <w:rsid w:val="007E6947"/>
    <w:rsid w:val="00803A74"/>
    <w:rsid w:val="00840AAA"/>
    <w:rsid w:val="00865716"/>
    <w:rsid w:val="008E266E"/>
    <w:rsid w:val="00953D59"/>
    <w:rsid w:val="009D072B"/>
    <w:rsid w:val="00A27918"/>
    <w:rsid w:val="00A63D45"/>
    <w:rsid w:val="00A77AC8"/>
    <w:rsid w:val="00A93428"/>
    <w:rsid w:val="00AF7E7D"/>
    <w:rsid w:val="00B00EF9"/>
    <w:rsid w:val="00B41168"/>
    <w:rsid w:val="00B551C1"/>
    <w:rsid w:val="00B655BA"/>
    <w:rsid w:val="00C000B5"/>
    <w:rsid w:val="00C90FAF"/>
    <w:rsid w:val="00D05050"/>
    <w:rsid w:val="00E654A9"/>
    <w:rsid w:val="00E86AC1"/>
    <w:rsid w:val="00F00871"/>
    <w:rsid w:val="00F0663A"/>
    <w:rsid w:val="00FE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7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81758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81758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6E1A0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E1A09"/>
    <w:rPr>
      <w:lang w:eastAsia="en-US"/>
    </w:rPr>
  </w:style>
  <w:style w:type="paragraph" w:styleId="Footer">
    <w:name w:val="footer"/>
    <w:basedOn w:val="Normal"/>
    <w:link w:val="FooterChar"/>
    <w:uiPriority w:val="99"/>
    <w:rsid w:val="006E1A0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E1A09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155</TotalTime>
  <Pages>10</Pages>
  <Words>612</Words>
  <Characters>3490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42931</dc:creator>
  <cp:keywords/>
  <dc:description/>
  <cp:lastModifiedBy>user</cp:lastModifiedBy>
  <cp:revision>32</cp:revision>
  <dcterms:created xsi:type="dcterms:W3CDTF">2015-11-20T11:02:00Z</dcterms:created>
  <dcterms:modified xsi:type="dcterms:W3CDTF">2015-12-01T07:10:00Z</dcterms:modified>
</cp:coreProperties>
</file>