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3DD" w:rsidRPr="006B7EBE" w:rsidRDefault="00831CC5">
      <w:r>
        <w:rPr>
          <w:rFonts w:ascii="Arial" w:hAnsi="Arial" w:cs="Arial"/>
          <w:b/>
        </w:rPr>
        <w:t>Problema  1 : conexidad</w:t>
      </w:r>
      <w:r w:rsidR="006B7EBE">
        <w:t xml:space="preserve">                                                                                   </w:t>
      </w:r>
      <w:bookmarkStart w:id="0" w:name="_GoBack"/>
      <w:r w:rsidRPr="006B7EBE">
        <w:rPr>
          <w:rFonts w:ascii="Arial" w:hAnsi="Arial" w:cs="Arial"/>
          <w:b/>
        </w:rPr>
        <w:t>Autor: Mihai Calancea</w:t>
      </w:r>
      <w:bookmarkEnd w:id="0"/>
    </w:p>
    <w:p w:rsidR="002D73DD" w:rsidRDefault="00831CC5">
      <w:r>
        <w:rPr>
          <w:rFonts w:ascii="Arial" w:hAnsi="Arial" w:cs="Arial"/>
        </w:rPr>
        <w:t>- Numărul minim de muchii necesare pentru a conecta graful este C – 1, unde C este numărul de componente conexe. Componentele conexe se pot determina printr-o parcurgere în lățime sau în adâncime.</w:t>
      </w:r>
    </w:p>
    <w:p w:rsidR="002D73DD" w:rsidRDefault="00831CC5">
      <w:r>
        <w:rPr>
          <w:rFonts w:ascii="Arial" w:hAnsi="Arial" w:cs="Arial"/>
        </w:rPr>
        <w:t>- Observăm că este posibil întotdeauna să conectăm componentele într-un lanț, selectând câte un nod din fiecare componentă iar apoi legând aceste noduri secvențial.</w:t>
      </w:r>
    </w:p>
    <w:p w:rsidR="002D73DD" w:rsidRDefault="00831CC5">
      <w:r>
        <w:rPr>
          <w:rFonts w:ascii="Arial" w:hAnsi="Arial" w:cs="Arial"/>
        </w:rPr>
        <w:t xml:space="preserve">- Această construcție produce o valoare </w:t>
      </w:r>
      <w:r>
        <w:rPr>
          <w:rFonts w:ascii="Arial" w:hAnsi="Arial" w:cs="Arial"/>
          <w:b/>
          <w:bCs/>
        </w:rPr>
        <w:t>max_extra</w:t>
      </w:r>
      <w:r>
        <w:rPr>
          <w:rFonts w:ascii="Arial" w:hAnsi="Arial" w:cs="Arial"/>
        </w:rPr>
        <w:t xml:space="preserve"> cel mult egală cu 2. Valoarea lui </w:t>
      </w:r>
      <w:r>
        <w:rPr>
          <w:rFonts w:ascii="Arial" w:hAnsi="Arial" w:cs="Arial"/>
          <w:b/>
          <w:bCs/>
        </w:rPr>
        <w:t>max_extra</w:t>
      </w:r>
      <w:r>
        <w:rPr>
          <w:rFonts w:ascii="Arial" w:hAnsi="Arial" w:cs="Arial"/>
        </w:rPr>
        <w:t xml:space="preserve"> nu poate fi niciodată 0, deci în continuare rămâne să analizăm cazurile în care este posibil să obținem </w:t>
      </w:r>
      <w:r>
        <w:rPr>
          <w:rFonts w:ascii="Arial" w:hAnsi="Arial" w:cs="Arial"/>
          <w:b/>
          <w:bCs/>
        </w:rPr>
        <w:t>max_extra</w:t>
      </w:r>
      <w:r>
        <w:rPr>
          <w:rFonts w:ascii="Arial" w:hAnsi="Arial" w:cs="Arial"/>
        </w:rPr>
        <w:t xml:space="preserve"> = 1.</w:t>
      </w:r>
    </w:p>
    <w:p w:rsidR="002D73DD" w:rsidRDefault="00831CC5">
      <w:r>
        <w:rPr>
          <w:rFonts w:ascii="Arial" w:hAnsi="Arial" w:cs="Arial"/>
        </w:rPr>
        <w:t xml:space="preserve">- Observăm că dacă toate componentele conexe au mărime cel puțin 2, este posibil să le legăm în lanț cu valoarea </w:t>
      </w:r>
      <w:r>
        <w:rPr>
          <w:rFonts w:ascii="Arial" w:hAnsi="Arial" w:cs="Arial"/>
          <w:b/>
          <w:bCs/>
        </w:rPr>
        <w:t xml:space="preserve">max_extra </w:t>
      </w:r>
      <w:r>
        <w:rPr>
          <w:rFonts w:ascii="Arial" w:hAnsi="Arial" w:cs="Arial"/>
        </w:rPr>
        <w:t xml:space="preserve"> = 1, folosind pentru fiecare componentă două noduri diferite pentru a duce muchia către componenta precedentă, respectiv către componenta următoare. Rămâne să analizăm cazul componentelor de mărime 1 (numite și noduri izolate).</w:t>
      </w:r>
    </w:p>
    <w:p w:rsidR="002D73DD" w:rsidRDefault="00831CC5">
      <w:r>
        <w:rPr>
          <w:rFonts w:ascii="Arial" w:hAnsi="Arial" w:cs="Arial"/>
        </w:rPr>
        <w:t xml:space="preserve">- La modul general, o soluție care urmărește </w:t>
      </w:r>
      <w:r>
        <w:rPr>
          <w:rFonts w:ascii="Arial" w:hAnsi="Arial" w:cs="Arial"/>
          <w:b/>
          <w:bCs/>
        </w:rPr>
        <w:t>max_extra</w:t>
      </w:r>
      <w:r>
        <w:rPr>
          <w:rFonts w:ascii="Arial" w:hAnsi="Arial" w:cs="Arial"/>
        </w:rPr>
        <w:t xml:space="preserve"> = 1 nu va duce muchie între două noduri izolate, fiindcă conectarea ulterioară a acestora cu restul grafului va adăuga sigur o a doua muchie cel puțin unuia dintre noduri. Excepție face graful alcătuit din doar două noduri, ambele izolate.</w:t>
      </w:r>
    </w:p>
    <w:p w:rsidR="002D73DD" w:rsidRDefault="00831CC5">
      <w:r>
        <w:rPr>
          <w:rFonts w:ascii="Arial" w:hAnsi="Arial" w:cs="Arial"/>
        </w:rPr>
        <w:t>- În consecință, dorim să conectăm nodurile izolate cu componente mari (de mărime cel puțin 2) prin noduri ale acestor componente care nu au fost încă folosite pentru a duce muchii.</w:t>
      </w:r>
    </w:p>
    <w:p w:rsidR="002D73DD" w:rsidRDefault="00831CC5">
      <w:r>
        <w:rPr>
          <w:rFonts w:ascii="Arial" w:hAnsi="Arial" w:cs="Arial"/>
        </w:rPr>
        <w:t xml:space="preserve">- Având B componente mari, exact 2 * (B – 1) noduri ale acestora vor fi folosite pentru a conecta componentele mari între ele. Restul nodurilor sunt considerate libere și pot fi legate cu noduri izolate. Dacă există suficiente noduri libere pentru a acoperi toate nodurile izolate, </w:t>
      </w:r>
      <w:r>
        <w:rPr>
          <w:rFonts w:ascii="Arial" w:hAnsi="Arial" w:cs="Arial"/>
          <w:b/>
          <w:bCs/>
        </w:rPr>
        <w:t>max_extra</w:t>
      </w:r>
      <w:r>
        <w:rPr>
          <w:rFonts w:ascii="Arial" w:hAnsi="Arial" w:cs="Arial"/>
        </w:rPr>
        <w:t xml:space="preserve"> = 1, altfel </w:t>
      </w:r>
      <w:r>
        <w:rPr>
          <w:rFonts w:ascii="Arial" w:hAnsi="Arial" w:cs="Arial"/>
          <w:b/>
          <w:bCs/>
        </w:rPr>
        <w:t xml:space="preserve">max_extra </w:t>
      </w:r>
      <w:r>
        <w:rPr>
          <w:rFonts w:ascii="Arial" w:hAnsi="Arial" w:cs="Arial"/>
        </w:rPr>
        <w:t>= 2.</w:t>
      </w:r>
    </w:p>
    <w:p w:rsidR="002D73DD" w:rsidRDefault="00831CC5">
      <w:r>
        <w:rPr>
          <w:rFonts w:ascii="Arial" w:hAnsi="Arial" w:cs="Arial"/>
        </w:rPr>
        <w:t xml:space="preserve">- Soluția poate fi implementată în timp O(N + M), dar limitele datelor de intrare sunt suficient de mici pentru a oferi punctaj maxim unor soluții de complexitate O(N ^ 3) sau O(N ^ 2). </w:t>
      </w:r>
    </w:p>
    <w:sectPr w:rsidR="002D73DD">
      <w:pgSz w:w="11906" w:h="16838"/>
      <w:pgMar w:top="1417" w:right="1417" w:bottom="1417" w:left="1417" w:header="720" w:footer="72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3DD"/>
    <w:rsid w:val="002D73DD"/>
    <w:rsid w:val="006B7EBE"/>
    <w:rsid w:val="0083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E277"/>
  <w15:docId w15:val="{837A9184-2F15-4F3A-8E3C-448ABC4F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 Dumitriu</dc:creator>
  <dc:description/>
  <cp:lastModifiedBy>Windows User</cp:lastModifiedBy>
  <cp:revision>14</cp:revision>
  <dcterms:created xsi:type="dcterms:W3CDTF">2018-01-10T10:36:00Z</dcterms:created>
  <dcterms:modified xsi:type="dcterms:W3CDTF">2019-03-03T18:26:00Z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