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>LateButSafe</w:t>
      </w:r>
    </w:p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>Pietro Tollot</w:t>
      </w:r>
    </w:p>
    <w:p>
      <w:pPr>
        <w:pStyle w:val="Heading"/>
        <w:bidi w:val="0"/>
      </w:pPr>
      <w:r>
        <w:rPr/>
        <w:fldChar w:fldCharType="begin" w:fldLock="0"/>
      </w:r>
      <w:r>
        <w:t xml:space="preserve"> DATE \@ "dd/MM/yy" </w:t>
      </w:r>
      <w:r>
        <w:rPr/>
        <w:fldChar w:fldCharType="separate" w:fldLock="0"/>
      </w:r>
      <w:r>
        <w:rPr>
          <w:rFonts w:ascii="Baskerville" w:cs="Arial Unicode MS" w:hAnsi="Arial Unicode MS" w:eastAsia="Arial Unicode MS"/>
          <w:rtl w:val="0"/>
        </w:rPr>
        <w:t>16/03/15</w:t>
      </w:r>
      <w:r>
        <w:rPr/>
        <w:fldChar w:fldCharType="end" w:fldLock="1"/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Subtitle"/>
        <w:bidi w:val="0"/>
      </w:pPr>
      <w:r>
        <w:rPr>
          <w:rFonts w:ascii="Baskerville" w:cs="Arial Unicode MS" w:hAnsi="Arial Unicode MS" w:eastAsia="Arial Unicode MS"/>
          <w:rtl w:val="0"/>
        </w:rPr>
        <w:t>Descrizione del sistema Premi</w:t>
      </w: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</w:rPr>
        <w:t>funzionalit</w:t>
      </w:r>
      <w:r>
        <w:rPr>
          <w:rFonts w:ascii="Arial Unicode MS" w:cs="Arial Unicode MS" w:hAnsi="Baskerville" w:eastAsia="Arial Unicode MS" w:hint="default"/>
          <w:rtl w:val="0"/>
        </w:rPr>
        <w:t xml:space="preserve">à </w:t>
      </w:r>
      <w:r>
        <w:rPr>
          <w:rFonts w:ascii="Baskerville" w:cs="Arial Unicode MS" w:hAnsi="Arial Unicode MS" w:eastAsia="Arial Unicode MS"/>
          <w:rtl w:val="0"/>
        </w:rPr>
        <w:t>del sistema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it-IT"/>
        </w:rPr>
        <w:t>Il sistema permetter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rtl w:val="0"/>
          <w:lang w:val="it-IT"/>
        </w:rPr>
        <w:t>la creazione e esecuzione di presentazioni multimediali favorendo l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rtl w:val="0"/>
          <w:lang w:val="it-IT"/>
        </w:rPr>
        <w:t>uso di tecniche di storytelling e visualizzazione non lineare dei contenuti.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it-IT"/>
        </w:rPr>
        <w:t>Ogni creazione verr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rtl w:val="0"/>
          <w:lang w:val="it-IT"/>
        </w:rPr>
        <w:t>creata inserendo in un pannello vuoto elementi strutturali predefiniti i quali potranno contenere testo e immagini oltre ad altri elementi.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it-IT"/>
        </w:rPr>
        <w:t>Per favorire lo storytelling sar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rtl w:val="0"/>
          <w:lang w:val="it-IT"/>
        </w:rPr>
        <w:t>possibile organizzare la presentazione su diversi livelli di astrazione definendo elementi all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rtl w:val="0"/>
          <w:lang w:val="it-IT"/>
        </w:rPr>
        <w:t>interno di altri elementi.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it-IT"/>
        </w:rPr>
        <w:t>Gli elementi potranno essere di 2 tipi, elementi semplici ed elementi a scelta.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it-IT"/>
        </w:rPr>
        <w:t>Ogni elemento potr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rtl w:val="0"/>
          <w:lang w:val="it-IT"/>
        </w:rPr>
        <w:t>contenere ed essere contenuto da uno o pi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ù </w:t>
      </w:r>
      <w:r>
        <w:rPr>
          <w:rFonts w:ascii="Baskerville" w:cs="Arial Unicode MS" w:hAnsi="Arial Unicode MS" w:eastAsia="Arial Unicode MS"/>
          <w:rtl w:val="0"/>
          <w:lang w:val="it-IT"/>
        </w:rPr>
        <w:t>elementi anche di tipo diverso. Ogni elemento tranne l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rtl w:val="0"/>
          <w:lang w:val="it-IT"/>
        </w:rPr>
        <w:t>ultimo avr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rtl w:val="0"/>
          <w:lang w:val="it-IT"/>
        </w:rPr>
        <w:t>un solo elemento successivo ed ogni elemento tranne il primo avr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rtl w:val="0"/>
          <w:lang w:val="it-IT"/>
        </w:rPr>
        <w:t>un solo elemento precedente.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it-IT"/>
        </w:rPr>
        <w:t>Tra gli elementi sar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rtl w:val="0"/>
          <w:lang w:val="it-IT"/>
        </w:rPr>
        <w:t xml:space="preserve">possibile definire dei percorsi che in fase di esecuzione della presentazione potranno essere scorsi con le azioni 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“</w:t>
      </w:r>
      <w:r>
        <w:rPr>
          <w:rFonts w:ascii="Baskerville" w:cs="Arial Unicode MS" w:hAnsi="Arial Unicode MS" w:eastAsia="Arial Unicode MS"/>
          <w:rtl w:val="0"/>
          <w:lang w:val="it-IT"/>
        </w:rPr>
        <w:t>successivo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” </w:t>
      </w:r>
      <w:r>
        <w:rPr>
          <w:rFonts w:ascii="Baskerville" w:cs="Arial Unicode MS" w:hAnsi="Arial Unicode MS" w:eastAsia="Arial Unicode MS"/>
          <w:rtl w:val="0"/>
          <w:lang w:val="it-IT"/>
        </w:rPr>
        <w:t xml:space="preserve">e 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“</w:t>
      </w:r>
      <w:r>
        <w:rPr>
          <w:rFonts w:ascii="Baskerville" w:cs="Arial Unicode MS" w:hAnsi="Arial Unicode MS" w:eastAsia="Arial Unicode MS"/>
          <w:rtl w:val="0"/>
          <w:lang w:val="it-IT"/>
        </w:rPr>
        <w:t>precedente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”</w:t>
      </w:r>
      <w:r>
        <w:rPr>
          <w:rFonts w:ascii="Baskerville" w:cs="Arial Unicode MS" w:hAnsi="Arial Unicode MS" w:eastAsia="Arial Unicode MS"/>
          <w:rtl w:val="0"/>
          <w:lang w:val="it-IT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it-IT"/>
        </w:rPr>
        <w:t>Gli elementi scelta oltre ad avere un elemento successivo raggiungibile tramite l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rtl w:val="0"/>
          <w:lang w:val="it-IT"/>
        </w:rPr>
        <w:t xml:space="preserve">azione 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“</w:t>
      </w:r>
      <w:r>
        <w:rPr>
          <w:rFonts w:ascii="Baskerville" w:cs="Arial Unicode MS" w:hAnsi="Arial Unicode MS" w:eastAsia="Arial Unicode MS"/>
          <w:rtl w:val="0"/>
          <w:lang w:val="it-IT"/>
        </w:rPr>
        <w:t>successivo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” </w:t>
      </w:r>
      <w:r>
        <w:rPr>
          <w:rFonts w:ascii="Baskerville" w:cs="Arial Unicode MS" w:hAnsi="Arial Unicode MS" w:eastAsia="Arial Unicode MS"/>
          <w:rtl w:val="0"/>
          <w:lang w:val="it-IT"/>
        </w:rPr>
        <w:t xml:space="preserve">ed un elemento precedente raggiungibile tramite 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“</w:t>
      </w:r>
      <w:r>
        <w:rPr>
          <w:rFonts w:ascii="Baskerville" w:cs="Arial Unicode MS" w:hAnsi="Arial Unicode MS" w:eastAsia="Arial Unicode MS"/>
          <w:rtl w:val="0"/>
          <w:lang w:val="it-IT"/>
        </w:rPr>
        <w:t>precedente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” </w:t>
      </w:r>
      <w:r>
        <w:rPr>
          <w:rFonts w:ascii="Baskerville" w:cs="Arial Unicode MS" w:hAnsi="Arial Unicode MS" w:eastAsia="Arial Unicode MS"/>
          <w:rtl w:val="0"/>
          <w:lang w:val="it-IT"/>
        </w:rPr>
        <w:t>permettono di definire un insieme di elementi che sono accessibili dall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rtl w:val="0"/>
          <w:lang w:val="it-IT"/>
        </w:rPr>
        <w:t>elemento detto, per visualizzare uno di questi elementi in fase di esecuzione a seconda che la scelta porti ad elementi allo stesso livello di astrazione o meno sar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rtl w:val="0"/>
          <w:lang w:val="it-IT"/>
        </w:rPr>
        <w:t>possibile rispettivamente selezionare uno dei pulsanti che compariranno in fondo alla slide oppure selezionare tramite click/touch l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rtl w:val="0"/>
          <w:lang w:val="it-IT"/>
        </w:rPr>
        <w:t>elemento voluto.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it-IT"/>
        </w:rPr>
        <w:t>Gli elementi destinazione degli elementi scelta non potranno far parte del percorso definito di cui fa parte l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rtl w:val="0"/>
          <w:lang w:val="it-IT"/>
        </w:rPr>
        <w:t>elemento scelta stesso ma faranno parte di un nuovo percorso circolare che ha origine nell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rtl w:val="0"/>
          <w:lang w:val="it-IT"/>
        </w:rPr>
        <w:t>elemento scelto e continua con gli elementi successivi con l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rtl w:val="0"/>
          <w:lang w:val="it-IT"/>
        </w:rPr>
        <w:t>ultimo elemento che avr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rtl w:val="0"/>
          <w:lang w:val="it-IT"/>
        </w:rPr>
        <w:t>per successivo l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rtl w:val="0"/>
          <w:lang w:val="it-IT"/>
        </w:rPr>
        <w:t>elemento scelta detto.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it-IT"/>
        </w:rPr>
        <w:t>In una presentazione si verranno quando a creare un percorso definito principale al quale si potranno aggiungere altri percorsi ciclici che nascerebbero dall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rtl w:val="0"/>
          <w:lang w:val="it-IT"/>
        </w:rPr>
        <w:t>introduzione degli elementi scelta. In un percorso definito un elemento pu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ò </w:t>
      </w:r>
      <w:r>
        <w:rPr>
          <w:rFonts w:ascii="Baskerville" w:cs="Arial Unicode MS" w:hAnsi="Arial Unicode MS" w:eastAsia="Arial Unicode MS"/>
          <w:rtl w:val="0"/>
          <w:lang w:val="it-IT"/>
        </w:rPr>
        <w:t>avere come successivo o un elemento dello stesso livello di astrazione oppure un elemento qualsiasi contenuto nell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rtl w:val="0"/>
          <w:lang w:val="it-IT"/>
        </w:rPr>
        <w:t>elemento pi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ù </w:t>
      </w:r>
      <w:r>
        <w:rPr>
          <w:rFonts w:ascii="Baskerville" w:cs="Arial Unicode MS" w:hAnsi="Arial Unicode MS" w:eastAsia="Arial Unicode MS"/>
          <w:rtl w:val="0"/>
          <w:lang w:val="it-IT"/>
        </w:rPr>
        <w:t>esterno che lo contiene o questo elemento stesso, il primo caso vale per gli elementi non contenuti in nessun altro elemento, il secondo per elementi contenuti in almeno un elemento.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it-IT"/>
        </w:rPr>
        <w:t>Il sistema permetter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rtl w:val="0"/>
          <w:lang w:val="it-IT"/>
        </w:rPr>
        <w:t>inoltre di definire dei bookmark negli elementi non contenuti in nessun altro. In fase di esecuzione della presentazione da qualsiasi elemento si potr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rtl w:val="0"/>
          <w:lang w:val="it-IT"/>
        </w:rPr>
        <w:t xml:space="preserve">ritornare nel proprio elemento esterno e da li accedere tramite 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“</w:t>
      </w:r>
      <w:r>
        <w:rPr>
          <w:rFonts w:ascii="Baskerville" w:cs="Arial Unicode MS" w:hAnsi="Arial Unicode MS" w:eastAsia="Arial Unicode MS"/>
          <w:rtl w:val="0"/>
          <w:lang w:val="it-IT"/>
        </w:rPr>
        <w:t>prossimo bookmark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” </w:t>
      </w:r>
      <w:r>
        <w:rPr>
          <w:rFonts w:ascii="Baskerville" w:cs="Arial Unicode MS" w:hAnsi="Arial Unicode MS" w:eastAsia="Arial Unicode MS"/>
          <w:rtl w:val="0"/>
          <w:lang w:val="it-IT"/>
        </w:rPr>
        <w:t>all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rtl w:val="0"/>
          <w:lang w:val="it-IT"/>
        </w:rPr>
        <w:t xml:space="preserve">elemento esterno successivo a cui 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è </w:t>
      </w:r>
      <w:r>
        <w:rPr>
          <w:rFonts w:ascii="Baskerville" w:cs="Arial Unicode MS" w:hAnsi="Arial Unicode MS" w:eastAsia="Arial Unicode MS"/>
          <w:rtl w:val="0"/>
          <w:lang w:val="it-IT"/>
        </w:rPr>
        <w:t>associato un bookmark senza visualizzare gli elementi intermedi.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it-IT"/>
        </w:rPr>
        <w:t>Il sistema permetter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rtl w:val="0"/>
          <w:lang w:val="it-IT"/>
        </w:rPr>
        <w:t xml:space="preserve">lo spostamento tra livelli di astrazione usando 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“</w:t>
      </w:r>
      <w:r>
        <w:rPr>
          <w:rFonts w:ascii="Baskerville" w:cs="Arial Unicode MS" w:hAnsi="Arial Unicode MS" w:eastAsia="Arial Unicode MS"/>
          <w:rtl w:val="0"/>
          <w:lang w:val="it-IT"/>
        </w:rPr>
        <w:t>click/touch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” </w:t>
      </w:r>
      <w:r>
        <w:rPr>
          <w:rFonts w:ascii="Baskerville" w:cs="Arial Unicode MS" w:hAnsi="Arial Unicode MS" w:eastAsia="Arial Unicode MS"/>
          <w:rtl w:val="0"/>
          <w:lang w:val="it-IT"/>
        </w:rPr>
        <w:t>sugli elementi interni all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rtl w:val="0"/>
          <w:lang w:val="it-IT"/>
        </w:rPr>
        <w:t xml:space="preserve">elemento corrente e 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“</w:t>
      </w:r>
      <w:r>
        <w:rPr>
          <w:rFonts w:ascii="Baskerville" w:cs="Arial Unicode MS" w:hAnsi="Arial Unicode MS" w:eastAsia="Arial Unicode MS"/>
          <w:rtl w:val="0"/>
          <w:lang w:val="it-IT"/>
        </w:rPr>
        <w:t>aumenta astrazione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” </w:t>
      </w:r>
      <w:r>
        <w:rPr>
          <w:rFonts w:ascii="Baskerville" w:cs="Arial Unicode MS" w:hAnsi="Arial Unicode MS" w:eastAsia="Arial Unicode MS"/>
          <w:rtl w:val="0"/>
          <w:lang w:val="it-IT"/>
        </w:rPr>
        <w:t>per visualizzare il pi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ù </w:t>
      </w:r>
      <w:r>
        <w:rPr>
          <w:rFonts w:ascii="Baskerville" w:cs="Arial Unicode MS" w:hAnsi="Arial Unicode MS" w:eastAsia="Arial Unicode MS"/>
          <w:rtl w:val="0"/>
          <w:lang w:val="it-IT"/>
        </w:rPr>
        <w:t>prossimo contenitore.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it-IT"/>
        </w:rPr>
        <w:t>Il sistema dovr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rtl w:val="0"/>
          <w:lang w:val="it-IT"/>
        </w:rPr>
        <w:t xml:space="preserve">permettere lo spostamento ad una slide 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‘</w:t>
      </w:r>
      <w:r>
        <w:rPr>
          <w:rFonts w:ascii="Baskerville" w:cs="Arial Unicode MS" w:hAnsi="Arial Unicode MS" w:eastAsia="Arial Unicode MS"/>
          <w:rtl w:val="0"/>
          <w:lang w:val="it-IT"/>
        </w:rPr>
        <w:t>x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’ </w:t>
      </w:r>
      <w:r>
        <w:rPr>
          <w:rFonts w:ascii="Baskerville" w:cs="Arial Unicode MS" w:hAnsi="Arial Unicode MS" w:eastAsia="Arial Unicode MS"/>
          <w:rtl w:val="0"/>
          <w:lang w:val="it-IT"/>
        </w:rPr>
        <w:t>specificata dall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rtl w:val="0"/>
          <w:lang w:val="it-IT"/>
        </w:rPr>
        <w:t>utente in fase di esecuzione della presentazione in qualsiasi punto della presentazione si trovi.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it-IT"/>
        </w:rPr>
        <w:t>In fase di creazione il sistema dovr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rtl w:val="0"/>
          <w:lang w:val="it-IT"/>
        </w:rPr>
        <w:t>chiedere di specificare un nome per ogni collegamento tra elementi.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it-IT"/>
        </w:rPr>
        <w:t>Il sistema dovr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rtl w:val="0"/>
          <w:lang w:val="it-IT"/>
        </w:rPr>
        <w:t>rendere disponibile un insieme di elementi grafici che possono essere usati sia come elementi semplici che come elementi scelta.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</w:rPr>
        <w:t>Fase di preparazione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it-IT"/>
        </w:rPr>
        <w:t>Il sistema conterr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rtl w:val="0"/>
          <w:lang w:val="it-IT"/>
        </w:rPr>
        <w:t>una sezione in cui l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rtl w:val="0"/>
          <w:lang w:val="it-IT"/>
        </w:rPr>
        <w:t>utente potr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rtl w:val="0"/>
          <w:lang w:val="it-IT"/>
        </w:rPr>
        <w:t>raccogliere elementi utili a comporre future presentazioni come immagini o note e potr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rtl w:val="0"/>
          <w:lang w:val="it-IT"/>
        </w:rPr>
        <w:t>salvare questi elementi nel suo account su di un server.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it-IT"/>
        </w:rPr>
        <w:t>Le note dovranno essere strutturate per guidare l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’</w:t>
      </w:r>
      <w:r>
        <w:rPr>
          <w:rFonts w:ascii="Baskerville" w:cs="Arial Unicode MS" w:hAnsi="Arial Unicode MS" w:eastAsia="Arial Unicode MS"/>
          <w:rtl w:val="0"/>
          <w:lang w:val="it-IT"/>
        </w:rPr>
        <w:t>utente nella creazione della presentazione concentrandosi su aspetti di storytelling. Per questi motivi le note dovranno essere suddivise su 3 insiemi a seconda che siano inerenti a:</w:t>
      </w:r>
    </w:p>
    <w:p>
      <w:pPr>
        <w:pStyle w:val="Body"/>
        <w:numPr>
          <w:ilvl w:val="0"/>
          <w:numId w:val="3"/>
        </w:numPr>
        <w:bidi w:val="0"/>
        <w:ind w:left="360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Baskerville" w:cs="Arial Unicode MS" w:hAnsi="Arial Unicode MS" w:eastAsia="Arial Unicode MS"/>
          <w:rtl w:val="0"/>
          <w:lang w:val="it-IT"/>
        </w:rPr>
        <w:t>descrizione della situazione</w:t>
      </w:r>
    </w:p>
    <w:p>
      <w:pPr>
        <w:pStyle w:val="Body"/>
        <w:numPr>
          <w:ilvl w:val="0"/>
          <w:numId w:val="3"/>
        </w:numPr>
        <w:bidi w:val="0"/>
        <w:ind w:left="360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Baskerville" w:cs="Arial Unicode MS" w:hAnsi="Arial Unicode MS" w:eastAsia="Arial Unicode MS"/>
          <w:rtl w:val="0"/>
          <w:lang w:val="it-IT"/>
        </w:rPr>
        <w:t xml:space="preserve">racconto dei 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“</w:t>
      </w:r>
      <w:r>
        <w:rPr>
          <w:rFonts w:ascii="Baskerville" w:cs="Arial Unicode MS" w:hAnsi="Arial Unicode MS" w:eastAsia="Arial Unicode MS"/>
          <w:rtl w:val="0"/>
          <w:lang w:val="it-IT"/>
        </w:rPr>
        <w:t>conflitti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”</w:t>
      </w:r>
    </w:p>
    <w:p>
      <w:pPr>
        <w:pStyle w:val="Body"/>
        <w:numPr>
          <w:ilvl w:val="0"/>
          <w:numId w:val="3"/>
        </w:numPr>
        <w:bidi w:val="0"/>
        <w:ind w:left="360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Baskerville" w:cs="Arial Unicode MS" w:hAnsi="Arial Unicode MS" w:eastAsia="Arial Unicode MS"/>
          <w:rtl w:val="0"/>
          <w:lang w:val="it-IT"/>
        </w:rPr>
        <w:t xml:space="preserve">racconto della 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“</w:t>
      </w:r>
      <w:r>
        <w:rPr>
          <w:rFonts w:ascii="Baskerville" w:cs="Arial Unicode MS" w:hAnsi="Arial Unicode MS" w:eastAsia="Arial Unicode MS"/>
          <w:rtl w:val="0"/>
          <w:lang w:val="it-IT"/>
        </w:rPr>
        <w:t>risoluzione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it-IT"/>
        </w:rPr>
        <w:t>Inoltre il sistema permetter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à </w:t>
      </w:r>
      <w:r>
        <w:rPr>
          <w:rFonts w:ascii="Baskerville" w:cs="Arial Unicode MS" w:hAnsi="Arial Unicode MS" w:eastAsia="Arial Unicode MS"/>
          <w:rtl w:val="0"/>
          <w:lang w:val="it-IT"/>
        </w:rPr>
        <w:t xml:space="preserve">di raccogliere note sugli 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“</w:t>
      </w:r>
      <w:r>
        <w:rPr>
          <w:rFonts w:ascii="Baskerville" w:cs="Arial Unicode MS" w:hAnsi="Arial Unicode MS" w:eastAsia="Arial Unicode MS"/>
          <w:rtl w:val="0"/>
          <w:lang w:val="it-IT"/>
        </w:rPr>
        <w:t>attori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”</w:t>
      </w:r>
      <w:r>
        <w:rPr>
          <w:rFonts w:ascii="Baskerville" w:cs="Arial Unicode MS" w:hAnsi="Arial Unicode MS" w:eastAsia="Arial Unicode MS"/>
          <w:rtl w:val="0"/>
          <w:lang w:val="it-IT"/>
        </w:rPr>
        <w:t xml:space="preserve">(anche non umani) e sui 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>“</w:t>
      </w:r>
      <w:r>
        <w:rPr>
          <w:rFonts w:ascii="Baskerville" w:cs="Arial Unicode MS" w:hAnsi="Arial Unicode MS" w:eastAsia="Arial Unicode MS"/>
          <w:rtl w:val="0"/>
          <w:lang w:val="it-IT"/>
        </w:rPr>
        <w:t>conflitti</w:t>
      </w:r>
      <w:r>
        <w:rPr>
          <w:rFonts w:ascii="Arial Unicode MS" w:cs="Arial Unicode MS" w:hAnsi="Baskerville" w:eastAsia="Arial Unicode MS" w:hint="default"/>
          <w:rtl w:val="0"/>
          <w:lang w:val="it-IT"/>
        </w:rPr>
        <w:t xml:space="preserve">” </w:t>
      </w:r>
      <w:r>
        <w:rPr>
          <w:rFonts w:ascii="Baskerville" w:cs="Arial Unicode MS" w:hAnsi="Arial Unicode MS" w:eastAsia="Arial Unicode MS"/>
          <w:rtl w:val="0"/>
          <w:lang w:val="it-IT"/>
        </w:rPr>
        <w:t>tra gli attori nel racconto.</w:t>
      </w:r>
    </w:p>
    <w:p>
      <w:pPr>
        <w:pStyle w:val="Body"/>
        <w:bidi w:val="0"/>
      </w:pP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</w:rPr>
        <w:t>Infografiche</w:t>
      </w:r>
    </w:p>
    <w:p>
      <w:pPr>
        <w:pStyle w:val="Body 2"/>
        <w:bidi w:val="0"/>
      </w:pPr>
      <w:r>
        <w:rPr>
          <w:rFonts w:ascii="Baskerville" w:cs="Arial Unicode MS" w:hAnsi="Arial Unicode MS" w:eastAsia="Arial Unicode MS"/>
          <w:rtl w:val="0"/>
        </w:rPr>
        <w:t>Il sistema potr</w:t>
      </w:r>
      <w:r>
        <w:rPr>
          <w:rFonts w:ascii="Arial Unicode MS" w:cs="Arial Unicode MS" w:hAnsi="Baskerville" w:eastAsia="Arial Unicode MS" w:hint="default"/>
          <w:rtl w:val="0"/>
        </w:rPr>
        <w:t>à</w:t>
      </w:r>
      <w:r>
        <w:rPr>
          <w:rFonts w:ascii="Baskerville" w:cs="Arial Unicode MS" w:hAnsi="Arial Unicode MS" w:eastAsia="Arial Unicode MS"/>
          <w:rtl w:val="0"/>
        </w:rPr>
        <w:t>[opzionalmente] rendere possibili dei template per tradurre le presentazioni in immagini stampabili. All</w:t>
      </w:r>
      <w:r>
        <w:rPr>
          <w:rFonts w:ascii="Arial Unicode MS" w:cs="Arial Unicode MS" w:hAnsi="Baskerville" w:eastAsia="Arial Unicode MS" w:hint="default"/>
          <w:rtl w:val="0"/>
        </w:rPr>
        <w:t>’</w:t>
      </w:r>
      <w:r>
        <w:rPr>
          <w:rFonts w:ascii="Baskerville" w:cs="Arial Unicode MS" w:hAnsi="Arial Unicode MS" w:eastAsia="Arial Unicode MS"/>
          <w:rtl w:val="0"/>
        </w:rPr>
        <w:t>utente sar</w:t>
      </w:r>
      <w:r>
        <w:rPr>
          <w:rFonts w:ascii="Arial Unicode MS" w:cs="Arial Unicode MS" w:hAnsi="Baskerville" w:eastAsia="Arial Unicode MS" w:hint="default"/>
          <w:rtl w:val="0"/>
        </w:rPr>
        <w:t xml:space="preserve">à </w:t>
      </w:r>
      <w:r>
        <w:rPr>
          <w:rFonts w:ascii="Baskerville" w:cs="Arial Unicode MS" w:hAnsi="Arial Unicode MS" w:eastAsia="Arial Unicode MS"/>
          <w:rtl w:val="0"/>
        </w:rPr>
        <w:t>reso disponibile un insieme di template che permetteranno selezionando e modificando le slide di una presentazione di crearne una versione stampabile leggibile e ordinata.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Subtitle"/>
        <w:bidi w:val="0"/>
      </w:pPr>
      <w:r>
        <w:rPr>
          <w:rFonts w:ascii="Baskerville" w:cs="Arial Unicode MS" w:hAnsi="Arial Unicode MS" w:eastAsia="Arial Unicode MS"/>
          <w:rtl w:val="0"/>
        </w:rPr>
        <w:t>Casi d</w:t>
      </w:r>
      <w:r>
        <w:rPr>
          <w:rFonts w:ascii="Arial Unicode MS" w:cs="Arial Unicode MS" w:hAnsi="Baskerville" w:eastAsia="Arial Unicode MS" w:hint="default"/>
          <w:rtl w:val="0"/>
        </w:rPr>
        <w:t>’</w:t>
      </w:r>
      <w:r>
        <w:rPr>
          <w:rFonts w:ascii="Baskerville" w:cs="Arial Unicode MS" w:hAnsi="Arial Unicode MS" w:eastAsia="Arial Unicode MS"/>
          <w:rtl w:val="0"/>
        </w:rPr>
        <w:t>uso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365442</wp:posOffset>
            </wp:positionV>
            <wp:extent cx="5727700" cy="395720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se Case Diagram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7207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25400" dist="12700" dir="408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4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900"/>
          <w:tab w:val="clear" w:pos="0"/>
        </w:tabs>
        <w:ind w:left="36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num" w:pos="1260"/>
          <w:tab w:val="clear" w:pos="0"/>
        </w:tabs>
        <w:ind w:left="72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num" w:pos="1620"/>
          <w:tab w:val="clear" w:pos="0"/>
        </w:tabs>
        <w:ind w:left="108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num" w:pos="1980"/>
          <w:tab w:val="clear" w:pos="0"/>
        </w:tabs>
        <w:ind w:left="144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num" w:pos="2340"/>
          <w:tab w:val="clear" w:pos="0"/>
        </w:tabs>
        <w:ind w:left="180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num" w:pos="2700"/>
          <w:tab w:val="clear" w:pos="0"/>
        </w:tabs>
        <w:ind w:left="216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num" w:pos="3060"/>
          <w:tab w:val="clear" w:pos="0"/>
        </w:tabs>
        <w:ind w:left="252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num" w:pos="3420"/>
          <w:tab w:val="clear" w:pos="0"/>
        </w:tabs>
        <w:ind w:left="288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num" w:pos="3780"/>
          <w:tab w:val="clear" w:pos="0"/>
        </w:tabs>
        <w:ind w:left="324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1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900"/>
          <w:tab w:val="clear" w:pos="0"/>
        </w:tabs>
        <w:ind w:left="36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1260"/>
          <w:tab w:val="clear" w:pos="0"/>
        </w:tabs>
        <w:ind w:left="72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num" w:pos="1620"/>
          <w:tab w:val="clear" w:pos="0"/>
        </w:tabs>
        <w:ind w:left="108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num" w:pos="1980"/>
          <w:tab w:val="clear" w:pos="0"/>
        </w:tabs>
        <w:ind w:left="144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num" w:pos="2340"/>
          <w:tab w:val="clear" w:pos="0"/>
        </w:tabs>
        <w:ind w:left="180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num" w:pos="2700"/>
          <w:tab w:val="clear" w:pos="0"/>
        </w:tabs>
        <w:ind w:left="216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num" w:pos="3060"/>
          <w:tab w:val="clear" w:pos="0"/>
        </w:tabs>
        <w:ind w:left="252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3420"/>
          <w:tab w:val="clear" w:pos="0"/>
        </w:tabs>
        <w:ind w:left="288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num" w:pos="3780"/>
          <w:tab w:val="clear" w:pos="0"/>
        </w:tabs>
        <w:ind w:left="324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)"/>
      <w:lvlJc w:val="left"/>
      <w:pPr>
        <w:tabs>
          <w:tab w:val="num" w:pos="900"/>
          <w:tab w:val="clear" w:pos="0"/>
        </w:tabs>
        <w:ind w:left="36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num" w:pos="1260"/>
          <w:tab w:val="clear" w:pos="0"/>
        </w:tabs>
        <w:ind w:left="72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num" w:pos="1620"/>
          <w:tab w:val="clear" w:pos="0"/>
        </w:tabs>
        <w:ind w:left="108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num" w:pos="1980"/>
          <w:tab w:val="clear" w:pos="0"/>
        </w:tabs>
        <w:ind w:left="144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num" w:pos="2340"/>
          <w:tab w:val="clear" w:pos="0"/>
        </w:tabs>
        <w:ind w:left="180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num" w:pos="2700"/>
          <w:tab w:val="clear" w:pos="0"/>
        </w:tabs>
        <w:ind w:left="216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num" w:pos="3060"/>
          <w:tab w:val="clear" w:pos="0"/>
        </w:tabs>
        <w:ind w:left="252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num" w:pos="3420"/>
          <w:tab w:val="clear" w:pos="0"/>
        </w:tabs>
        <w:ind w:left="288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num" w:pos="3780"/>
          <w:tab w:val="clear" w:pos="0"/>
        </w:tabs>
        <w:ind w:left="324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it-IT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it-IT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821"/>
      <w:spacing w:val="6"/>
      <w:kern w:val="0"/>
      <w:position w:val="0"/>
      <w:sz w:val="64"/>
      <w:szCs w:val="64"/>
      <w:u w:val="none"/>
      <w:vertAlign w:val="baseline"/>
      <w:lang w:val="it-IT"/>
    </w:rPr>
  </w:style>
  <w:style w:type="paragraph" w:styleId="Subheading">
    <w:name w:val="Subheading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it-IT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List 0">
    <w:name w:val="List 0"/>
    <w:basedOn w:val="Lettered"/>
    <w:next w:val="List 0"/>
    <w:pPr>
      <w:numPr>
        <w:numId w:val="1"/>
      </w:numPr>
    </w:pPr>
  </w:style>
  <w:style w:type="numbering" w:styleId="Lettered">
    <w:name w:val="Lettered"/>
    <w:next w:val="Lettered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