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 selezione immagine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selezionare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ed ha selezionato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 sfondo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scorre i file immagine nelle cartelle locali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applicazione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selezione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