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PIETRO TOLLOT: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1.2</w:t>
        <w:tab/>
        <w:t xml:space="preserve">+ al fine di disambiguare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+ utilità intera ed esterna in particolare in fase di analisi e specifica dei requisiti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</w:t>
        <w:tab/>
        <w:t xml:space="preserve">[IDEA] in caso negativo dovrebbe brevemente spiegare il perché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12</w:t>
        <w:tab/>
        <w:t xml:space="preserve">per i ticket di verifica … ad ogni ticket segnalato closed… (di tipo codice e documento, potrebbe essere anche di verifica includendo i test di integrazione o forse sarebbe meglio se i test di integrazione fossero attività che il responsabile emette una volta terminati i test di unita con risultato positivo su un sottosistema…)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[IDEA]</w:t>
        <w:tab/>
        <w:t xml:space="preserve">mettere le attività di percorso critico private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[IDEA]</w:t>
        <w:tab/>
        <w:t xml:space="preserve">aggiungere i ticket con la tipologia DEBUG, ovvero azione assegnate per risolvere un errore emerso da verifica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GIOVANNI VENTURELLI: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 5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 posto di “Il seguente documento” mettere “Il presente documento”.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 7</w:t>
        <w:br w:type="textWrapping"/>
        <w:t xml:space="preserve">3.1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cambiare tutto il quarto punto</w:t>
        <w:br w:type="textWrapping"/>
        <w:t xml:space="preserve">“Nel caso in cui, per diversi motivi, alla riunione non potessero presenziare più di due membri, si procede a fissare una nuova riunione (v. punto 2 e seguenti).”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 chiedo: è necessario che il Responsabile valuti ancora la necessità di tenere una nuova riunione? Se la riunione salta è chiaro che i requisiti per la successiva restano gli stessi…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3.1.1 non mi è chiaro cosa voglia dire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3.2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cambiare da ”La differenza sostanziale…” 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“In questo caso il Responsabile avrà il duplice compito di valutare la richiesta dopo aver consultato il calendario e di contattare  l’esterno, per accordarsi su tempi e luogo dell’incontro, che verranno poi riferiti sulla piattaforma di comunicazioni interne tramite il tag [Esito Richiesta Riunione Esterna x].” </w:t>
        <w:br w:type="textWrapping"/>
        <w:t xml:space="preserve">ATTENZIONE che nel tag originale manca un “Richiesta”, da inserire, in ogni caso.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 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“è stato usato lo strumento Redmine” oppure “verrà usato lo strumento Redmine”?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cambiare “attribuzione dei vari incarichi”  con “assegnazione degli incarichi”.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“Il Responsabile crea una milestone e la renderà pubblica al gruppo. E’ suo incarico controllare lo stato di avanzamento della milestone e dei relativi ticket.”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“I ticket saranno creati dal Responsabile...”</w:t>
        <w:br w:type="textWrapping"/>
        <w:t xml:space="preserve">Owner (spiegare meglio cosa vuol dire “proprietario”)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prima riga è scritto ticked, correggere. Cambiare “verrà associato un nuovo ticket” con “ne verrà associato uno nuovo”.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Rimuovere “A questo punto”.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 10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prima riga, inserire una virgola dopo “capitolato”. Non mi è chiaro cosa significhi “la convenienza o meno del gruppo nello sviluppo del sistema”.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5.2.1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“enumerazione” o “numerazione”?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interviste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sostituire prime due frasi con: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“al fine di evitare interviste infruttuose verrà preparato un elenco di punti da sottoporre al proponente in modo da dare una direzione precisa all’intervista.”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Togliere “nelle interviste” nella frase subito dopo.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inserire una virgola nella frase successiva, prima di “eventualmente”.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“Le richieste di interviste al proponente avverrANNO…”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 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5.2.4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Occhio che ci sono un po’ di accenti mancati :)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ultima frase “LA modalità di verifica”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 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5.3.1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cambiare “Dovranno essere verificate” con “saranno verificate” e “Questo dovrà essere fatto” con “Ciò avverrà”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idem sotto.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5.3.2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“altrimenti altrimenti” errore di ridondanza :)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