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.1 inserimento nuovo frame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SCOPO: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inserire un nuovo frame nel piano della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PRECONDIZIONE: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stata selezionata una presentazione in locale e aperta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utente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seleziona un frame nel menu a lato del piano della presentazione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sposta il frame 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interno del piano della presentazione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3.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utente rilascia il frame 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inserito nel piano di modifica un nuovo frame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