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C3" w:rsidRPr="002A2AF6" w:rsidRDefault="005558E1" w:rsidP="005558E1">
      <w:pPr>
        <w:pStyle w:val="Heading1"/>
        <w:rPr>
          <w:lang w:val="en-US"/>
        </w:rPr>
      </w:pPr>
      <w:r w:rsidRPr="002A2AF6">
        <w:rPr>
          <w:lang w:val="en-US"/>
        </w:rPr>
        <w:t>Carrying out the experiments</w:t>
      </w:r>
    </w:p>
    <w:p w:rsidR="002A2AF6" w:rsidRDefault="002A2AF6" w:rsidP="002A2AF6">
      <w:pPr>
        <w:pStyle w:val="Heading2"/>
        <w:rPr>
          <w:rFonts w:asciiTheme="minorHAnsi" w:eastAsiaTheme="minorHAnsi" w:hAnsiTheme="minorHAnsi" w:cstheme="minorBidi"/>
          <w:b w:val="0"/>
          <w:bCs w:val="0"/>
          <w:color w:val="auto"/>
          <w:sz w:val="22"/>
          <w:szCs w:val="22"/>
          <w:lang w:val="en-US"/>
        </w:rPr>
      </w:pPr>
    </w:p>
    <w:p w:rsidR="002A2AF6" w:rsidRDefault="00817E17" w:rsidP="002A2AF6">
      <w:pPr>
        <w:pStyle w:val="Heading2"/>
        <w:numPr>
          <w:ilvl w:val="0"/>
          <w:numId w:val="2"/>
        </w:numPr>
        <w:rPr>
          <w:lang w:val="en-US"/>
        </w:rPr>
      </w:pPr>
      <w:r>
        <w:rPr>
          <w:lang w:val="en-US"/>
        </w:rPr>
        <w:t>A</w:t>
      </w:r>
    </w:p>
    <w:p w:rsidR="002A2AF6" w:rsidRDefault="002A2AF6" w:rsidP="002A2AF6">
      <w:pPr>
        <w:pStyle w:val="Heading2"/>
        <w:rPr>
          <w:lang w:val="en-US"/>
        </w:rPr>
      </w:pPr>
      <w:r>
        <w:rPr>
          <w:lang w:val="en-US"/>
        </w:rPr>
        <w:t>(i)</w:t>
      </w:r>
    </w:p>
    <w:p w:rsidR="002A2AF6" w:rsidRDefault="002A2AF6" w:rsidP="002A2AF6">
      <w:pPr>
        <w:rPr>
          <w:lang w:val="en-US"/>
        </w:rPr>
      </w:pPr>
      <w:r>
        <w:rPr>
          <w:lang w:eastAsia="sv-SE"/>
        </w:rPr>
        <w:drawing>
          <wp:inline distT="0" distB="0" distL="0" distR="0">
            <wp:extent cx="5741035" cy="3233420"/>
            <wp:effectExtent l="0" t="0" r="0" b="5080"/>
            <wp:docPr id="1" name="Picture 1" descr="C:\Users\Asus\Downloads\nlp_assignment3\WP_20141226_15_59_54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nlp_assignment3\WP_20141226_15_59_54_P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415843" w:rsidRPr="00415843" w:rsidRDefault="001E6141" w:rsidP="00415843">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 xml:space="preserve">It doesn’t do a great job on this tree. It only clones its nodes but doesn’t do the rest of the algorithm. There is no Suffix, and it doesn’t change the node into constituent node or adds the node_clone to the originally node. </w:t>
      </w:r>
      <w:r w:rsidR="00264793">
        <w:rPr>
          <w:rFonts w:asciiTheme="majorBidi" w:hAnsiTheme="majorBidi" w:cstheme="majorBidi"/>
          <w:sz w:val="24"/>
          <w:szCs w:val="24"/>
          <w:lang w:val="en-US"/>
        </w:rPr>
        <w:t xml:space="preserve"> Maybe Slopa(s) is the suffix here.</w:t>
      </w:r>
    </w:p>
    <w:p w:rsidR="002A2AF6" w:rsidRDefault="002A2AF6" w:rsidP="002A2AF6">
      <w:pPr>
        <w:rPr>
          <w:lang w:val="en-US"/>
        </w:rPr>
      </w:pPr>
      <w:r>
        <w:rPr>
          <w:lang w:eastAsia="sv-SE"/>
        </w:rPr>
        <w:lastRenderedPageBreak/>
        <w:drawing>
          <wp:inline distT="0" distB="0" distL="0" distR="0">
            <wp:extent cx="5741035" cy="3233420"/>
            <wp:effectExtent l="0" t="0" r="0" b="5080"/>
            <wp:docPr id="2" name="Picture 2" descr="C:\Users\Asus\Downloads\nlp_assignment3\WP_20141226_16_00_05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lp_assignment3\WP_20141226_16_00_05_P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1E6141" w:rsidRPr="001E6141" w:rsidRDefault="001E6141" w:rsidP="001E6141">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Same here as in A. It only does part of the algorithm, not whole of it.</w:t>
      </w:r>
    </w:p>
    <w:p w:rsidR="002A2AF6" w:rsidRDefault="002A2AF6" w:rsidP="002A2AF6">
      <w:pPr>
        <w:pStyle w:val="Heading2"/>
        <w:rPr>
          <w:lang w:val="en-US"/>
        </w:rPr>
      </w:pPr>
      <w:r>
        <w:rPr>
          <w:lang w:val="en-US"/>
        </w:rPr>
        <w:t>(ii)</w:t>
      </w:r>
    </w:p>
    <w:p w:rsidR="002A2AF6" w:rsidRDefault="002A2AF6" w:rsidP="002A2AF6">
      <w:pPr>
        <w:rPr>
          <w:lang w:val="en-US"/>
        </w:rPr>
      </w:pPr>
    </w:p>
    <w:p w:rsidR="002A2AF6" w:rsidRDefault="002A2AF6" w:rsidP="002A2AF6">
      <w:pPr>
        <w:rPr>
          <w:lang w:val="en-US"/>
        </w:rPr>
      </w:pPr>
      <w:r>
        <w:rPr>
          <w:lang w:eastAsia="sv-SE"/>
        </w:rPr>
        <w:drawing>
          <wp:inline distT="0" distB="0" distL="0" distR="0">
            <wp:extent cx="5741035" cy="3233420"/>
            <wp:effectExtent l="0" t="0" r="0" b="5080"/>
            <wp:docPr id="5" name="Picture 5" descr="C:\Users\Asus\Downloads\nlp_assignment3\WP_20141226_15_31_01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nlp_assignment3\WP_20141226_15_31_01_P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264793" w:rsidRPr="00264793" w:rsidRDefault="00264793" w:rsidP="00264793">
      <w:pPr>
        <w:pStyle w:val="ListParagraph"/>
        <w:numPr>
          <w:ilvl w:val="0"/>
          <w:numId w:val="5"/>
        </w:numPr>
        <w:rPr>
          <w:rFonts w:asciiTheme="majorBidi" w:hAnsiTheme="majorBidi" w:cstheme="majorBidi"/>
          <w:sz w:val="24"/>
          <w:szCs w:val="24"/>
          <w:lang w:val="en-US"/>
        </w:rPr>
      </w:pPr>
      <w:r>
        <w:rPr>
          <w:rFonts w:asciiTheme="majorBidi" w:hAnsiTheme="majorBidi" w:cstheme="majorBidi"/>
          <w:sz w:val="24"/>
          <w:szCs w:val="24"/>
          <w:lang w:val="en-US"/>
        </w:rPr>
        <w:t>The algorithm over here doesn’t do the work well. It creates node_clone of the existing node and a</w:t>
      </w:r>
      <w:r w:rsidR="00817E17">
        <w:rPr>
          <w:rFonts w:asciiTheme="majorBidi" w:hAnsiTheme="majorBidi" w:cstheme="majorBidi"/>
          <w:sz w:val="24"/>
          <w:szCs w:val="24"/>
          <w:lang w:val="en-US"/>
        </w:rPr>
        <w:t>dds it to the children of the node. But doesn’t do the rest of the algorithm.</w:t>
      </w:r>
    </w:p>
    <w:p w:rsidR="002A2AF6" w:rsidRDefault="002A2AF6" w:rsidP="002A2AF6">
      <w:pPr>
        <w:rPr>
          <w:lang w:val="en-US"/>
        </w:rPr>
      </w:pPr>
      <w:r>
        <w:rPr>
          <w:lang w:eastAsia="sv-SE"/>
        </w:rPr>
        <w:lastRenderedPageBreak/>
        <w:drawing>
          <wp:inline distT="0" distB="0" distL="0" distR="0">
            <wp:extent cx="5741035" cy="3233420"/>
            <wp:effectExtent l="0" t="0" r="0" b="5080"/>
            <wp:docPr id="6" name="Picture 6" descr="C:\Users\Asus\Downloads\nlp_assignment3\WP_20141226_15_34_51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nlp_assignment3\WP_20141226_15_34_51_Pr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817E17" w:rsidRPr="00817E17" w:rsidRDefault="00817E17" w:rsidP="00817E17">
      <w:pPr>
        <w:pStyle w:val="ListParagraph"/>
        <w:numPr>
          <w:ilvl w:val="0"/>
          <w:numId w:val="5"/>
        </w:numPr>
        <w:rPr>
          <w:rFonts w:asciiTheme="majorBidi" w:hAnsiTheme="majorBidi" w:cstheme="majorBidi"/>
          <w:sz w:val="24"/>
          <w:szCs w:val="24"/>
          <w:lang w:val="en-US"/>
        </w:rPr>
      </w:pPr>
      <w:r>
        <w:rPr>
          <w:rFonts w:asciiTheme="majorBidi" w:hAnsiTheme="majorBidi" w:cstheme="majorBidi"/>
          <w:sz w:val="24"/>
          <w:szCs w:val="24"/>
          <w:lang w:val="en-US"/>
        </w:rPr>
        <w:t>See answer A.</w:t>
      </w:r>
    </w:p>
    <w:p w:rsidR="002A2AF6" w:rsidRPr="002A2AF6" w:rsidRDefault="002A2AF6" w:rsidP="002A2AF6">
      <w:pPr>
        <w:pStyle w:val="Heading2"/>
        <w:rPr>
          <w:lang w:val="en-US"/>
        </w:rPr>
      </w:pPr>
      <w:r>
        <w:rPr>
          <w:lang w:val="en-US"/>
        </w:rPr>
        <w:t>(iii)</w:t>
      </w:r>
    </w:p>
    <w:p w:rsidR="00817E17" w:rsidRDefault="002A2AF6" w:rsidP="002A2AF6">
      <w:pPr>
        <w:pStyle w:val="Heading2"/>
        <w:rPr>
          <w:lang w:val="en-US"/>
        </w:rPr>
      </w:pPr>
      <w:r>
        <w:rPr>
          <w:lang w:eastAsia="sv-SE"/>
        </w:rPr>
        <w:drawing>
          <wp:inline distT="0" distB="0" distL="0" distR="0">
            <wp:extent cx="5741035" cy="3233420"/>
            <wp:effectExtent l="0" t="0" r="0" b="5080"/>
            <wp:docPr id="3" name="Picture 3" descr="C:\Users\Asus\Downloads\nlp_assignment3\WP_20141226_16_08_49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nlp_assignment3\WP_20141226_16_08_49_Pr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817E17" w:rsidRPr="00817E17" w:rsidRDefault="00817E17" w:rsidP="00817E17">
      <w:pPr>
        <w:pStyle w:val="ListParagraph"/>
        <w:numPr>
          <w:ilvl w:val="0"/>
          <w:numId w:val="6"/>
        </w:numPr>
        <w:rPr>
          <w:rFonts w:asciiTheme="majorBidi" w:hAnsiTheme="majorBidi" w:cstheme="majorBidi"/>
          <w:sz w:val="24"/>
          <w:szCs w:val="24"/>
          <w:lang w:val="en-US"/>
        </w:rPr>
      </w:pPr>
      <w:r>
        <w:rPr>
          <w:rFonts w:asciiTheme="majorBidi" w:hAnsiTheme="majorBidi" w:cstheme="majorBidi"/>
          <w:sz w:val="24"/>
          <w:szCs w:val="24"/>
          <w:lang w:val="en-US"/>
        </w:rPr>
        <w:t>Look on the answers above. It doesn’t do the job well here also.</w:t>
      </w:r>
    </w:p>
    <w:p w:rsidR="002A2AF6" w:rsidRDefault="002A2AF6" w:rsidP="002A2AF6">
      <w:pPr>
        <w:pStyle w:val="Heading2"/>
        <w:rPr>
          <w:lang w:val="en-US"/>
        </w:rPr>
      </w:pPr>
      <w:r>
        <w:rPr>
          <w:lang w:eastAsia="sv-SE"/>
        </w:rPr>
        <w:lastRenderedPageBreak/>
        <w:drawing>
          <wp:inline distT="0" distB="0" distL="0" distR="0">
            <wp:extent cx="5741035" cy="3233420"/>
            <wp:effectExtent l="0" t="0" r="0" b="5080"/>
            <wp:docPr id="4" name="Picture 4" descr="C:\Users\Asus\Downloads\nlp_assignment3\WP_20141226_16_08_39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nlp_assignment3\WP_20141226_16_08_39_Pr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817E17" w:rsidRDefault="00817E17" w:rsidP="00817E17">
      <w:pPr>
        <w:pStyle w:val="ListParagraph"/>
        <w:numPr>
          <w:ilvl w:val="0"/>
          <w:numId w:val="6"/>
        </w:numPr>
        <w:rPr>
          <w:rFonts w:asciiTheme="majorBidi" w:hAnsiTheme="majorBidi" w:cstheme="majorBidi"/>
          <w:sz w:val="24"/>
          <w:szCs w:val="24"/>
          <w:lang w:val="en-US"/>
        </w:rPr>
      </w:pPr>
      <w:r>
        <w:rPr>
          <w:rFonts w:asciiTheme="majorBidi" w:hAnsiTheme="majorBidi" w:cstheme="majorBidi"/>
          <w:sz w:val="24"/>
          <w:szCs w:val="24"/>
          <w:lang w:val="en-US"/>
        </w:rPr>
        <w:t>Look answer A.</w:t>
      </w:r>
    </w:p>
    <w:p w:rsidR="00817E17" w:rsidRDefault="00817E17" w:rsidP="00817E17">
      <w:pPr>
        <w:rPr>
          <w:rFonts w:asciiTheme="majorBidi" w:hAnsiTheme="majorBidi" w:cstheme="majorBidi"/>
          <w:sz w:val="24"/>
          <w:szCs w:val="24"/>
          <w:lang w:val="en-US"/>
        </w:rPr>
      </w:pPr>
    </w:p>
    <w:p w:rsidR="00817E17" w:rsidRDefault="00817E17" w:rsidP="00817E17">
      <w:pPr>
        <w:pStyle w:val="Heading2"/>
        <w:numPr>
          <w:ilvl w:val="0"/>
          <w:numId w:val="7"/>
        </w:numPr>
        <w:rPr>
          <w:lang w:val="en-US"/>
        </w:rPr>
      </w:pPr>
      <w:r>
        <w:rPr>
          <w:lang w:val="en-US"/>
        </w:rPr>
        <w:t>B</w:t>
      </w:r>
    </w:p>
    <w:p w:rsidR="00817E17" w:rsidRPr="00817E17" w:rsidRDefault="00817E17" w:rsidP="00817E17">
      <w:pPr>
        <w:rPr>
          <w:rFonts w:asciiTheme="majorBidi" w:hAnsiTheme="majorBidi" w:cstheme="majorBidi"/>
          <w:sz w:val="24"/>
          <w:szCs w:val="24"/>
          <w:lang w:val="en-US"/>
        </w:rPr>
      </w:pPr>
      <w:r>
        <w:rPr>
          <w:rFonts w:asciiTheme="majorBidi" w:hAnsiTheme="majorBidi" w:cstheme="majorBidi"/>
          <w:sz w:val="24"/>
          <w:szCs w:val="24"/>
          <w:lang w:val="en-US"/>
        </w:rPr>
        <w:t>It depends on where you want the improvement. But if it is in the algorithm, the only thing I can figure is that instead of cloning the node, you can add another node to the existing to create the sentence. Otherwise I cant come to mind on another solution or improvement.</w:t>
      </w:r>
      <w:bookmarkStart w:id="0" w:name="_GoBack"/>
      <w:bookmarkEnd w:id="0"/>
    </w:p>
    <w:p w:rsidR="002A2AF6" w:rsidRPr="002A2AF6" w:rsidRDefault="002A2AF6" w:rsidP="002A2AF6">
      <w:pPr>
        <w:pStyle w:val="Heading2"/>
        <w:rPr>
          <w:lang w:val="en-US"/>
        </w:rPr>
      </w:pPr>
    </w:p>
    <w:sectPr w:rsidR="002A2AF6" w:rsidRPr="002A2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E75"/>
    <w:multiLevelType w:val="hybridMultilevel"/>
    <w:tmpl w:val="322AD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9746445"/>
    <w:multiLevelType w:val="hybridMultilevel"/>
    <w:tmpl w:val="788641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F1E2582"/>
    <w:multiLevelType w:val="hybridMultilevel"/>
    <w:tmpl w:val="13DE8D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8073FDA"/>
    <w:multiLevelType w:val="hybridMultilevel"/>
    <w:tmpl w:val="FECEC6A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F341074"/>
    <w:multiLevelType w:val="hybridMultilevel"/>
    <w:tmpl w:val="B238C12A"/>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DCF6233"/>
    <w:multiLevelType w:val="hybridMultilevel"/>
    <w:tmpl w:val="A3BAAD4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E481BE5"/>
    <w:multiLevelType w:val="hybridMultilevel"/>
    <w:tmpl w:val="A2EE28C2"/>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E1"/>
    <w:rsid w:val="001E6141"/>
    <w:rsid w:val="00264793"/>
    <w:rsid w:val="002A2AF6"/>
    <w:rsid w:val="00415843"/>
    <w:rsid w:val="00516EC3"/>
    <w:rsid w:val="005558E1"/>
    <w:rsid w:val="00817E17"/>
    <w:rsid w:val="00B22E0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55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8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E1"/>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5558E1"/>
    <w:rPr>
      <w:rFonts w:asciiTheme="majorHAnsi" w:eastAsiaTheme="majorEastAsia" w:hAnsiTheme="majorHAnsi" w:cstheme="majorBidi"/>
      <w:b/>
      <w:bCs/>
      <w:noProof/>
      <w:color w:val="4F81BD" w:themeColor="accent1"/>
      <w:sz w:val="26"/>
      <w:szCs w:val="26"/>
    </w:rPr>
  </w:style>
  <w:style w:type="paragraph" w:styleId="BalloonText">
    <w:name w:val="Balloon Text"/>
    <w:basedOn w:val="Normal"/>
    <w:link w:val="BalloonTextChar"/>
    <w:uiPriority w:val="99"/>
    <w:semiHidden/>
    <w:unhideWhenUsed/>
    <w:rsid w:val="002A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F6"/>
    <w:rPr>
      <w:rFonts w:ascii="Tahoma" w:hAnsi="Tahoma" w:cs="Tahoma"/>
      <w:noProof/>
      <w:sz w:val="16"/>
      <w:szCs w:val="16"/>
    </w:rPr>
  </w:style>
  <w:style w:type="paragraph" w:styleId="ListParagraph">
    <w:name w:val="List Paragraph"/>
    <w:basedOn w:val="Normal"/>
    <w:uiPriority w:val="34"/>
    <w:qFormat/>
    <w:rsid w:val="002A2A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55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8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E1"/>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5558E1"/>
    <w:rPr>
      <w:rFonts w:asciiTheme="majorHAnsi" w:eastAsiaTheme="majorEastAsia" w:hAnsiTheme="majorHAnsi" w:cstheme="majorBidi"/>
      <w:b/>
      <w:bCs/>
      <w:noProof/>
      <w:color w:val="4F81BD" w:themeColor="accent1"/>
      <w:sz w:val="26"/>
      <w:szCs w:val="26"/>
    </w:rPr>
  </w:style>
  <w:style w:type="paragraph" w:styleId="BalloonText">
    <w:name w:val="Balloon Text"/>
    <w:basedOn w:val="Normal"/>
    <w:link w:val="BalloonTextChar"/>
    <w:uiPriority w:val="99"/>
    <w:semiHidden/>
    <w:unhideWhenUsed/>
    <w:rsid w:val="002A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F6"/>
    <w:rPr>
      <w:rFonts w:ascii="Tahoma" w:hAnsi="Tahoma" w:cs="Tahoma"/>
      <w:noProof/>
      <w:sz w:val="16"/>
      <w:szCs w:val="16"/>
    </w:rPr>
  </w:style>
  <w:style w:type="paragraph" w:styleId="ListParagraph">
    <w:name w:val="List Paragraph"/>
    <w:basedOn w:val="Normal"/>
    <w:uiPriority w:val="34"/>
    <w:qFormat/>
    <w:rsid w:val="002A2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4329</TotalTime>
  <Pages>4</Pages>
  <Words>149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2014-12-26T13:54:00Z</dcterms:created>
  <dcterms:modified xsi:type="dcterms:W3CDTF">2014-12-29T14:17:00Z</dcterms:modified>
</cp:coreProperties>
</file>