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##ОТЧЕТ</w:t>
      </w:r>
      <w:r>
        <w:t xml:space="preserve"> </w:t>
      </w:r>
      <w:r>
        <w:t xml:space="preserve">###ПО ЛАБОРАТОРНОЙ РАБОТЕ №7</w:t>
      </w:r>
    </w:p>
    <w:bookmarkEnd w:id="20"/>
    <w:bookmarkStart w:id="21" w:name="модель-эффективность-рекламы"/>
    <w:p>
      <w:pPr>
        <w:pStyle w:val="Heading2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Петрушов Дмитрий Сергеевич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1"/>
    <w:bookmarkStart w:id="25" w:name="введение."/>
    <w:p>
      <w:pPr>
        <w:pStyle w:val="Heading2"/>
      </w:pPr>
      <w:r>
        <w:t xml:space="preserve">Введение.</w:t>
      </w:r>
    </w:p>
    <w:bookmarkStart w:id="22" w:name="цель-работы."/>
    <w:p>
      <w:pPr>
        <w:pStyle w:val="Heading3"/>
      </w:pPr>
      <w:r>
        <w:t xml:space="preserve">Цель работы.</w:t>
      </w:r>
    </w:p>
    <w:p>
      <w:pPr>
        <w:pStyle w:val="FirstParagraph"/>
      </w:pPr>
      <w:r>
        <w:t xml:space="preserve">Разработать решение для модели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с помощью математического моделирования на языках Julia.</w:t>
      </w:r>
    </w:p>
    <w:bookmarkEnd w:id="22"/>
    <w:bookmarkStart w:id="23" w:name="описание-задания"/>
    <w:p>
      <w:pPr>
        <w:pStyle w:val="Heading3"/>
      </w:pPr>
      <w:r>
        <w:t xml:space="preserve">Описание задания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082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r>
              <m:t>0.00003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</m:t>
            </m:r>
            <m:r>
              <m:rPr>
                <m:sty m:val="p"/>
              </m:rPr>
              <m:t>+</m:t>
            </m:r>
            <m:r>
              <m:t>082</m:t>
            </m:r>
            <m:r>
              <m:rPr>
                <m:sty m:val="p"/>
              </m:rPr>
              <m:t>.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0.8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761</m:t>
        </m:r>
      </m:oMath>
      <w:r>
        <w:t xml:space="preserve">, в начальный момент о товаре знает 6 человек.</w:t>
      </w:r>
    </w:p>
    <w:bookmarkEnd w:id="23"/>
    <w:bookmarkStart w:id="24" w:name="задачи."/>
    <w:p>
      <w:pPr>
        <w:pStyle w:val="Heading3"/>
      </w:pPr>
      <w:r>
        <w:t xml:space="preserve">Задачи.</w:t>
      </w:r>
    </w:p>
    <w:p>
      <w:pPr>
        <w:numPr>
          <w:ilvl w:val="0"/>
          <w:numId w:val="1002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и построить графики распространения рекламы для всех 3-х случаев на языке Julia.</w:t>
      </w:r>
    </w:p>
    <w:bookmarkEnd w:id="24"/>
    <w:bookmarkEnd w:id="25"/>
    <w:bookmarkStart w:id="26" w:name="ход-работы"/>
    <w:p>
      <w:pPr>
        <w:pStyle w:val="Heading2"/>
      </w:pPr>
      <w:r>
        <w:t xml:space="preserve">Ход работы</w:t>
      </w:r>
    </w:p>
    <w:bookmarkEnd w:id="26"/>
    <w:bookmarkStart w:id="36" w:name="задание"/>
    <w:p>
      <w:pPr>
        <w:pStyle w:val="Heading2"/>
      </w:pPr>
      <w:r>
        <w:t xml:space="preserve">### 1 задание</w:t>
      </w:r>
    </w:p>
    <w:p>
      <w:pPr>
        <w:pStyle w:val="FirstParagraph"/>
      </w:pPr>
      <w:r>
        <w:t xml:space="preserve">Реализуем данную модель на языке Julia и построим графики распространения рекламы для всех 3-х случаев(рис.1 - рис.3):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N=761</w:t>
      </w:r>
      <w:r>
        <w:br/>
      </w:r>
      <w:r>
        <w:rPr>
          <w:rStyle w:val="VerbatimChar"/>
        </w:rPr>
        <w:t xml:space="preserve">N0=6</w:t>
      </w:r>
      <w:r>
        <w:br/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(n)=u</w:t>
      </w:r>
      <w:r>
        <w:br/>
      </w:r>
      <w:r>
        <w:rPr>
          <w:rStyle w:val="VerbatimChar"/>
        </w:rPr>
        <w:t xml:space="preserve">du[1]=(0.82+0.00003*u[1])*(N-u[1])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x0=[N0]</w:t>
      </w:r>
      <w:r>
        <w:br/>
      </w:r>
      <w:r>
        <w:rPr>
          <w:rStyle w:val="VerbatimChar"/>
        </w:rPr>
        <w:t xml:space="preserve">ts=(0.0,100.0)</w:t>
      </w:r>
      <w:r>
        <w:br/>
      </w:r>
      <w:r>
        <w:rPr>
          <w:rStyle w:val="VerbatimChar"/>
        </w:rPr>
        <w:t xml:space="preserve">x=ODEProblem(F,x0,ts)</w:t>
      </w:r>
      <w:r>
        <w:br/>
      </w:r>
      <w:r>
        <w:rPr>
          <w:rStyle w:val="VerbatimChar"/>
        </w:rPr>
        <w:t xml:space="preserve">sol=solve(x, dt=0.1)</w:t>
      </w:r>
      <w:r>
        <w:br/>
      </w:r>
      <w:r>
        <w:rPr>
          <w:rStyle w:val="VerbatimChar"/>
        </w:rPr>
        <w:t xml:space="preserve">n=[u[1] for u in sol.u]</w:t>
      </w:r>
      <w:r>
        <w:br/>
      </w:r>
      <w:r>
        <w:rPr>
          <w:rStyle w:val="VerbatimChar"/>
        </w:rPr>
        <w:t xml:space="preserve">T=[t for t in sol.t]</w:t>
      </w:r>
      <w:r>
        <w:br/>
      </w:r>
      <w:r>
        <w:rPr>
          <w:rStyle w:val="VerbatimChar"/>
        </w:rPr>
        <w:t xml:space="preserve">plot(T,n,legend=false,title="реклама")</w:t>
      </w:r>
      <w:r>
        <w:br/>
      </w:r>
      <w:r>
        <w:rPr>
          <w:rStyle w:val="VerbatimChar"/>
        </w:rPr>
        <w:t xml:space="preserve">savefig("1.png")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28" name="Picture"/>
            <a:graphic>
              <a:graphicData uri="http://schemas.openxmlformats.org/drawingml/2006/picture">
                <pic:pic>
                  <pic:nvPicPr>
                    <pic:cNvPr descr="images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РИС.1(распространение рекламы при 1-м сценарии)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761</w:t>
      </w:r>
      <w:r>
        <w:br/>
      </w:r>
      <w:r>
        <w:rPr>
          <w:rStyle w:val="VerbatimChar"/>
        </w:rPr>
        <w:t xml:space="preserve">n0 = 6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(0.00003 + 0.82*u[1])*(N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 рекламa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31" name="Picture"/>
            <a:graphic>
              <a:graphicData uri="http://schemas.openxmlformats.org/drawingml/2006/picture">
                <pic:pic>
                  <pic:nvPicPr>
                    <pic:cNvPr descr="images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РИС.2(распространение рекламы при 2-м сценарии)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N=761</w:t>
      </w:r>
      <w:r>
        <w:br/>
      </w:r>
      <w:r>
        <w:rPr>
          <w:rStyle w:val="VerbatimChar"/>
        </w:rPr>
        <w:t xml:space="preserve">N0=6</w:t>
      </w:r>
      <w:r>
        <w:br/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(n)=u</w:t>
      </w:r>
      <w:r>
        <w:br/>
      </w:r>
      <w:r>
        <w:rPr>
          <w:rStyle w:val="VerbatimChar"/>
        </w:rPr>
        <w:t xml:space="preserve">du[1]=(0.2*sin(t)+0.8*cos(t)*u[1])*(N-u[1])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x0=[N0]</w:t>
      </w:r>
      <w:r>
        <w:br/>
      </w:r>
      <w:r>
        <w:rPr>
          <w:rStyle w:val="VerbatimChar"/>
        </w:rPr>
        <w:t xml:space="preserve">ts=(0.0,100.0)</w:t>
      </w:r>
      <w:r>
        <w:br/>
      </w:r>
      <w:r>
        <w:rPr>
          <w:rStyle w:val="VerbatimChar"/>
        </w:rPr>
        <w:t xml:space="preserve">x=ODEProblem(F,x0,ts)</w:t>
      </w:r>
      <w:r>
        <w:br/>
      </w:r>
      <w:r>
        <w:rPr>
          <w:rStyle w:val="VerbatimChar"/>
        </w:rPr>
        <w:t xml:space="preserve">sol=solve(x, dt=0.1)</w:t>
      </w:r>
      <w:r>
        <w:br/>
      </w:r>
      <w:r>
        <w:rPr>
          <w:rStyle w:val="VerbatimChar"/>
        </w:rPr>
        <w:t xml:space="preserve">n=[u[1] for u in sol.u]</w:t>
      </w:r>
      <w:r>
        <w:br/>
      </w:r>
      <w:r>
        <w:rPr>
          <w:rStyle w:val="VerbatimChar"/>
        </w:rPr>
        <w:t xml:space="preserve">T=[t for t in sol.t]</w:t>
      </w:r>
      <w:r>
        <w:br/>
      </w:r>
      <w:r>
        <w:rPr>
          <w:rStyle w:val="VerbatimChar"/>
        </w:rPr>
        <w:t xml:space="preserve">plot(T,n,legend=false,title="реклама")</w:t>
      </w:r>
      <w:r>
        <w:br/>
      </w:r>
      <w:r>
        <w:rPr>
          <w:rStyle w:val="VerbatimChar"/>
        </w:rPr>
        <w:t xml:space="preserve">savefig("3.png")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34" name="Picture"/>
            <a:graphic>
              <a:graphicData uri="http://schemas.openxmlformats.org/drawingml/2006/picture">
                <pic:pic>
                  <pic:nvPicPr>
                    <pic:cNvPr descr="images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РИС.3(распространение рекламы при 3-м сценарии)</w:t>
      </w:r>
    </w:p>
    <w:p>
      <w:pPr>
        <w:pStyle w:val="BodyText"/>
      </w:pPr>
      <w:r>
        <w:t xml:space="preserve">мы можем видеть, что 2 модель более продуктивна. Так же мы можем видеть точку, обозначающую наибольшую эффективность рекламы</w:t>
      </w:r>
    </w:p>
    <w:bookmarkEnd w:id="36"/>
    <w:bookmarkStart w:id="37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продеданной лабораторной работы мной были усвоены навыки решения задачи математического моделирования с применением языков программирования для работы с математическими вычислениями Julia.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2024-04-17T08:12:20Z</dcterms:created>
  <dcterms:modified xsi:type="dcterms:W3CDTF">2024-04-17T08:12:20Z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