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7CD6E2C6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F644A4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19595BA7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F644A4">
        <w:rPr>
          <w:lang w:val="en-US"/>
        </w:rPr>
        <w:t>Petr Veselý</w:t>
      </w:r>
    </w:p>
    <w:p w14:paraId="152C35BD" w14:textId="0842669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F644A4">
        <w:rPr>
          <w:lang w:val="en-US"/>
        </w:rPr>
        <w:t>30.03.2026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3C0E36C5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F644A4">
        <w:rPr>
          <w:lang w:val="en-US"/>
        </w:rPr>
        <w:t>2</w:t>
      </w:r>
    </w:p>
    <w:p w14:paraId="051DE620" w14:textId="5DF7E214" w:rsidR="004F5DF2" w:rsidRDefault="004F5DF2" w:rsidP="004F5DF2">
      <w:pPr>
        <w:rPr>
          <w:lang w:val="en-US"/>
        </w:rPr>
      </w:pPr>
    </w:p>
    <w:p w14:paraId="10CD4A80" w14:textId="18D705CC" w:rsidR="00F644A4" w:rsidRPr="00457077" w:rsidRDefault="00F644A4" w:rsidP="004F5DF2">
      <w:pPr>
        <w:rPr>
          <w:b/>
          <w:bCs/>
          <w:sz w:val="28"/>
          <w:szCs w:val="28"/>
          <w:lang w:val="en-US"/>
        </w:rPr>
      </w:pPr>
      <w:r w:rsidRPr="00457077">
        <w:rPr>
          <w:b/>
          <w:bCs/>
          <w:sz w:val="28"/>
          <w:szCs w:val="28"/>
          <w:lang w:val="en-US"/>
        </w:rPr>
        <w:t>LiDAR</w:t>
      </w:r>
    </w:p>
    <w:p w14:paraId="2B6B2668" w14:textId="621DB122" w:rsidR="00F644A4" w:rsidRDefault="00F644A4" w:rsidP="004F5DF2">
      <w:pPr>
        <w:rPr>
          <w:lang w:val="cs-CZ"/>
        </w:rPr>
      </w:pPr>
      <w:r w:rsidRPr="00F644A4">
        <w:t>The LiDAR measurements were collected over 100 simulation steps with the robot in a static position</w:t>
      </w:r>
      <w:r w:rsidR="00457077">
        <w:rPr>
          <w:lang w:val="cs-CZ"/>
        </w:rPr>
        <w:t xml:space="preserve"> on </w:t>
      </w:r>
      <w:proofErr w:type="spellStart"/>
      <w:r w:rsidR="00457077">
        <w:rPr>
          <w:lang w:val="cs-CZ"/>
        </w:rPr>
        <w:t>the</w:t>
      </w:r>
      <w:proofErr w:type="spellEnd"/>
      <w:r w:rsidR="00457077">
        <w:rPr>
          <w:lang w:val="cs-CZ"/>
        </w:rPr>
        <w:t xml:space="preserve"> indoor_1 map</w:t>
      </w:r>
      <w:r w:rsidRPr="00F644A4">
        <w:t>.</w:t>
      </w:r>
      <w:r>
        <w:rPr>
          <w:lang w:val="cs-CZ"/>
        </w:rPr>
        <w:t xml:space="preserve"> </w:t>
      </w:r>
      <w:r w:rsidRPr="00F644A4">
        <w:t>The estimated standard deviation for the individual channels ranges approximately from 0.04</w:t>
      </w:r>
      <w:r w:rsidR="00EB5732">
        <w:rPr>
          <w:lang w:val="cs-CZ"/>
        </w:rPr>
        <w:t>3</w:t>
      </w:r>
      <w:r w:rsidRPr="00F644A4">
        <w:t xml:space="preserve"> to 0.05</w:t>
      </w:r>
      <w:r w:rsidR="00EB5732">
        <w:rPr>
          <w:lang w:val="cs-CZ"/>
        </w:rPr>
        <w:t>4</w:t>
      </w:r>
      <w:r w:rsidRPr="00F644A4">
        <w:t>.</w:t>
      </w:r>
      <w:r>
        <w:rPr>
          <w:lang w:val="cs-CZ"/>
        </w:rPr>
        <w:t xml:space="preserve"> </w:t>
      </w:r>
      <w:r w:rsidRPr="00F644A4">
        <w:t>The results indicate that the noise level is similar across all LiDAR channels, with only minor differences.</w:t>
      </w:r>
      <w:r>
        <w:rPr>
          <w:lang w:val="cs-CZ"/>
        </w:rPr>
        <w:t xml:space="preserve"> </w:t>
      </w:r>
      <w:r w:rsidRPr="00F644A4">
        <w:t>Histograms of the measurements confirm that the noise follows an approximately normal distribution.</w:t>
      </w:r>
    </w:p>
    <w:p w14:paraId="01E9CFCE" w14:textId="77777777" w:rsidR="00F644A4" w:rsidRDefault="00F644A4" w:rsidP="004F5DF2">
      <w:pPr>
        <w:rPr>
          <w:lang w:val="cs-CZ"/>
        </w:rPr>
      </w:pP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F644A4" w14:paraId="680AFD1C" w14:textId="77777777" w:rsidTr="00E1620A">
        <w:trPr>
          <w:jc w:val="center"/>
        </w:trPr>
        <w:tc>
          <w:tcPr>
            <w:tcW w:w="1127" w:type="dxa"/>
          </w:tcPr>
          <w:p w14:paraId="76F07B45" w14:textId="602F6BA6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Senzor 1</w:t>
            </w:r>
          </w:p>
        </w:tc>
        <w:tc>
          <w:tcPr>
            <w:tcW w:w="1127" w:type="dxa"/>
          </w:tcPr>
          <w:p w14:paraId="02B5F736" w14:textId="7233D8F1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>
              <w:rPr>
                <w:lang w:val="cs-CZ"/>
              </w:rPr>
              <w:t>2</w:t>
            </w:r>
          </w:p>
        </w:tc>
        <w:tc>
          <w:tcPr>
            <w:tcW w:w="1127" w:type="dxa"/>
          </w:tcPr>
          <w:p w14:paraId="19D990E3" w14:textId="0F0B2F4E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 w:rsidR="00457077">
              <w:rPr>
                <w:lang w:val="cs-CZ"/>
              </w:rPr>
              <w:t>3</w:t>
            </w:r>
          </w:p>
        </w:tc>
        <w:tc>
          <w:tcPr>
            <w:tcW w:w="1127" w:type="dxa"/>
          </w:tcPr>
          <w:p w14:paraId="4A9805C5" w14:textId="370EFA63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 w:rsidR="00457077">
              <w:rPr>
                <w:lang w:val="cs-CZ"/>
              </w:rPr>
              <w:t>4</w:t>
            </w:r>
          </w:p>
        </w:tc>
        <w:tc>
          <w:tcPr>
            <w:tcW w:w="1127" w:type="dxa"/>
          </w:tcPr>
          <w:p w14:paraId="452234FA" w14:textId="5DD3A12A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 w:rsidR="00457077">
              <w:rPr>
                <w:lang w:val="cs-CZ"/>
              </w:rPr>
              <w:t>5</w:t>
            </w:r>
          </w:p>
        </w:tc>
        <w:tc>
          <w:tcPr>
            <w:tcW w:w="1127" w:type="dxa"/>
          </w:tcPr>
          <w:p w14:paraId="4C572F90" w14:textId="525B15CD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 w:rsidR="00457077">
              <w:rPr>
                <w:lang w:val="cs-CZ"/>
              </w:rPr>
              <w:t>6</w:t>
            </w:r>
          </w:p>
        </w:tc>
        <w:tc>
          <w:tcPr>
            <w:tcW w:w="1127" w:type="dxa"/>
          </w:tcPr>
          <w:p w14:paraId="47C891DC" w14:textId="07FBAEF1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 w:rsidR="00457077">
              <w:rPr>
                <w:lang w:val="cs-CZ"/>
              </w:rPr>
              <w:t>7</w:t>
            </w:r>
          </w:p>
        </w:tc>
        <w:tc>
          <w:tcPr>
            <w:tcW w:w="1127" w:type="dxa"/>
          </w:tcPr>
          <w:p w14:paraId="749089FF" w14:textId="1F82B8FF" w:rsidR="00F644A4" w:rsidRDefault="00F644A4" w:rsidP="0045707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 xml:space="preserve">Senzor </w:t>
            </w:r>
            <w:r w:rsidR="00457077">
              <w:rPr>
                <w:lang w:val="cs-CZ"/>
              </w:rPr>
              <w:t>8</w:t>
            </w:r>
          </w:p>
        </w:tc>
      </w:tr>
      <w:tr w:rsidR="00F644A4" w14:paraId="7864D8F0" w14:textId="77777777" w:rsidTr="00E1620A">
        <w:trPr>
          <w:jc w:val="center"/>
        </w:trPr>
        <w:tc>
          <w:tcPr>
            <w:tcW w:w="1127" w:type="dxa"/>
          </w:tcPr>
          <w:p w14:paraId="089D1695" w14:textId="6F2C5857" w:rsidR="00F644A4" w:rsidRDefault="00457077" w:rsidP="00457077">
            <w:pPr>
              <w:jc w:val="center"/>
              <w:rPr>
                <w:lang w:val="cs-CZ"/>
              </w:rPr>
            </w:pPr>
            <w:r w:rsidRPr="00457077">
              <w:rPr>
                <w:lang w:val="cs-CZ"/>
              </w:rPr>
              <w:t>0.051</w:t>
            </w:r>
            <w:r w:rsidR="00EB5732">
              <w:rPr>
                <w:lang w:val="cs-CZ"/>
              </w:rPr>
              <w:t>7</w:t>
            </w:r>
          </w:p>
        </w:tc>
        <w:tc>
          <w:tcPr>
            <w:tcW w:w="1127" w:type="dxa"/>
          </w:tcPr>
          <w:p w14:paraId="0D780BD4" w14:textId="34FBBDE6" w:rsidR="00F644A4" w:rsidRDefault="00457077" w:rsidP="00457077">
            <w:pPr>
              <w:jc w:val="center"/>
              <w:rPr>
                <w:lang w:val="cs-CZ"/>
              </w:rPr>
            </w:pPr>
            <w:r w:rsidRPr="00457077">
              <w:rPr>
                <w:lang w:val="cs-CZ"/>
              </w:rPr>
              <w:t>0.05</w:t>
            </w:r>
            <w:r w:rsidR="00EB5732">
              <w:rPr>
                <w:lang w:val="cs-CZ"/>
              </w:rPr>
              <w:t>19</w:t>
            </w:r>
          </w:p>
        </w:tc>
        <w:tc>
          <w:tcPr>
            <w:tcW w:w="1127" w:type="dxa"/>
          </w:tcPr>
          <w:p w14:paraId="516A723F" w14:textId="18B94525" w:rsidR="00F644A4" w:rsidRDefault="00457077" w:rsidP="00457077">
            <w:pPr>
              <w:jc w:val="center"/>
              <w:rPr>
                <w:lang w:val="cs-CZ"/>
              </w:rPr>
            </w:pPr>
            <w:r w:rsidRPr="00457077">
              <w:rPr>
                <w:lang w:val="cs-CZ"/>
              </w:rPr>
              <w:t>0.0</w:t>
            </w:r>
            <w:r w:rsidR="00EB5732">
              <w:rPr>
                <w:lang w:val="cs-CZ"/>
              </w:rPr>
              <w:t>540</w:t>
            </w:r>
          </w:p>
        </w:tc>
        <w:tc>
          <w:tcPr>
            <w:tcW w:w="1127" w:type="dxa"/>
          </w:tcPr>
          <w:p w14:paraId="7BADB77F" w14:textId="5295582D" w:rsidR="00F644A4" w:rsidRDefault="00EB5732" w:rsidP="00457077">
            <w:pPr>
              <w:jc w:val="center"/>
              <w:rPr>
                <w:lang w:val="cs-CZ"/>
              </w:rPr>
            </w:pPr>
            <w:r w:rsidRPr="00EB5732">
              <w:rPr>
                <w:lang w:val="cs-CZ"/>
              </w:rPr>
              <w:t>0.0543</w:t>
            </w:r>
          </w:p>
        </w:tc>
        <w:tc>
          <w:tcPr>
            <w:tcW w:w="1127" w:type="dxa"/>
          </w:tcPr>
          <w:p w14:paraId="52657075" w14:textId="7C8F5E43" w:rsidR="00F644A4" w:rsidRDefault="00EB5732" w:rsidP="00457077">
            <w:pPr>
              <w:jc w:val="center"/>
              <w:rPr>
                <w:lang w:val="cs-CZ"/>
              </w:rPr>
            </w:pPr>
            <w:r w:rsidRPr="00EB5732">
              <w:rPr>
                <w:lang w:val="cs-CZ"/>
              </w:rPr>
              <w:t>0.0527</w:t>
            </w:r>
          </w:p>
        </w:tc>
        <w:tc>
          <w:tcPr>
            <w:tcW w:w="1127" w:type="dxa"/>
          </w:tcPr>
          <w:p w14:paraId="189812F2" w14:textId="0D61BA6C" w:rsidR="00F644A4" w:rsidRDefault="00EB5732" w:rsidP="00457077">
            <w:pPr>
              <w:jc w:val="center"/>
              <w:rPr>
                <w:lang w:val="cs-CZ"/>
              </w:rPr>
            </w:pPr>
            <w:r w:rsidRPr="00EB5732">
              <w:rPr>
                <w:lang w:val="cs-CZ"/>
              </w:rPr>
              <w:t>0.0529</w:t>
            </w:r>
          </w:p>
        </w:tc>
        <w:tc>
          <w:tcPr>
            <w:tcW w:w="1127" w:type="dxa"/>
          </w:tcPr>
          <w:p w14:paraId="1D1B8A9C" w14:textId="4F360417" w:rsidR="00F644A4" w:rsidRDefault="00EB5732" w:rsidP="00457077">
            <w:pPr>
              <w:jc w:val="center"/>
              <w:rPr>
                <w:lang w:val="cs-CZ"/>
              </w:rPr>
            </w:pPr>
            <w:r w:rsidRPr="00EB5732">
              <w:rPr>
                <w:lang w:val="cs-CZ"/>
              </w:rPr>
              <w:t>0.0503</w:t>
            </w:r>
          </w:p>
        </w:tc>
        <w:tc>
          <w:tcPr>
            <w:tcW w:w="1127" w:type="dxa"/>
          </w:tcPr>
          <w:p w14:paraId="44A13B18" w14:textId="7FA818F0" w:rsidR="00F644A4" w:rsidRDefault="00EB5732" w:rsidP="00457077">
            <w:pPr>
              <w:jc w:val="center"/>
              <w:rPr>
                <w:lang w:val="cs-CZ"/>
              </w:rPr>
            </w:pPr>
            <w:r w:rsidRPr="00EB5732">
              <w:rPr>
                <w:lang w:val="cs-CZ"/>
              </w:rPr>
              <w:t>0.0430</w:t>
            </w:r>
          </w:p>
        </w:tc>
      </w:tr>
    </w:tbl>
    <w:p w14:paraId="004D27C2" w14:textId="77777777" w:rsidR="00F644A4" w:rsidRDefault="00F644A4" w:rsidP="004F5DF2">
      <w:pPr>
        <w:rPr>
          <w:lang w:val="cs-CZ"/>
        </w:rPr>
      </w:pPr>
    </w:p>
    <w:p w14:paraId="4293C3D8" w14:textId="5FCCF7CD" w:rsidR="00457077" w:rsidRPr="00457077" w:rsidRDefault="00457077" w:rsidP="004F5DF2">
      <w:pPr>
        <w:rPr>
          <w:u w:val="single"/>
          <w:lang w:val="cs-CZ"/>
        </w:rPr>
      </w:pPr>
      <w:r w:rsidRPr="00457077">
        <w:rPr>
          <w:u w:val="single"/>
          <w:lang w:val="cs-CZ"/>
        </w:rPr>
        <w:t>Histogram</w:t>
      </w:r>
    </w:p>
    <w:p w14:paraId="448E6B7C" w14:textId="02890C87" w:rsidR="00457077" w:rsidRDefault="003B0BBF" w:rsidP="004F5DF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5986F109" wp14:editId="452ECE70">
            <wp:extent cx="5729468" cy="4300276"/>
            <wp:effectExtent l="0" t="0" r="5080" b="5080"/>
            <wp:docPr id="1679258844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001" cy="432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E52B" w14:textId="77777777" w:rsidR="00E1620A" w:rsidRDefault="00E1620A" w:rsidP="004F5DF2">
      <w:pPr>
        <w:rPr>
          <w:lang w:val="cs-CZ"/>
        </w:rPr>
      </w:pPr>
    </w:p>
    <w:p w14:paraId="732CF12D" w14:textId="77777777" w:rsidR="00E1620A" w:rsidRDefault="00E1620A" w:rsidP="004F5DF2">
      <w:pPr>
        <w:rPr>
          <w:lang w:val="cs-CZ"/>
        </w:rPr>
      </w:pPr>
    </w:p>
    <w:p w14:paraId="39ED4A6A" w14:textId="77777777" w:rsidR="00457077" w:rsidRPr="00F644A4" w:rsidRDefault="00457077" w:rsidP="004F5DF2">
      <w:pPr>
        <w:rPr>
          <w:lang w:val="cs-CZ"/>
        </w:rPr>
      </w:pPr>
    </w:p>
    <w:p w14:paraId="3D0013ED" w14:textId="4D746B40" w:rsidR="004F5DF2" w:rsidRDefault="00457077" w:rsidP="004F5DF2">
      <w:pPr>
        <w:rPr>
          <w:b/>
          <w:bCs/>
          <w:sz w:val="28"/>
          <w:szCs w:val="28"/>
          <w:lang w:val="en-US"/>
        </w:rPr>
      </w:pPr>
      <w:r w:rsidRPr="00457077">
        <w:rPr>
          <w:b/>
          <w:bCs/>
          <w:sz w:val="28"/>
          <w:szCs w:val="28"/>
          <w:lang w:val="en-US"/>
        </w:rPr>
        <w:lastRenderedPageBreak/>
        <w:t>GNSS</w:t>
      </w:r>
    </w:p>
    <w:p w14:paraId="12C3C5C4" w14:textId="0DCD6E9C" w:rsidR="00E1620A" w:rsidRDefault="00E1620A" w:rsidP="004F5DF2">
      <w:pPr>
        <w:rPr>
          <w:lang w:val="cs-CZ"/>
        </w:rPr>
      </w:pPr>
      <w:r w:rsidRPr="00E1620A">
        <w:t xml:space="preserve">GNSS measurements were collected over 100 simulation steps with the robot in a static position on the </w:t>
      </w:r>
      <w:r>
        <w:rPr>
          <w:i/>
          <w:iCs/>
          <w:lang w:val="cs-CZ"/>
        </w:rPr>
        <w:t>out</w:t>
      </w:r>
      <w:r w:rsidRPr="00E1620A">
        <w:rPr>
          <w:i/>
          <w:iCs/>
        </w:rPr>
        <w:t>door_1</w:t>
      </w:r>
      <w:r w:rsidRPr="00E1620A">
        <w:t xml:space="preserve"> map.</w:t>
      </w:r>
      <w:r>
        <w:rPr>
          <w:lang w:val="cs-CZ"/>
        </w:rPr>
        <w:t xml:space="preserve"> </w:t>
      </w:r>
      <w:r w:rsidRPr="00E1620A">
        <w:t>The estimated standard deviation is approximately 0.</w:t>
      </w:r>
      <w:r w:rsidR="003B0BBF">
        <w:rPr>
          <w:lang w:val="cs-CZ"/>
        </w:rPr>
        <w:t>5395</w:t>
      </w:r>
      <w:r w:rsidRPr="00E1620A">
        <w:t xml:space="preserve"> for the X axis and 0.</w:t>
      </w:r>
      <w:r w:rsidR="003B0BBF">
        <w:rPr>
          <w:lang w:val="cs-CZ"/>
        </w:rPr>
        <w:t>5034</w:t>
      </w:r>
      <w:r w:rsidRPr="00E1620A">
        <w:t xml:space="preserve"> for the Y axis.</w:t>
      </w:r>
      <w:r>
        <w:rPr>
          <w:lang w:val="cs-CZ"/>
        </w:rPr>
        <w:t xml:space="preserve"> </w:t>
      </w:r>
      <w:r w:rsidRPr="00E1620A">
        <w:t>Compared to the LiDAR sensor, the GNSS exhibits significantly higher noise.</w:t>
      </w:r>
      <w:r>
        <w:rPr>
          <w:lang w:val="cs-CZ"/>
        </w:rPr>
        <w:t xml:space="preserve"> </w:t>
      </w:r>
      <w:r w:rsidRPr="00E1620A">
        <w:t>The standard deviation is similar for both axes, indicating consistent noise characteristics.</w:t>
      </w:r>
      <w:r>
        <w:rPr>
          <w:lang w:val="cs-CZ"/>
        </w:rPr>
        <w:t xml:space="preserve"> </w:t>
      </w:r>
      <w:r w:rsidR="003B0BBF" w:rsidRPr="003B0BBF">
        <w:t>The histograms show an approximately normal distribution, although slight deviations can be observed due to the limited number of samples.</w:t>
      </w:r>
    </w:p>
    <w:p w14:paraId="21B0FF1C" w14:textId="77777777" w:rsidR="003B0BBF" w:rsidRPr="003B0BBF" w:rsidRDefault="003B0BBF" w:rsidP="004F5DF2">
      <w:pPr>
        <w:rPr>
          <w:lang w:val="cs-CZ"/>
        </w:rPr>
      </w:pP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1127"/>
      </w:tblGrid>
      <w:tr w:rsidR="00E1620A" w14:paraId="0BB49B6A" w14:textId="77777777" w:rsidTr="00E1620A">
        <w:trPr>
          <w:jc w:val="center"/>
        </w:trPr>
        <w:tc>
          <w:tcPr>
            <w:tcW w:w="1127" w:type="dxa"/>
          </w:tcPr>
          <w:p w14:paraId="01C5F728" w14:textId="3F60A1A5" w:rsidR="00E1620A" w:rsidRDefault="00E1620A" w:rsidP="00FD4DFD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GNSS</w:t>
            </w:r>
            <w:r>
              <w:rPr>
                <w:lang w:val="cs-CZ"/>
              </w:rPr>
              <w:t xml:space="preserve"> </w:t>
            </w:r>
            <w:r>
              <w:rPr>
                <w:lang w:val="cs-CZ"/>
              </w:rPr>
              <w:t>X</w:t>
            </w:r>
          </w:p>
        </w:tc>
        <w:tc>
          <w:tcPr>
            <w:tcW w:w="1127" w:type="dxa"/>
          </w:tcPr>
          <w:p w14:paraId="22A76AB0" w14:textId="1C53E2D0" w:rsidR="00E1620A" w:rsidRDefault="00E1620A" w:rsidP="00FD4DFD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GNSS Y</w:t>
            </w:r>
          </w:p>
        </w:tc>
      </w:tr>
      <w:tr w:rsidR="00E1620A" w14:paraId="0A170354" w14:textId="77777777" w:rsidTr="00E1620A">
        <w:trPr>
          <w:jc w:val="center"/>
        </w:trPr>
        <w:tc>
          <w:tcPr>
            <w:tcW w:w="1127" w:type="dxa"/>
          </w:tcPr>
          <w:p w14:paraId="2ABAE1D7" w14:textId="2A62210E" w:rsidR="00E1620A" w:rsidRDefault="003B0BBF" w:rsidP="00FD4DFD">
            <w:pPr>
              <w:jc w:val="center"/>
              <w:rPr>
                <w:lang w:val="cs-CZ"/>
              </w:rPr>
            </w:pPr>
            <w:r w:rsidRPr="003B0BBF">
              <w:rPr>
                <w:lang w:val="cs-CZ"/>
              </w:rPr>
              <w:t>0.5395</w:t>
            </w:r>
          </w:p>
        </w:tc>
        <w:tc>
          <w:tcPr>
            <w:tcW w:w="1127" w:type="dxa"/>
          </w:tcPr>
          <w:p w14:paraId="5E76AEA6" w14:textId="59B303CD" w:rsidR="00E1620A" w:rsidRDefault="003B0BBF" w:rsidP="00FD4DFD">
            <w:pPr>
              <w:jc w:val="center"/>
              <w:rPr>
                <w:lang w:val="cs-CZ"/>
              </w:rPr>
            </w:pPr>
            <w:r w:rsidRPr="003B0BBF">
              <w:rPr>
                <w:lang w:val="cs-CZ"/>
              </w:rPr>
              <w:t>0.5034</w:t>
            </w:r>
          </w:p>
        </w:tc>
      </w:tr>
    </w:tbl>
    <w:p w14:paraId="78843284" w14:textId="53B70AF9" w:rsidR="00E1620A" w:rsidRDefault="00E1620A" w:rsidP="004F5DF2">
      <w:pPr>
        <w:rPr>
          <w:u w:val="single"/>
          <w:lang w:val="cs-CZ"/>
        </w:rPr>
      </w:pPr>
      <w:r w:rsidRPr="00E1620A">
        <w:rPr>
          <w:u w:val="single"/>
          <w:lang w:val="cs-CZ"/>
        </w:rPr>
        <w:t>Histogram</w:t>
      </w:r>
    </w:p>
    <w:p w14:paraId="4E1EADFF" w14:textId="2FB265A5" w:rsidR="00BC3172" w:rsidRPr="00E1620A" w:rsidRDefault="003B0BBF" w:rsidP="004F5DF2">
      <w:pPr>
        <w:rPr>
          <w:u w:val="single"/>
          <w:lang w:val="cs-CZ"/>
        </w:rPr>
      </w:pPr>
      <w:r>
        <w:rPr>
          <w:noProof/>
          <w:lang w:val="cs-CZ"/>
        </w:rPr>
        <w:drawing>
          <wp:inline distT="0" distB="0" distL="0" distR="0" wp14:anchorId="703A31A7" wp14:editId="552BDDE1">
            <wp:extent cx="3923818" cy="2945039"/>
            <wp:effectExtent l="0" t="0" r="635" b="8255"/>
            <wp:docPr id="188926853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40" cy="295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1632" w14:textId="77777777" w:rsidR="00E1620A" w:rsidRPr="00E1620A" w:rsidRDefault="00E1620A" w:rsidP="004F5DF2">
      <w:pPr>
        <w:rPr>
          <w:lang w:val="cs-CZ"/>
        </w:rPr>
      </w:pPr>
    </w:p>
    <w:p w14:paraId="472E1950" w14:textId="34701BA2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F644A4">
        <w:rPr>
          <w:lang w:val="en-US"/>
        </w:rPr>
        <w:t>3</w:t>
      </w:r>
    </w:p>
    <w:p w14:paraId="2B751D84" w14:textId="10C125DD" w:rsidR="004F5DF2" w:rsidRPr="00BC3172" w:rsidRDefault="00BC3172" w:rsidP="004F5DF2">
      <w:pPr>
        <w:rPr>
          <w:b/>
          <w:bCs/>
          <w:sz w:val="28"/>
          <w:szCs w:val="28"/>
          <w:lang w:val="en-US"/>
        </w:rPr>
      </w:pPr>
      <w:r w:rsidRPr="00BC3172">
        <w:rPr>
          <w:b/>
          <w:bCs/>
          <w:sz w:val="28"/>
          <w:szCs w:val="28"/>
          <w:lang w:val="en-US"/>
        </w:rPr>
        <w:t>LiDAR</w:t>
      </w:r>
    </w:p>
    <w:p w14:paraId="6BFAAE3D" w14:textId="23296F41" w:rsidR="00BC3172" w:rsidRDefault="00BC3172" w:rsidP="004F5DF2">
      <w:pPr>
        <w:rPr>
          <w:lang w:val="cs-CZ"/>
        </w:rPr>
      </w:pPr>
      <w:r w:rsidRPr="00BC3172">
        <w:t>The covariance matrix of the LiDAR measurements has a size of 8×8, corresponding to the 8 LiDAR channels.</w:t>
      </w:r>
      <w:r>
        <w:rPr>
          <w:lang w:val="cs-CZ"/>
        </w:rPr>
        <w:t xml:space="preserve"> </w:t>
      </w:r>
      <w:r w:rsidRPr="00BC3172">
        <w:t>The diagonal elements represent the variance of each channel and are consistent with the squared standard deviation values obtained in Task 2.</w:t>
      </w:r>
      <w:r>
        <w:rPr>
          <w:lang w:val="cs-CZ"/>
        </w:rPr>
        <w:t xml:space="preserve"> </w:t>
      </w:r>
      <w:r w:rsidRPr="00BC3172">
        <w:t>The off-diagonal elements are close to zero, indicating low correlation between individual LiDAR channels.</w:t>
      </w:r>
    </w:p>
    <w:p w14:paraId="091BF238" w14:textId="77777777" w:rsidR="00BC3172" w:rsidRDefault="00BC3172" w:rsidP="004F5DF2">
      <w:pPr>
        <w:rPr>
          <w:lang w:val="cs-CZ"/>
        </w:rPr>
      </w:pPr>
    </w:p>
    <w:p w14:paraId="67BE3F46" w14:textId="45830ECA" w:rsidR="00BC3172" w:rsidRDefault="00BC3172" w:rsidP="00BC3172">
      <w:pPr>
        <w:jc w:val="center"/>
        <w:rPr>
          <w:lang w:val="cs-CZ"/>
        </w:rPr>
      </w:pPr>
      <w:r w:rsidRPr="00BC3172">
        <w:rPr>
          <w:lang w:val="cs-CZ"/>
        </w:rPr>
        <w:drawing>
          <wp:inline distT="0" distB="0" distL="0" distR="0" wp14:anchorId="4FDB41A9" wp14:editId="5E6F793E">
            <wp:extent cx="5731510" cy="1677035"/>
            <wp:effectExtent l="0" t="0" r="2540" b="0"/>
            <wp:docPr id="3452400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40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6E95" w14:textId="77777777" w:rsidR="00BC3172" w:rsidRDefault="00BC3172" w:rsidP="004F5DF2">
      <w:pPr>
        <w:rPr>
          <w:lang w:val="cs-CZ"/>
        </w:rPr>
      </w:pPr>
    </w:p>
    <w:p w14:paraId="175EBA03" w14:textId="77777777" w:rsidR="00BC3172" w:rsidRDefault="00BC3172" w:rsidP="004F5DF2">
      <w:pPr>
        <w:rPr>
          <w:lang w:val="cs-CZ"/>
        </w:rPr>
      </w:pPr>
    </w:p>
    <w:p w14:paraId="76024350" w14:textId="57B71EC4" w:rsidR="00BC3172" w:rsidRPr="00BC3172" w:rsidRDefault="00BC3172" w:rsidP="004F5DF2">
      <w:p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lastRenderedPageBreak/>
        <w:t>GNSS</w:t>
      </w:r>
    </w:p>
    <w:p w14:paraId="7980803D" w14:textId="150DC00C" w:rsidR="00BC3172" w:rsidRDefault="00BC3172" w:rsidP="004F5DF2">
      <w:pPr>
        <w:rPr>
          <w:lang w:val="cs-CZ"/>
        </w:rPr>
      </w:pPr>
      <w:r w:rsidRPr="00BC3172">
        <w:t>The covariance matrix of the GNSS measurements has a size of 2×2, corresponding to the two position axes.</w:t>
      </w:r>
      <w:r w:rsidRPr="00BC3172">
        <w:br/>
        <w:t>The diagonal elements represent the variance of the X and Y axes and are consistent with the squared standard deviation values obtained in Task 2.</w:t>
      </w:r>
      <w:r w:rsidRPr="00BC3172">
        <w:br/>
        <w:t>The off-diagonal elements are close to zero, indicating low correlation between the two axes.</w:t>
      </w:r>
    </w:p>
    <w:p w14:paraId="6DA2DF7E" w14:textId="0E4F7CFF" w:rsidR="00BC3172" w:rsidRPr="00BC3172" w:rsidRDefault="00BC3172" w:rsidP="00BC3172">
      <w:pPr>
        <w:jc w:val="center"/>
        <w:rPr>
          <w:lang w:val="cs-CZ"/>
        </w:rPr>
      </w:pPr>
      <w:r w:rsidRPr="00BC3172">
        <w:rPr>
          <w:lang w:val="cs-CZ"/>
        </w:rPr>
        <w:drawing>
          <wp:inline distT="0" distB="0" distL="0" distR="0" wp14:anchorId="1A7AF451" wp14:editId="79FB8B4F">
            <wp:extent cx="2038455" cy="1092256"/>
            <wp:effectExtent l="0" t="0" r="0" b="0"/>
            <wp:docPr id="17869967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6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2416" w14:textId="77777777" w:rsidR="00BC3172" w:rsidRDefault="00BC3172" w:rsidP="004F5DF2">
      <w:pPr>
        <w:rPr>
          <w:lang w:val="cs-CZ"/>
        </w:rPr>
      </w:pPr>
    </w:p>
    <w:p w14:paraId="30D7BEEA" w14:textId="77777777" w:rsidR="00BC3172" w:rsidRDefault="00BC3172" w:rsidP="004F5DF2">
      <w:pPr>
        <w:rPr>
          <w:lang w:val="cs-CZ"/>
        </w:rPr>
      </w:pPr>
    </w:p>
    <w:p w14:paraId="78DC3EF1" w14:textId="77777777" w:rsidR="00BC3172" w:rsidRDefault="00BC3172" w:rsidP="004F5DF2">
      <w:pPr>
        <w:rPr>
          <w:lang w:val="cs-CZ"/>
        </w:rPr>
      </w:pPr>
    </w:p>
    <w:p w14:paraId="5620D7BD" w14:textId="0D94DF48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F644A4">
        <w:rPr>
          <w:lang w:val="en-US"/>
        </w:rPr>
        <w:t>4</w:t>
      </w:r>
    </w:p>
    <w:p w14:paraId="2C8F677B" w14:textId="50EA84A0" w:rsidR="001F049E" w:rsidRDefault="001F049E" w:rsidP="001F049E">
      <w:pPr>
        <w:rPr>
          <w:lang w:val="cs-CZ"/>
        </w:rPr>
      </w:pPr>
      <w:r w:rsidRPr="001F049E">
        <w:t>A function norm_pdf was implemented to evaluate the probability density function (PDF) of the normal distribution.</w:t>
      </w:r>
      <w:r>
        <w:rPr>
          <w:lang w:val="cs-CZ"/>
        </w:rPr>
        <w:t xml:space="preserve"> </w:t>
      </w:r>
      <w:r w:rsidRPr="001F049E">
        <w:t>Using the standard deviation values obtained in Task 2 and assuming zero mean (μ = 0), the PDFs were generated for the first LiDAR channel and the GNSS X axis.</w:t>
      </w:r>
      <w:r>
        <w:rPr>
          <w:lang w:val="cs-CZ"/>
        </w:rPr>
        <w:t xml:space="preserve"> </w:t>
      </w:r>
      <w:r w:rsidRPr="001F049E">
        <w:t>The resulting distributions were plotted in a single graph for comparison.</w:t>
      </w:r>
      <w:r>
        <w:rPr>
          <w:lang w:val="cs-CZ"/>
        </w:rPr>
        <w:t xml:space="preserve"> </w:t>
      </w:r>
      <w:r w:rsidRPr="001F049E">
        <w:t>The LiDAR distribution is narrow and sharply peaked, indicating low measurement noise, while the GNSS distribution is significantly wider, reflecting higher uncertainty.</w:t>
      </w:r>
      <w:r>
        <w:rPr>
          <w:lang w:val="cs-CZ"/>
        </w:rPr>
        <w:t xml:space="preserve"> </w:t>
      </w:r>
      <w:r w:rsidRPr="001F049E">
        <w:t>This confirms that the GNSS sensor is less precise than the LiDAR sensor.</w:t>
      </w:r>
    </w:p>
    <w:p w14:paraId="499FCEA0" w14:textId="77777777" w:rsidR="001F049E" w:rsidRPr="001F049E" w:rsidRDefault="001F049E" w:rsidP="001F049E">
      <w:pPr>
        <w:rPr>
          <w:lang w:val="cs-CZ"/>
        </w:rPr>
      </w:pPr>
    </w:p>
    <w:p w14:paraId="19571F6D" w14:textId="3A3AE0F8" w:rsidR="001F049E" w:rsidRPr="001F049E" w:rsidRDefault="001F049E" w:rsidP="001F049E">
      <w:pPr>
        <w:jc w:val="center"/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443E4D83" wp14:editId="6A92AEE5">
            <wp:extent cx="4879864" cy="3657600"/>
            <wp:effectExtent l="0" t="0" r="0" b="0"/>
            <wp:docPr id="177175444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00" cy="36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042B" w14:textId="21B1266A" w:rsidR="005E1D8C" w:rsidRDefault="005E1D8C" w:rsidP="005E1D8C">
      <w:pPr>
        <w:rPr>
          <w:lang w:val="en-US"/>
        </w:rPr>
      </w:pPr>
    </w:p>
    <w:p w14:paraId="2DDD91F4" w14:textId="1CC918EE" w:rsidR="00F644A4" w:rsidRDefault="00F644A4" w:rsidP="00F644A4">
      <w:pPr>
        <w:pStyle w:val="Nadpis2"/>
        <w:rPr>
          <w:lang w:val="en-US"/>
        </w:rPr>
      </w:pPr>
      <w:r>
        <w:rPr>
          <w:lang w:val="en-US"/>
        </w:rPr>
        <w:lastRenderedPageBreak/>
        <w:t xml:space="preserve">Task </w:t>
      </w:r>
      <w:r>
        <w:rPr>
          <w:lang w:val="en-US"/>
        </w:rPr>
        <w:t>5</w:t>
      </w:r>
    </w:p>
    <w:p w14:paraId="578475B4" w14:textId="1BB22F88" w:rsidR="00F644A4" w:rsidRDefault="0086677C" w:rsidP="005E1D8C">
      <w:pPr>
        <w:rPr>
          <w:rFonts w:cs="Arial"/>
          <w:lang w:val="cs-CZ"/>
        </w:rPr>
      </w:pPr>
      <w:r w:rsidRPr="0086677C">
        <w:t>The robot was navigated to the goal location without using any sensor feedback by manually defining a sequence of motion commands in the plan_motion.m function. The motion was controlled based on the simulation step counter, specifying forward and rotational velocities.</w:t>
      </w:r>
      <w:r>
        <w:rPr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The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motion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uncertainty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is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caused</w:t>
      </w:r>
      <w:proofErr w:type="spellEnd"/>
      <w:r w:rsidRPr="0086677C">
        <w:rPr>
          <w:rFonts w:cs="Arial"/>
          <w:lang w:val="cs-CZ"/>
        </w:rPr>
        <w:t xml:space="preserve"> by </w:t>
      </w:r>
      <w:proofErr w:type="spellStart"/>
      <w:r w:rsidRPr="0086677C">
        <w:rPr>
          <w:rFonts w:cs="Arial"/>
          <w:lang w:val="cs-CZ"/>
        </w:rPr>
        <w:t>several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factors</w:t>
      </w:r>
      <w:proofErr w:type="spellEnd"/>
      <w:r w:rsidRPr="0086677C">
        <w:rPr>
          <w:rFonts w:cs="Arial"/>
          <w:lang w:val="cs-CZ"/>
        </w:rPr>
        <w:t xml:space="preserve">, such as </w:t>
      </w:r>
      <w:proofErr w:type="spellStart"/>
      <w:r w:rsidRPr="0086677C">
        <w:rPr>
          <w:rFonts w:cs="Arial"/>
          <w:lang w:val="cs-CZ"/>
        </w:rPr>
        <w:t>unevenness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of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the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surface</w:t>
      </w:r>
      <w:proofErr w:type="spellEnd"/>
      <w:r w:rsidRPr="0086677C">
        <w:rPr>
          <w:rFonts w:cs="Arial"/>
          <w:lang w:val="cs-CZ"/>
        </w:rPr>
        <w:t xml:space="preserve">, </w:t>
      </w:r>
      <w:proofErr w:type="spellStart"/>
      <w:r w:rsidRPr="0086677C">
        <w:rPr>
          <w:rFonts w:cs="Arial"/>
          <w:lang w:val="cs-CZ"/>
        </w:rPr>
        <w:t>wheel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slipping</w:t>
      </w:r>
      <w:proofErr w:type="spellEnd"/>
      <w:r w:rsidRPr="0086677C">
        <w:rPr>
          <w:rFonts w:cs="Arial"/>
          <w:lang w:val="cs-CZ"/>
        </w:rPr>
        <w:t xml:space="preserve">, </w:t>
      </w:r>
      <w:proofErr w:type="spellStart"/>
      <w:r w:rsidRPr="0086677C">
        <w:rPr>
          <w:rFonts w:cs="Arial"/>
          <w:lang w:val="cs-CZ"/>
        </w:rPr>
        <w:t>skipped</w:t>
      </w:r>
      <w:proofErr w:type="spellEnd"/>
      <w:r w:rsidRPr="0086677C">
        <w:rPr>
          <w:rFonts w:cs="Arial"/>
          <w:lang w:val="cs-CZ"/>
        </w:rPr>
        <w:t xml:space="preserve"> motor </w:t>
      </w:r>
      <w:proofErr w:type="spellStart"/>
      <w:r w:rsidRPr="0086677C">
        <w:rPr>
          <w:rFonts w:cs="Arial"/>
          <w:lang w:val="cs-CZ"/>
        </w:rPr>
        <w:t>steps</w:t>
      </w:r>
      <w:proofErr w:type="spellEnd"/>
      <w:r w:rsidRPr="0086677C">
        <w:rPr>
          <w:rFonts w:cs="Arial"/>
          <w:lang w:val="cs-CZ"/>
        </w:rPr>
        <w:t xml:space="preserve">, and </w:t>
      </w:r>
      <w:proofErr w:type="spellStart"/>
      <w:r w:rsidRPr="0086677C">
        <w:rPr>
          <w:rFonts w:cs="Arial"/>
          <w:lang w:val="cs-CZ"/>
        </w:rPr>
        <w:t>communication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delays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or</w:t>
      </w:r>
      <w:proofErr w:type="spellEnd"/>
      <w:r w:rsidRPr="0086677C">
        <w:rPr>
          <w:rFonts w:cs="Arial"/>
          <w:lang w:val="cs-CZ"/>
        </w:rPr>
        <w:t xml:space="preserve"> </w:t>
      </w:r>
      <w:proofErr w:type="spellStart"/>
      <w:r w:rsidRPr="0086677C">
        <w:rPr>
          <w:rFonts w:cs="Arial"/>
          <w:lang w:val="cs-CZ"/>
        </w:rPr>
        <w:t>losses</w:t>
      </w:r>
      <w:proofErr w:type="spellEnd"/>
      <w:r w:rsidRPr="0086677C">
        <w:rPr>
          <w:rFonts w:cs="Arial"/>
          <w:lang w:val="cs-CZ"/>
        </w:rPr>
        <w:t>.</w:t>
      </w:r>
    </w:p>
    <w:p w14:paraId="3FBE6CFE" w14:textId="77777777" w:rsidR="0086677C" w:rsidRDefault="0086677C" w:rsidP="005E1D8C">
      <w:pPr>
        <w:rPr>
          <w:rFonts w:cs="Arial"/>
          <w:lang w:val="cs-CZ"/>
        </w:rPr>
      </w:pPr>
    </w:p>
    <w:p w14:paraId="41517ACB" w14:textId="1A57F156" w:rsidR="0086677C" w:rsidRDefault="0086677C" w:rsidP="0086677C">
      <w:pPr>
        <w:jc w:val="center"/>
        <w:rPr>
          <w:rFonts w:cs="Arial"/>
          <w:lang w:val="cs-CZ"/>
        </w:rPr>
      </w:pPr>
      <w:r>
        <w:rPr>
          <w:rFonts w:cs="Arial"/>
          <w:noProof/>
          <w:lang w:val="cs-CZ"/>
        </w:rPr>
        <w:drawing>
          <wp:inline distT="0" distB="0" distL="0" distR="0" wp14:anchorId="036D2F68" wp14:editId="0F63CF38">
            <wp:extent cx="4589362" cy="3439860"/>
            <wp:effectExtent l="0" t="0" r="1905" b="8255"/>
            <wp:docPr id="1067926173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790" cy="344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133E" w14:textId="3655B75D" w:rsidR="0086677C" w:rsidRDefault="0086677C" w:rsidP="005E1D8C">
      <w:pPr>
        <w:rPr>
          <w:rFonts w:cs="Arial"/>
          <w:lang w:val="cs-CZ"/>
        </w:rPr>
      </w:pPr>
    </w:p>
    <w:p w14:paraId="6DBEA2AF" w14:textId="77777777" w:rsidR="0086677C" w:rsidRPr="00F644A4" w:rsidRDefault="0086677C" w:rsidP="005E1D8C">
      <w:pPr>
        <w:rPr>
          <w:rFonts w:cs="Arial"/>
          <w:lang w:val="cs-CZ"/>
        </w:rPr>
      </w:pPr>
    </w:p>
    <w:sectPr w:rsidR="0086677C" w:rsidRPr="00F644A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4219" w14:textId="77777777" w:rsidR="003201F2" w:rsidRDefault="003201F2" w:rsidP="00D8461A">
      <w:r>
        <w:separator/>
      </w:r>
    </w:p>
  </w:endnote>
  <w:endnote w:type="continuationSeparator" w:id="0">
    <w:p w14:paraId="6BF5DA0D" w14:textId="77777777" w:rsidR="003201F2" w:rsidRDefault="003201F2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5187A" w14:textId="77777777" w:rsidR="003201F2" w:rsidRDefault="003201F2" w:rsidP="00D8461A">
      <w:r>
        <w:separator/>
      </w:r>
    </w:p>
  </w:footnote>
  <w:footnote w:type="continuationSeparator" w:id="0">
    <w:p w14:paraId="7EF71737" w14:textId="77777777" w:rsidR="003201F2" w:rsidRDefault="003201F2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347541A9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5F0DEF">
      <w:rPr>
        <w:rFonts w:ascii="Times New Roman" w:eastAsia="Times New Roman" w:hAnsi="Times New Roman" w:cs="Times New Roman"/>
        <w:lang w:eastAsia="en-GB"/>
      </w:rPr>
      <w:instrText xml:space="preserve"> INCLUDEPICTURE "C:\\var\\folders\\h4\\x_2gpmqx1bg45704vk0lm3800000gn\\T\\com.microsoft.Word\\WebArchiveCopyPasteTempFiles\\FEEC_color_RGB_EN.png"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035381">
    <w:abstractNumId w:val="2"/>
  </w:num>
  <w:num w:numId="2" w16cid:durableId="888493961">
    <w:abstractNumId w:val="0"/>
  </w:num>
  <w:num w:numId="3" w16cid:durableId="755517414">
    <w:abstractNumId w:val="1"/>
  </w:num>
  <w:num w:numId="4" w16cid:durableId="1715958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066AB"/>
    <w:rsid w:val="00123904"/>
    <w:rsid w:val="00144D3F"/>
    <w:rsid w:val="001B0D21"/>
    <w:rsid w:val="001F049E"/>
    <w:rsid w:val="00211BBB"/>
    <w:rsid w:val="00275FD1"/>
    <w:rsid w:val="003201F2"/>
    <w:rsid w:val="003300AB"/>
    <w:rsid w:val="00355661"/>
    <w:rsid w:val="00371943"/>
    <w:rsid w:val="003B0BBF"/>
    <w:rsid w:val="003C61AF"/>
    <w:rsid w:val="003F5F03"/>
    <w:rsid w:val="004415B9"/>
    <w:rsid w:val="00457077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5F0DEF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6677C"/>
    <w:rsid w:val="008D5676"/>
    <w:rsid w:val="009811A0"/>
    <w:rsid w:val="009A5D13"/>
    <w:rsid w:val="00A412A0"/>
    <w:rsid w:val="00A878E5"/>
    <w:rsid w:val="00A90688"/>
    <w:rsid w:val="00BC3172"/>
    <w:rsid w:val="00BF69A2"/>
    <w:rsid w:val="00C0088A"/>
    <w:rsid w:val="00C10EA1"/>
    <w:rsid w:val="00C573C5"/>
    <w:rsid w:val="00C67589"/>
    <w:rsid w:val="00CD405B"/>
    <w:rsid w:val="00D8461A"/>
    <w:rsid w:val="00E1620A"/>
    <w:rsid w:val="00EB5732"/>
    <w:rsid w:val="00EC0506"/>
    <w:rsid w:val="00F52760"/>
    <w:rsid w:val="00F54CD8"/>
    <w:rsid w:val="00F644A4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F64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Veselý Petr (230205)</cp:lastModifiedBy>
  <cp:revision>2</cp:revision>
  <cp:lastPrinted>2022-02-03T12:54:00Z</cp:lastPrinted>
  <dcterms:created xsi:type="dcterms:W3CDTF">2026-03-30T19:57:00Z</dcterms:created>
  <dcterms:modified xsi:type="dcterms:W3CDTF">2026-03-30T19:57:00Z</dcterms:modified>
</cp:coreProperties>
</file>