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Pet´s Care</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lef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13/06/2022</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Andres Alvarez</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13/06/2022</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Andres Alvarez</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&lt;dd/mm/aa&gt;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3/08/2022</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Andres Alvarez</w:t>
            </w:r>
            <w:r w:rsidDel="00000000" w:rsidR="00000000" w:rsidRPr="00000000">
              <w:rPr>
                <w:rtl w:val="0"/>
              </w:rPr>
            </w:r>
          </w:p>
        </w:tc>
        <w:tc>
          <w:tcPr/>
          <w:p w:rsidR="00000000" w:rsidDel="00000000" w:rsidP="00000000" w:rsidRDefault="00000000" w:rsidRPr="00000000" w14:paraId="0000004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3/08/2022</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Andres Alvarez</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creación del documento manual técnico de configuración</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modificación del documento</w:t>
            </w: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i w:val="0"/>
                <w:smallCaps w:val="0"/>
                <w:strike w:val="0"/>
                <w:color w:val="00000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1fob9te">
            <w:r w:rsidDel="00000000" w:rsidR="00000000" w:rsidRPr="00000000">
              <w:rPr>
                <w:rFonts w:ascii="Arial" w:cs="Arial" w:eastAsia="Arial" w:hAnsi="Arial"/>
                <w:i w:val="0"/>
                <w:smallCaps w:val="0"/>
                <w:strike w:val="0"/>
                <w:color w:val="000000"/>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3znysh7">
            <w:r w:rsidDel="00000000" w:rsidR="00000000" w:rsidRPr="00000000">
              <w:rPr>
                <w:rFonts w:ascii="Arial" w:cs="Arial" w:eastAsia="Arial" w:hAnsi="Arial"/>
                <w:i w:val="0"/>
                <w:smallCaps w:val="0"/>
                <w:strike w:val="0"/>
                <w:color w:val="000000"/>
                <w:u w:val="none"/>
                <w:shd w:fill="auto" w:val="clear"/>
                <w:vertAlign w:val="baseline"/>
                <w:rtl w:val="0"/>
              </w:rPr>
              <w:t xml:space="preserve">3. Definiciones, siglas y abreviaturas</w:t>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2et92p0">
            <w:r w:rsidDel="00000000" w:rsidR="00000000" w:rsidRPr="00000000">
              <w:rPr>
                <w:rFonts w:ascii="Arial" w:cs="Arial" w:eastAsia="Arial" w:hAnsi="Arial"/>
                <w:i w:val="0"/>
                <w:smallCaps w:val="0"/>
                <w:strike w:val="0"/>
                <w:color w:val="000000"/>
                <w:u w:val="none"/>
                <w:shd w:fill="auto" w:val="clear"/>
                <w:vertAlign w:val="baseline"/>
                <w:rtl w:val="0"/>
              </w:rPr>
              <w:t xml:space="preserve">4. Responsables e involucrados</w:t>
              <w:tab/>
              <w:t xml:space="preserve">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tyjcwt">
            <w:r w:rsidDel="00000000" w:rsidR="00000000" w:rsidRPr="00000000">
              <w:rPr>
                <w:rFonts w:ascii="Arial" w:cs="Arial" w:eastAsia="Arial" w:hAnsi="Arial"/>
                <w:i w:val="0"/>
                <w:smallCaps w:val="0"/>
                <w:strike w:val="0"/>
                <w:color w:val="000000"/>
                <w:u w:val="none"/>
                <w:shd w:fill="auto" w:val="clear"/>
                <w:vertAlign w:val="baseline"/>
                <w:rtl w:val="0"/>
              </w:rPr>
              <w:t xml:space="preserve">5. Aspectos Técnicos</w:t>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3dy6vkm">
            <w:r w:rsidDel="00000000" w:rsidR="00000000" w:rsidRPr="00000000">
              <w:rPr>
                <w:rFonts w:ascii="Arial" w:cs="Arial" w:eastAsia="Arial" w:hAnsi="Arial"/>
                <w:i w:val="0"/>
                <w:smallCaps w:val="0"/>
                <w:strike w:val="0"/>
                <w:color w:val="000000"/>
                <w:u w:val="none"/>
                <w:shd w:fill="auto" w:val="clear"/>
                <w:vertAlign w:val="baseline"/>
                <w:rtl w:val="0"/>
              </w:rPr>
              <w:t xml:space="preserve">6. Requisitos de Configuración</w:t>
              <w:tab/>
              <w:t xml:space="preserve">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1t3h5sf">
            <w:r w:rsidDel="00000000" w:rsidR="00000000" w:rsidRPr="00000000">
              <w:rPr>
                <w:rFonts w:ascii="Arial" w:cs="Arial" w:eastAsia="Arial" w:hAnsi="Arial"/>
                <w:i w:val="0"/>
                <w:smallCaps w:val="0"/>
                <w:strike w:val="0"/>
                <w:color w:val="000000"/>
                <w:u w:val="none"/>
                <w:shd w:fill="auto" w:val="clear"/>
                <w:vertAlign w:val="baseline"/>
                <w:rtl w:val="0"/>
              </w:rPr>
              <w:t xml:space="preserve">7. Proceso de Configuración o Despliegue</w:t>
              <w:tab/>
              <w:t xml:space="preserve">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4d34og8">
            <w:r w:rsidDel="00000000" w:rsidR="00000000" w:rsidRPr="00000000">
              <w:rPr>
                <w:rFonts w:ascii="Arial" w:cs="Arial" w:eastAsia="Arial" w:hAnsi="Arial"/>
                <w:i w:val="0"/>
                <w:smallCaps w:val="0"/>
                <w:strike w:val="0"/>
                <w:color w:val="000000"/>
                <w:u w:val="none"/>
                <w:shd w:fill="auto" w:val="clear"/>
                <w:vertAlign w:val="baseline"/>
                <w:rtl w:val="0"/>
              </w:rPr>
              <w:t xml:space="preserve">8. Ingreso al Sistema</w:t>
              <w:tab/>
              <w:t xml:space="preserve">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Arial" w:cs="Arial" w:eastAsia="Arial" w:hAnsi="Arial"/>
              <w:i w:val="0"/>
              <w:smallCaps w:val="0"/>
              <w:strike w:val="0"/>
              <w:color w:val="000000"/>
              <w:u w:val="none"/>
              <w:shd w:fill="auto" w:val="clear"/>
              <w:vertAlign w:val="baseline"/>
            </w:rPr>
          </w:pPr>
          <w:hyperlink w:anchor="_heading=h.2s8eyo1">
            <w:r w:rsidDel="00000000" w:rsidR="00000000" w:rsidRPr="00000000">
              <w:rPr>
                <w:rFonts w:ascii="Arial" w:cs="Arial" w:eastAsia="Arial" w:hAnsi="Arial"/>
                <w:i w:val="0"/>
                <w:smallCaps w:val="0"/>
                <w:strike w:val="0"/>
                <w:color w:val="000000"/>
                <w:u w:val="none"/>
                <w:shd w:fill="auto" w:val="clear"/>
                <w:vertAlign w:val="baseline"/>
                <w:rtl w:val="0"/>
              </w:rPr>
              <w:t xml:space="preserve">9. Otras Consideraciones</w:t>
              <w:tab/>
              <w:t xml:space="preserve">5</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pStyle w:val="Heading1"/>
        <w:rPr>
          <w:rFonts w:ascii="Arial" w:cs="Arial" w:eastAsia="Arial" w:hAnsi="Arial"/>
          <w:color w:val="000000"/>
          <w:sz w:val="22"/>
          <w:szCs w:val="22"/>
        </w:rPr>
      </w:pPr>
      <w:bookmarkStart w:colFirst="0" w:colLast="0" w:name="_heading=h.30j0zll" w:id="1"/>
      <w:bookmarkEnd w:id="1"/>
      <w:r w:rsidDel="00000000" w:rsidR="00000000" w:rsidRPr="00000000">
        <w:rPr>
          <w:rFonts w:ascii="Arial" w:cs="Arial" w:eastAsia="Arial" w:hAnsi="Arial"/>
          <w:color w:val="000000"/>
          <w:sz w:val="22"/>
          <w:szCs w:val="22"/>
          <w:rtl w:val="0"/>
        </w:rPr>
        <w:t xml:space="preserve">1.  Introducción</w:t>
      </w:r>
    </w:p>
    <w:p w:rsidR="00000000" w:rsidDel="00000000" w:rsidP="00000000" w:rsidRDefault="00000000" w:rsidRPr="00000000" w14:paraId="000000A7">
      <w:pPr>
        <w:tabs>
          <w:tab w:val="left" w:pos="5460"/>
        </w:tabs>
        <w:spacing w:after="120" w:line="259" w:lineRule="auto"/>
        <w:ind w:hanging="708"/>
        <w:jc w:val="both"/>
        <w:rPr>
          <w:rFonts w:ascii="Arial" w:cs="Arial" w:eastAsia="Arial" w:hAnsi="Arial"/>
          <w:i w:val="1"/>
          <w:color w:val="0000ff"/>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color w:val="0000ff"/>
          <w:highlight w:val="white"/>
          <w:rtl w:val="0"/>
        </w:rPr>
        <w:tab/>
      </w:r>
      <w:r w:rsidDel="00000000" w:rsidR="00000000" w:rsidRPr="00000000">
        <w:rPr>
          <w:rFonts w:ascii="Arial" w:cs="Arial" w:eastAsia="Arial" w:hAnsi="Arial"/>
          <w:highlight w:val="white"/>
          <w:rtl w:val="0"/>
        </w:rPr>
        <w:t xml:space="preserve">El proyecto PET 'S CARE es un aplicativo WEB ,el cual llega como una nueva alternativa para facilitar el proceso de un agendamiento de citas para las mascotas, a la  que los dueños de mascotas puedan interactuar en una interfaz amigable con el objetivo de solicitar el servicio desde su casa, y los dueños de las mascotas puedan agendar una cita con la veterinaria de su preferencia. La investigación en campo, se realiza en veterinarias del municipio del quindío, con el objetivo de conocer si cuentan con algún aplicativo web para  la atención de sus clientes y a su vez, conocer si cuentan con el servicio de agendamiento de citas online,adicionalmente, se realiza varias investigaciones sobre proyectos en donde se desarrollen aplicaciones web con actividades similares a la de solicitud de citas virtuales.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A9">
      <w:pPr>
        <w:pStyle w:val="Heading1"/>
        <w:rPr>
          <w:rFonts w:ascii="Arial" w:cs="Arial" w:eastAsia="Arial" w:hAnsi="Arial"/>
          <w:color w:val="000000"/>
          <w:sz w:val="22"/>
          <w:szCs w:val="22"/>
        </w:rPr>
      </w:pPr>
      <w:bookmarkStart w:colFirst="0" w:colLast="0" w:name="_heading=h.1fob9te" w:id="2"/>
      <w:bookmarkEnd w:id="2"/>
      <w:r w:rsidDel="00000000" w:rsidR="00000000" w:rsidRPr="00000000">
        <w:rPr>
          <w:rFonts w:ascii="Arial" w:cs="Arial" w:eastAsia="Arial" w:hAnsi="Arial"/>
          <w:color w:val="000000"/>
          <w:sz w:val="22"/>
          <w:szCs w:val="22"/>
          <w:rtl w:val="0"/>
        </w:rPr>
        <w:t xml:space="preserve">2.  Alcance</w:t>
      </w:r>
    </w:p>
    <w:p w:rsidR="00000000" w:rsidDel="00000000" w:rsidP="00000000" w:rsidRDefault="00000000" w:rsidRPr="00000000" w14:paraId="000000AA">
      <w:pPr>
        <w:pStyle w:val="Heading1"/>
        <w:rPr>
          <w:rFonts w:ascii="Arial" w:cs="Arial" w:eastAsia="Arial" w:hAnsi="Arial"/>
          <w:sz w:val="22"/>
          <w:szCs w:val="22"/>
        </w:rPr>
      </w:pPr>
      <w:bookmarkStart w:colFirst="0" w:colLast="0" w:name="_heading=h.nhniynw5aimo" w:id="3"/>
      <w:bookmarkEnd w:id="3"/>
      <w:r w:rsidDel="00000000" w:rsidR="00000000" w:rsidRPr="00000000">
        <w:rPr>
          <w:rFonts w:ascii="Arial" w:cs="Arial" w:eastAsia="Arial" w:hAnsi="Arial"/>
          <w:b w:val="0"/>
          <w:color w:val="000000"/>
          <w:sz w:val="22"/>
          <w:szCs w:val="22"/>
          <w:rtl w:val="0"/>
        </w:rPr>
        <w:t xml:space="preserve">El trabajo culmina con el desarrollo del aplicativo cliente/servidor para las  Veterinarias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y podrá ver la historia clínica de sus mascotas.                                                                                                                                                                                               </w:t>
      </w:r>
      <w:r w:rsidDel="00000000" w:rsidR="00000000" w:rsidRPr="00000000">
        <w:rPr>
          <w:rtl w:val="0"/>
        </w:rPr>
      </w:r>
    </w:p>
    <w:p w:rsidR="00000000" w:rsidDel="00000000" w:rsidP="00000000" w:rsidRDefault="00000000" w:rsidRPr="00000000" w14:paraId="000000AB">
      <w:pPr>
        <w:pStyle w:val="Heading1"/>
        <w:rPr>
          <w:rFonts w:ascii="Arial" w:cs="Arial" w:eastAsia="Arial" w:hAnsi="Arial"/>
          <w:color w:val="000000"/>
          <w:sz w:val="22"/>
          <w:szCs w:val="22"/>
        </w:rPr>
      </w:pPr>
      <w:bookmarkStart w:colFirst="0" w:colLast="0" w:name="_heading=h.ptxc04l9at9q" w:id="4"/>
      <w:bookmarkEnd w:id="4"/>
      <w:r w:rsidDel="00000000" w:rsidR="00000000" w:rsidRPr="00000000">
        <w:rPr>
          <w:rFonts w:ascii="Arial" w:cs="Arial" w:eastAsia="Arial" w:hAnsi="Arial"/>
          <w:color w:val="000000"/>
          <w:sz w:val="22"/>
          <w:szCs w:val="22"/>
          <w:rtl w:val="0"/>
        </w:rPr>
        <w:t xml:space="preserve">3. Definiciones, siglas y abreviaturas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08" w:firstLine="0"/>
        <w:rPr>
          <w:rFonts w:ascii="Arial" w:cs="Arial" w:eastAsia="Arial" w:hAnsi="Arial"/>
          <w:i w:val="1"/>
        </w:rPr>
      </w:pPr>
      <w:r w:rsidDel="00000000" w:rsidR="00000000" w:rsidRPr="00000000">
        <w:rPr>
          <w:rFonts w:ascii="Arial" w:cs="Arial" w:eastAsia="Arial" w:hAnsi="Arial"/>
          <w:i w:val="1"/>
          <w:rtl w:val="0"/>
        </w:rPr>
        <w:t xml:space="preserve">aplicativo web</w:t>
      </w:r>
    </w:p>
    <w:p w:rsidR="00000000" w:rsidDel="00000000" w:rsidP="00000000" w:rsidRDefault="00000000" w:rsidRPr="00000000" w14:paraId="000000AE">
      <w:pPr>
        <w:ind w:left="708" w:firstLine="0"/>
        <w:rPr>
          <w:rFonts w:ascii="Arial" w:cs="Arial" w:eastAsia="Arial" w:hAnsi="Arial"/>
          <w:i w:val="1"/>
        </w:rPr>
      </w:pPr>
      <w:r w:rsidDel="00000000" w:rsidR="00000000" w:rsidRPr="00000000">
        <w:rPr>
          <w:rFonts w:ascii="Arial" w:cs="Arial" w:eastAsia="Arial" w:hAnsi="Arial"/>
          <w:i w:val="1"/>
          <w:rtl w:val="0"/>
        </w:rPr>
        <w:t xml:space="preserve">usuario</w:t>
      </w:r>
    </w:p>
    <w:p w:rsidR="00000000" w:rsidDel="00000000" w:rsidP="00000000" w:rsidRDefault="00000000" w:rsidRPr="00000000" w14:paraId="000000AF">
      <w:pPr>
        <w:ind w:left="708" w:firstLine="0"/>
        <w:rPr>
          <w:rFonts w:ascii="Arial" w:cs="Arial" w:eastAsia="Arial" w:hAnsi="Arial"/>
          <w:i w:val="1"/>
        </w:rPr>
      </w:pPr>
      <w:r w:rsidDel="00000000" w:rsidR="00000000" w:rsidRPr="00000000">
        <w:rPr>
          <w:rFonts w:ascii="Arial" w:cs="Arial" w:eastAsia="Arial" w:hAnsi="Arial"/>
          <w:i w:val="1"/>
          <w:rtl w:val="0"/>
        </w:rPr>
        <w:t xml:space="preserve">interfaz gráfica</w:t>
      </w:r>
    </w:p>
    <w:p w:rsidR="00000000" w:rsidDel="00000000" w:rsidP="00000000" w:rsidRDefault="00000000" w:rsidRPr="00000000" w14:paraId="000000B0">
      <w:pPr>
        <w:ind w:left="708" w:firstLine="0"/>
        <w:rPr>
          <w:rFonts w:ascii="Arial" w:cs="Arial" w:eastAsia="Arial" w:hAnsi="Arial"/>
          <w:i w:val="1"/>
        </w:rPr>
      </w:pPr>
      <w:r w:rsidDel="00000000" w:rsidR="00000000" w:rsidRPr="00000000">
        <w:rPr>
          <w:rFonts w:ascii="Arial" w:cs="Arial" w:eastAsia="Arial" w:hAnsi="Arial"/>
          <w:i w:val="1"/>
          <w:rtl w:val="0"/>
        </w:rPr>
        <w:t xml:space="preserve">servidor</w:t>
      </w:r>
    </w:p>
    <w:p w:rsidR="00000000" w:rsidDel="00000000" w:rsidP="00000000" w:rsidRDefault="00000000" w:rsidRPr="00000000" w14:paraId="000000B1">
      <w:pPr>
        <w:ind w:left="708" w:firstLine="0"/>
        <w:rPr>
          <w:rFonts w:ascii="Arial" w:cs="Arial" w:eastAsia="Arial" w:hAnsi="Arial"/>
          <w:i w:val="1"/>
        </w:rPr>
      </w:pPr>
      <w:r w:rsidDel="00000000" w:rsidR="00000000" w:rsidRPr="00000000">
        <w:rPr>
          <w:rFonts w:ascii="Arial" w:cs="Arial" w:eastAsia="Arial" w:hAnsi="Arial"/>
          <w:i w:val="1"/>
          <w:rtl w:val="0"/>
        </w:rPr>
        <w:t xml:space="preserve">base de datos</w:t>
      </w:r>
    </w:p>
    <w:p w:rsidR="00000000" w:rsidDel="00000000" w:rsidP="00000000" w:rsidRDefault="00000000" w:rsidRPr="00000000" w14:paraId="000000B2">
      <w:pPr>
        <w:ind w:left="708" w:firstLine="0"/>
        <w:rPr>
          <w:rFonts w:ascii="Arial" w:cs="Arial" w:eastAsia="Arial" w:hAnsi="Arial"/>
          <w:i w:val="1"/>
        </w:rPr>
      </w:pPr>
      <w:r w:rsidDel="00000000" w:rsidR="00000000" w:rsidRPr="00000000">
        <w:rPr>
          <w:rFonts w:ascii="Arial" w:cs="Arial" w:eastAsia="Arial" w:hAnsi="Arial"/>
          <w:i w:val="1"/>
          <w:rtl w:val="0"/>
        </w:rPr>
        <w:t xml:space="preserve">online</w:t>
      </w:r>
      <w:r w:rsidDel="00000000" w:rsidR="00000000" w:rsidRPr="00000000">
        <w:rPr>
          <w:rtl w:val="0"/>
        </w:rPr>
      </w:r>
    </w:p>
    <w:p w:rsidR="00000000" w:rsidDel="00000000" w:rsidP="00000000" w:rsidRDefault="00000000" w:rsidRPr="00000000" w14:paraId="000000B3">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4">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5">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6">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7">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8">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9">
      <w:pPr>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BA">
      <w:pPr>
        <w:pStyle w:val="Heading1"/>
        <w:rPr>
          <w:rFonts w:ascii="Arial" w:cs="Arial" w:eastAsia="Arial" w:hAnsi="Arial"/>
          <w:color w:val="000000"/>
          <w:sz w:val="22"/>
          <w:szCs w:val="22"/>
        </w:rPr>
      </w:pPr>
      <w:bookmarkStart w:colFirst="0" w:colLast="0" w:name="_heading=h.2et92p0" w:id="5"/>
      <w:bookmarkEnd w:id="5"/>
      <w:r w:rsidDel="00000000" w:rsidR="00000000" w:rsidRPr="00000000">
        <w:rPr>
          <w:rFonts w:ascii="Arial" w:cs="Arial" w:eastAsia="Arial" w:hAnsi="Arial"/>
          <w:color w:val="000000"/>
          <w:sz w:val="22"/>
          <w:szCs w:val="22"/>
          <w:rtl w:val="0"/>
        </w:rPr>
        <w:t xml:space="preserve">4. Responsables e involucrados</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tl w:val="0"/>
        </w:rPr>
      </w:r>
    </w:p>
    <w:tbl>
      <w:tblPr>
        <w:tblStyle w:val="Table3"/>
        <w:tblW w:w="7365.0" w:type="dxa"/>
        <w:jc w:val="left"/>
        <w:tblInd w:w="764.0" w:type="dxa"/>
        <w:tblLayout w:type="fixed"/>
        <w:tblLook w:val="0000"/>
      </w:tblPr>
      <w:tblGrid>
        <w:gridCol w:w="2235"/>
        <w:gridCol w:w="3300"/>
        <w:gridCol w:w="1830"/>
        <w:tblGridChange w:id="0">
          <w:tblGrid>
            <w:gridCol w:w="2235"/>
            <w:gridCol w:w="3300"/>
            <w:gridCol w:w="183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Juan Jose Vera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Kevin Pineda</w:t>
            </w:r>
          </w:p>
        </w:tc>
        <w:tc>
          <w:tcPr>
            <w:tcBorders>
              <w:left w:color="000000" w:space="0" w:sz="4" w:val="single"/>
              <w:bottom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Andres Alvarez</w:t>
            </w:r>
          </w:p>
        </w:tc>
        <w:tc>
          <w:tcPr>
            <w:tcBorders>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Samuel </w:t>
            </w:r>
          </w:p>
        </w:tc>
        <w:tc>
          <w:tcPr>
            <w:tcBorders>
              <w:left w:color="000000" w:space="0" w:sz="4" w:val="single"/>
              <w:bottom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david marin</w:t>
            </w:r>
          </w:p>
        </w:tc>
        <w:tc>
          <w:tcPr>
            <w:tcBorders>
              <w:left w:color="000000" w:space="0" w:sz="4" w:val="single"/>
              <w:bottom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r>
    </w:tbl>
    <w:p w:rsidR="00000000" w:rsidDel="00000000" w:rsidP="00000000" w:rsidRDefault="00000000" w:rsidRPr="00000000" w14:paraId="000000CE">
      <w:pPr>
        <w:pStyle w:val="Heading1"/>
        <w:rPr>
          <w:rFonts w:ascii="Arial" w:cs="Arial" w:eastAsia="Arial" w:hAnsi="Arial"/>
          <w:color w:val="000000"/>
          <w:sz w:val="22"/>
          <w:szCs w:val="22"/>
        </w:rPr>
      </w:pPr>
      <w:bookmarkStart w:colFirst="0" w:colLast="0" w:name="_heading=h.tyjcwt" w:id="6"/>
      <w:bookmarkEnd w:id="6"/>
      <w:r w:rsidDel="00000000" w:rsidR="00000000" w:rsidRPr="00000000">
        <w:rPr>
          <w:rFonts w:ascii="Arial" w:cs="Arial" w:eastAsia="Arial" w:hAnsi="Arial"/>
          <w:color w:val="000000"/>
          <w:sz w:val="22"/>
          <w:szCs w:val="22"/>
          <w:rtl w:val="0"/>
        </w:rPr>
        <w:t xml:space="preserve">5. Aspectos Técnicos</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Fonts w:ascii="Arial" w:cs="Arial" w:eastAsia="Arial" w:hAnsi="Arial"/>
          <w:i w:val="1"/>
          <w:rtl w:val="0"/>
        </w:rPr>
        <w:t xml:space="preserve">En esta sección se deben mencionar cuales son los aspectos técnicos requeridos para el funcionamiento del sistema en cuanto a características mínimas de: memoria, Sistema Operativo, Tamaño disponible en disco, entre otros</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Fonts w:ascii="Arial" w:cs="Arial" w:eastAsia="Arial" w:hAnsi="Arial"/>
          <w:i w:val="1"/>
          <w:rtl w:val="0"/>
        </w:rPr>
        <w:t xml:space="preserve">El aplicativo web de pet’s care podrá ser ejecutado desde cualquier sistema operativo que tenga como minimo 2gb de memoria ram , y al menos 20 gb de almacenamiento en disco </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4">
      <w:pPr>
        <w:pStyle w:val="Heading1"/>
        <w:rPr>
          <w:rFonts w:ascii="Arial" w:cs="Arial" w:eastAsia="Arial" w:hAnsi="Arial"/>
          <w:color w:val="000000"/>
          <w:sz w:val="22"/>
          <w:szCs w:val="22"/>
        </w:rPr>
      </w:pPr>
      <w:bookmarkStart w:colFirst="0" w:colLast="0" w:name="_heading=h.3dy6vkm" w:id="7"/>
      <w:bookmarkEnd w:id="7"/>
      <w:r w:rsidDel="00000000" w:rsidR="00000000" w:rsidRPr="00000000">
        <w:rPr>
          <w:rFonts w:ascii="Arial" w:cs="Arial" w:eastAsia="Arial" w:hAnsi="Arial"/>
          <w:color w:val="000000"/>
          <w:sz w:val="22"/>
          <w:szCs w:val="22"/>
          <w:rtl w:val="0"/>
        </w:rPr>
        <w:t xml:space="preserve">6. Requisitos de Configuración</w:t>
      </w:r>
    </w:p>
    <w:p w:rsidR="00000000" w:rsidDel="00000000" w:rsidP="00000000" w:rsidRDefault="00000000" w:rsidRPr="00000000" w14:paraId="000000D5">
      <w:pPr>
        <w:ind w:left="708" w:firstLine="0"/>
        <w:jc w:val="both"/>
        <w:rPr>
          <w:rFonts w:ascii="Arial" w:cs="Arial" w:eastAsia="Arial" w:hAnsi="Arial"/>
          <w:i w:val="1"/>
        </w:rPr>
      </w:pPr>
      <w:r w:rsidDel="00000000" w:rsidR="00000000" w:rsidRPr="00000000">
        <w:rPr>
          <w:rFonts w:ascii="Arial" w:cs="Arial" w:eastAsia="Arial" w:hAnsi="Arial"/>
          <w:i w:val="1"/>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D6">
      <w:pPr>
        <w:pStyle w:val="Heading1"/>
        <w:rPr>
          <w:rFonts w:ascii="Arial" w:cs="Arial" w:eastAsia="Arial" w:hAnsi="Arial"/>
          <w:color w:val="000000"/>
          <w:sz w:val="22"/>
          <w:szCs w:val="22"/>
        </w:rPr>
      </w:pPr>
      <w:bookmarkStart w:colFirst="0" w:colLast="0" w:name="_heading=h.1t3h5sf" w:id="8"/>
      <w:bookmarkEnd w:id="8"/>
      <w:r w:rsidDel="00000000" w:rsidR="00000000" w:rsidRPr="00000000">
        <w:rPr>
          <w:rFonts w:ascii="Arial" w:cs="Arial" w:eastAsia="Arial" w:hAnsi="Arial"/>
          <w:color w:val="000000"/>
          <w:sz w:val="22"/>
          <w:szCs w:val="22"/>
          <w:rtl w:val="0"/>
        </w:rPr>
        <w:t xml:space="preserve">7. Proceso de Configuración o Despliegue </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Fonts w:ascii="Arial" w:cs="Arial" w:eastAsia="Arial" w:hAnsi="Arial"/>
          <w:i w:val="1"/>
          <w:rtl w:val="0"/>
        </w:rPr>
        <w:t xml:space="preserve">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cómo importar el proyecto al IDE de desarrollo, como ejecutarlo o desplegarlo</w:t>
      </w:r>
    </w:p>
    <w:p w:rsidR="00000000" w:rsidDel="00000000" w:rsidP="00000000" w:rsidRDefault="00000000" w:rsidRPr="00000000" w14:paraId="000000D8">
      <w:pPr>
        <w:pStyle w:val="Heading1"/>
        <w:rPr>
          <w:rFonts w:ascii="Arial" w:cs="Arial" w:eastAsia="Arial" w:hAnsi="Arial"/>
          <w:color w:val="000000"/>
          <w:sz w:val="22"/>
          <w:szCs w:val="22"/>
        </w:rPr>
      </w:pPr>
      <w:bookmarkStart w:colFirst="0" w:colLast="0" w:name="_heading=h.4d34og8" w:id="9"/>
      <w:bookmarkEnd w:id="9"/>
      <w:r w:rsidDel="00000000" w:rsidR="00000000" w:rsidRPr="00000000">
        <w:rPr>
          <w:rFonts w:ascii="Arial" w:cs="Arial" w:eastAsia="Arial" w:hAnsi="Arial"/>
          <w:color w:val="000000"/>
          <w:sz w:val="22"/>
          <w:szCs w:val="22"/>
          <w:rtl w:val="0"/>
        </w:rPr>
        <w:t xml:space="preserve">8. Ingreso al Sistema</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rPr>
      </w:pPr>
      <w:r w:rsidDel="00000000" w:rsidR="00000000" w:rsidRPr="00000000">
        <w:rPr>
          <w:rFonts w:ascii="Arial" w:cs="Arial" w:eastAsia="Arial" w:hAnsi="Arial"/>
          <w:i w:val="1"/>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DA">
      <w:pPr>
        <w:pStyle w:val="Heading1"/>
        <w:rPr>
          <w:rFonts w:ascii="Arial" w:cs="Arial" w:eastAsia="Arial" w:hAnsi="Arial"/>
          <w:color w:val="000000"/>
          <w:sz w:val="22"/>
          <w:szCs w:val="22"/>
        </w:rPr>
      </w:pPr>
      <w:bookmarkStart w:colFirst="0" w:colLast="0" w:name="_heading=h.2s8eyo1" w:id="10"/>
      <w:bookmarkEnd w:id="10"/>
      <w:r w:rsidDel="00000000" w:rsidR="00000000" w:rsidRPr="00000000">
        <w:rPr>
          <w:rFonts w:ascii="Arial" w:cs="Arial" w:eastAsia="Arial" w:hAnsi="Arial"/>
          <w:color w:val="000000"/>
          <w:sz w:val="22"/>
          <w:szCs w:val="22"/>
          <w:rtl w:val="0"/>
        </w:rPr>
        <w:t xml:space="preserve">9. Otras Consideraciones</w:t>
      </w:r>
    </w:p>
    <w:p w:rsidR="00000000" w:rsidDel="00000000" w:rsidP="00000000" w:rsidRDefault="00000000" w:rsidRPr="00000000" w14:paraId="000000DB">
      <w:pPr>
        <w:ind w:left="708" w:firstLine="0"/>
        <w:jc w:val="both"/>
        <w:rPr>
          <w:rFonts w:ascii="Arial" w:cs="Arial" w:eastAsia="Arial" w:hAnsi="Arial"/>
          <w:i w:val="1"/>
        </w:rPr>
      </w:pPr>
      <w:r w:rsidDel="00000000" w:rsidR="00000000" w:rsidRPr="00000000">
        <w:rPr>
          <w:rFonts w:ascii="Arial" w:cs="Arial" w:eastAsia="Arial" w:hAnsi="Arial"/>
          <w:i w:val="1"/>
          <w:rtl w:val="0"/>
        </w:rPr>
        <w:t xml:space="preserve">En caso de ser necesario se deben indicar  aspectos a considerar para la correcta configuración del sistema, configuraciones especiales, notas, revisión de variables de entorno, solución de errores entre otras. </w:t>
      </w:r>
    </w:p>
    <w:p w:rsidR="00000000" w:rsidDel="00000000" w:rsidP="00000000" w:rsidRDefault="00000000" w:rsidRPr="00000000" w14:paraId="000000DC">
      <w:pPr>
        <w:rPr>
          <w:rFonts w:ascii="Arial" w:cs="Arial" w:eastAsia="Arial" w:hAnsi="Arial"/>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sz w:val="16"/>
              <w:szCs w:val="16"/>
            </w:rPr>
            <w:drawing>
              <wp:inline distB="114300" distT="114300" distL="114300" distR="114300">
                <wp:extent cx="609600" cy="609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4">
          <w:pPr>
            <w:widowControl w:val="1"/>
            <w:tabs>
              <w:tab w:val="center" w:pos="4252"/>
              <w:tab w:val="right" w:pos="8504"/>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2278879</w:t>
          </w:r>
          <w:r w:rsidDel="00000000" w:rsidR="00000000" w:rsidRPr="00000000">
            <w:rPr>
              <w:rtl w:val="0"/>
            </w:rPr>
          </w:r>
        </w:p>
      </w:tc>
      <w:tc>
        <w:tcPr>
          <w:gridSpan w:val="2"/>
          <w:shd w:fill="ffffff"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Pet´s care</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2022/06/ 13</w:t>
          </w:r>
          <w:r w:rsidDel="00000000" w:rsidR="00000000" w:rsidRPr="00000000">
            <w:rPr>
              <w:rtl w:val="0"/>
            </w:rPr>
          </w:r>
        </w:p>
      </w:tc>
      <w:tc>
        <w:tcPr>
          <w:shd w:fill="ffffff"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1</w:t>
          </w:r>
          <w:r w:rsidDel="00000000" w:rsidR="00000000" w:rsidRPr="00000000">
            <w:rPr>
              <w:rtl w:val="0"/>
            </w:rPr>
          </w:r>
        </w:p>
      </w:tc>
      <w:tc>
        <w:tcPr>
          <w:shd w:fill="ffffff"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524AC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4AC4"/>
  </w:style>
  <w:style w:type="paragraph" w:styleId="Piedepgina">
    <w:name w:val="footer"/>
    <w:basedOn w:val="Normal"/>
    <w:link w:val="PiedepginaCar"/>
    <w:uiPriority w:val="99"/>
    <w:unhideWhenUsed w:val="1"/>
    <w:rsid w:val="00524AC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4AC4"/>
  </w:style>
  <w:style w:type="character" w:styleId="Hipervnculo">
    <w:name w:val="Hyperlink"/>
    <w:basedOn w:val="Fuentedeprrafopredeter"/>
    <w:uiPriority w:val="99"/>
    <w:unhideWhenUsed w:val="1"/>
    <w:rsid w:val="00524AC4"/>
    <w:rPr>
      <w:color w:val="0000ff"/>
      <w:u w:val="single"/>
    </w:rPr>
  </w:style>
  <w:style w:type="paragraph" w:styleId="Textodeglobo">
    <w:name w:val="Balloon Text"/>
    <w:basedOn w:val="Normal"/>
    <w:link w:val="TextodegloboCar"/>
    <w:uiPriority w:val="99"/>
    <w:semiHidden w:val="1"/>
    <w:unhideWhenUsed w:val="1"/>
    <w:rsid w:val="00524AC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4AC4"/>
    <w:rPr>
      <w:rFonts w:ascii="Tahoma" w:cs="Tahoma" w:hAnsi="Tahoma"/>
      <w:sz w:val="16"/>
      <w:szCs w:val="16"/>
    </w:rPr>
  </w:style>
  <w:style w:type="paragraph" w:styleId="Contenidodelatabla" w:customStyle="1">
    <w:name w:val="Contenido de la tabla"/>
    <w:basedOn w:val="Normal"/>
    <w:qFormat w:val="1"/>
    <w:rsid w:val="007738E9"/>
    <w:pPr>
      <w:widowControl w:val="1"/>
      <w:suppressLineNumbers w:val="1"/>
      <w:suppressAutoHyphens w:val="1"/>
      <w:spacing w:after="0" w:line="240" w:lineRule="auto"/>
    </w:pPr>
    <w:rPr>
      <w:rFonts w:ascii="Nimbus Roman No9 L" w:cs="DejaVu Sans" w:eastAsia="DejaVu Sans" w:hAnsi="Nimbus Roman No9 L"/>
      <w:kern w:val="2"/>
      <w:sz w:val="24"/>
      <w:szCs w:val="24"/>
      <w:lang w:bidi="en-US" w:eastAsia="zh-CN" w:val="es-VE"/>
    </w:rPr>
  </w:style>
  <w:style w:type="paragraph" w:styleId="TDC1">
    <w:name w:val="toc 1"/>
    <w:basedOn w:val="Normal"/>
    <w:next w:val="Normal"/>
    <w:autoRedefine w:val="1"/>
    <w:uiPriority w:val="39"/>
    <w:unhideWhenUsed w:val="1"/>
    <w:rsid w:val="007738E9"/>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pNqxs2w/QZKrhMhz53c/26/Bw==">AMUW2mVPRC13qd3oiQ5YhPg35t0yBZdexMTkFklCMWC0J6gMOKLXP3Vra+yQm9JMaGeQ485cOnzqEVnMZYritHcAwOXKu+zA0SihMXiaYceC3QrvgmK1+4AcYIwOVGmChuOd+mnD62IE3ugLl7RPuHThQhv/5YxVaJxMT2q3OsEM+iBZf6vd9Th0S00Tha+3O1JBC7nm2b6WkhdhJII2nqNRashLbXT5b9pK+sV0vXXeHgi4RQgHdanezzrC6tsfrENrU5xqqsXG/viQbcQyfM+Ka8aMSweB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