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0B">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pet’s care</w:t>
      </w:r>
    </w:p>
    <w:p w:rsidR="00000000" w:rsidDel="00000000" w:rsidP="00000000" w:rsidRDefault="00000000" w:rsidRPr="00000000" w14:paraId="0000000C">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3znysh7" w:id="0"/>
      <w:bookmarkEnd w:id="0"/>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2et92p0" w:id="1"/>
      <w:bookmarkEnd w:id="1"/>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15/07/2021</w:t>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sz w:val="18"/>
                <w:szCs w:val="18"/>
                <w:rtl w:val="0"/>
              </w:rPr>
              <w:t xml:space="preserve">amuel Rodriguez</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27/07/2022</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Andres Alvarez</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&lt;dd/mm/aa&gt;</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p w:rsidR="00000000" w:rsidDel="00000000" w:rsidP="00000000" w:rsidRDefault="00000000" w:rsidRPr="00000000" w14:paraId="0000002B">
            <w:pP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27/07/2022</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Andres Alvarez</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29/07/2022</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Andres Alvarez</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CAMBIOS RESPECTO A LA VERSIÓN ANTERIOR</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18"/>
          <w:szCs w:val="18"/>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versión inicial</w:t>
            </w:r>
          </w:p>
        </w:tc>
      </w:tr>
      <w:tr>
        <w:trPr>
          <w:cantSplit w:val="0"/>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revisión del documento y modificaciones de los diferentes puntos que allí se presentan </w:t>
            </w:r>
            <w:r w:rsidDel="00000000" w:rsidR="00000000" w:rsidRPr="00000000">
              <w:rPr>
                <w:rtl w:val="0"/>
              </w:rPr>
            </w:r>
          </w:p>
        </w:tc>
      </w:tr>
      <w:tr>
        <w:trPr>
          <w:cantSplit w:val="0"/>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color w:val="000000"/>
                <w:rtl w:val="0"/>
              </w:rPr>
              <w:t xml:space="preserve">1. Introducción</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dy6vkm">
            <w:r w:rsidDel="00000000" w:rsidR="00000000" w:rsidRPr="00000000">
              <w:rPr>
                <w:rFonts w:ascii="Arial" w:cs="Arial" w:eastAsia="Arial" w:hAnsi="Arial"/>
                <w:b w:val="1"/>
                <w:color w:val="000000"/>
                <w:rtl w:val="0"/>
              </w:rPr>
              <w:t xml:space="preserve">1.1 Propósito</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1.2 Alcance</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4d34og8">
            <w:r w:rsidDel="00000000" w:rsidR="00000000" w:rsidRPr="00000000">
              <w:rPr>
                <w:rFonts w:ascii="Arial" w:cs="Arial" w:eastAsia="Arial" w:hAnsi="Arial"/>
                <w:b w:val="1"/>
                <w:color w:val="000000"/>
                <w:rtl w:val="0"/>
              </w:rPr>
              <w:t xml:space="preserve">1.3 Definiciones, Acrónimos y Abreviaturas</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s8eyo1">
            <w:r w:rsidDel="00000000" w:rsidR="00000000" w:rsidRPr="00000000">
              <w:rPr>
                <w:rFonts w:ascii="Arial" w:cs="Arial" w:eastAsia="Arial" w:hAnsi="Arial"/>
                <w:b w:val="1"/>
                <w:color w:val="000000"/>
                <w:rtl w:val="0"/>
              </w:rPr>
              <w:t xml:space="preserve">1.4 Responsables e involucrados</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7dp8vu">
            <w:r w:rsidDel="00000000" w:rsidR="00000000" w:rsidRPr="00000000">
              <w:rPr>
                <w:rFonts w:ascii="Arial" w:cs="Arial" w:eastAsia="Arial" w:hAnsi="Arial"/>
                <w:b w:val="1"/>
                <w:color w:val="000000"/>
                <w:rtl w:val="0"/>
              </w:rPr>
              <w:t xml:space="preserve">1.5 Referencias (bibliografía o </w:t>
            </w:r>
          </w:hyperlink>
          <w:hyperlink w:anchor="_heading=h.17dp8vu">
            <w:r w:rsidDel="00000000" w:rsidR="00000000" w:rsidRPr="00000000">
              <w:rPr>
                <w:rFonts w:ascii="Arial" w:cs="Arial" w:eastAsia="Arial" w:hAnsi="Arial"/>
                <w:b w:val="1"/>
                <w:rtl w:val="0"/>
              </w:rPr>
              <w:t xml:space="preserve">webgrafía</w:t>
            </w:r>
          </w:hyperlink>
          <w:hyperlink w:anchor="_heading=h.17dp8vu">
            <w:r w:rsidDel="00000000" w:rsidR="00000000" w:rsidRPr="00000000">
              <w:rPr>
                <w:rFonts w:ascii="Arial" w:cs="Arial" w:eastAsia="Arial" w:hAnsi="Arial"/>
                <w:b w:val="1"/>
                <w:color w:val="000000"/>
                <w:rtl w:val="0"/>
              </w:rPr>
              <w:t xml:space="preserve">)</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26in1rg">
            <w:r w:rsidDel="00000000" w:rsidR="00000000" w:rsidRPr="00000000">
              <w:rPr>
                <w:rFonts w:ascii="Arial" w:cs="Arial" w:eastAsia="Arial" w:hAnsi="Arial"/>
                <w:b w:val="1"/>
                <w:color w:val="000000"/>
                <w:rtl w:val="0"/>
              </w:rPr>
              <w:t xml:space="preserve">2. Descripción General</w:t>
            </w:r>
          </w:hyperlink>
          <w:hyperlink w:anchor="_heading=h.26in1rg">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lnxbz9">
            <w:r w:rsidDel="00000000" w:rsidR="00000000" w:rsidRPr="00000000">
              <w:rPr>
                <w:rFonts w:ascii="Arial" w:cs="Arial" w:eastAsia="Arial" w:hAnsi="Arial"/>
                <w:b w:val="1"/>
                <w:color w:val="000000"/>
                <w:rtl w:val="0"/>
              </w:rPr>
              <w:t xml:space="preserve">3. Situación Actual</w:t>
            </w:r>
          </w:hyperlink>
          <w:hyperlink w:anchor="_heading=h.lnxbz9">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5nkun2">
            <w:r w:rsidDel="00000000" w:rsidR="00000000" w:rsidRPr="00000000">
              <w:rPr>
                <w:rFonts w:ascii="Arial" w:cs="Arial" w:eastAsia="Arial" w:hAnsi="Arial"/>
                <w:b w:val="1"/>
                <w:color w:val="000000"/>
                <w:rtl w:val="0"/>
              </w:rPr>
              <w:t xml:space="preserve">4. Situación Esperada</w:t>
            </w:r>
          </w:hyperlink>
          <w:hyperlink w:anchor="_heading=h.35nkun2">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ksv4uv">
            <w:r w:rsidDel="00000000" w:rsidR="00000000" w:rsidRPr="00000000">
              <w:rPr>
                <w:rFonts w:ascii="Arial" w:cs="Arial" w:eastAsia="Arial" w:hAnsi="Arial"/>
                <w:b w:val="1"/>
                <w:color w:val="000000"/>
                <w:rtl w:val="0"/>
              </w:rPr>
              <w:t xml:space="preserve">5. Justificación</w:t>
            </w:r>
          </w:hyperlink>
          <w:hyperlink w:anchor="_heading=h.1ksv4uv">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Style w:val="Heading1"/>
        <w:rPr>
          <w:rFonts w:ascii="Arial" w:cs="Arial" w:eastAsia="Arial" w:hAnsi="Arial"/>
          <w:i w:val="1"/>
          <w:color w:val="0000ff"/>
          <w:sz w:val="22"/>
          <w:szCs w:val="22"/>
        </w:rPr>
      </w:pPr>
      <w:bookmarkStart w:colFirst="0" w:colLast="0" w:name="_heading=h.tyjcwt" w:id="2"/>
      <w:bookmarkEnd w:id="2"/>
      <w:r w:rsidDel="00000000" w:rsidR="00000000" w:rsidRPr="00000000">
        <w:rPr>
          <w:rFonts w:ascii="Arial" w:cs="Arial" w:eastAsia="Arial" w:hAnsi="Arial"/>
          <w:b w:val="1"/>
          <w:color w:val="000000"/>
          <w:sz w:val="22"/>
          <w:szCs w:val="22"/>
          <w:rtl w:val="0"/>
        </w:rPr>
        <w:t xml:space="preserve">1. Introducción:</w:t>
      </w:r>
      <w:r w:rsidDel="00000000" w:rsidR="00000000" w:rsidRPr="00000000">
        <w:rPr>
          <w:rtl w:val="0"/>
        </w:rPr>
      </w:r>
    </w:p>
    <w:p w:rsidR="00000000" w:rsidDel="00000000" w:rsidP="00000000" w:rsidRDefault="00000000" w:rsidRPr="00000000" w14:paraId="0000007A">
      <w:pPr>
        <w:tabs>
          <w:tab w:val="left" w:pos="5460"/>
        </w:tabs>
        <w:spacing w:after="120" w:lineRule="auto"/>
        <w:ind w:hanging="708"/>
        <w:jc w:val="both"/>
        <w:rPr>
          <w:rFonts w:ascii="Arial" w:cs="Arial" w:eastAsia="Arial" w:hAnsi="Arial"/>
          <w:highlight w:val="white"/>
        </w:rPr>
      </w:pPr>
      <w:r w:rsidDel="00000000" w:rsidR="00000000" w:rsidRPr="00000000">
        <w:rPr>
          <w:rFonts w:ascii="Arial" w:cs="Arial" w:eastAsia="Arial" w:hAnsi="Arial"/>
          <w:highlight w:val="white"/>
          <w:rtl w:val="0"/>
        </w:rPr>
        <w:tab/>
        <w:t xml:space="preserve">El proyecto PET 'S CARE es un aplicativo WEB ,el cual llega como una nueva alternativa para facilitar el proceso de un agendamiento de citas para las mascotas, a la  que los dueños de mascotas puedan interactuar en una interfaz amigable con el objetivo de solicitar el servicio desde su casa, y los dueños de las mascotas puedan agendar una cita con la veterinaria de su preferencia. La investigación en campo, se realiza en veterinarias del municipio del quindío, con el objetivo de conocer si cuentan con algún aplicativo web para  la atención de sus clientes y a su vez, conocer si cuentan con el servicio de agendamiento de citas online,adicionalmente, se realiza varias investigaciones sobre proyectos en donde se desarrollen aplicaciones web con actividades similares a la de solicitud de citas virtuales.</w:t>
      </w:r>
    </w:p>
    <w:p w:rsidR="00000000" w:rsidDel="00000000" w:rsidP="00000000" w:rsidRDefault="00000000" w:rsidRPr="00000000" w14:paraId="0000007B">
      <w:pPr>
        <w:tabs>
          <w:tab w:val="left" w:pos="5460"/>
        </w:tabs>
        <w:spacing w:after="120" w:lineRule="auto"/>
        <w:ind w:hanging="708"/>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7C">
      <w:pPr>
        <w:pStyle w:val="Heading2"/>
        <w:jc w:val="both"/>
        <w:rPr>
          <w:rFonts w:ascii="Arial" w:cs="Arial" w:eastAsia="Arial" w:hAnsi="Arial"/>
          <w:i w:val="1"/>
          <w:color w:val="0000ff"/>
          <w:sz w:val="22"/>
          <w:szCs w:val="22"/>
        </w:rPr>
      </w:pPr>
      <w:bookmarkStart w:colFirst="0" w:colLast="0" w:name="_heading=h.3dy6vkm" w:id="3"/>
      <w:bookmarkEnd w:id="3"/>
      <w:r w:rsidDel="00000000" w:rsidR="00000000" w:rsidRPr="00000000">
        <w:rPr>
          <w:rFonts w:ascii="Arial" w:cs="Arial" w:eastAsia="Arial" w:hAnsi="Arial"/>
          <w:b w:val="1"/>
          <w:color w:val="000000"/>
          <w:sz w:val="22"/>
          <w:szCs w:val="22"/>
          <w:rtl w:val="0"/>
        </w:rPr>
        <w:t xml:space="preserve">1.1 Propósito:</w:t>
      </w:r>
      <w:r w:rsidDel="00000000" w:rsidR="00000000" w:rsidRPr="00000000">
        <w:rPr>
          <w:rtl w:val="0"/>
        </w:rPr>
      </w:r>
    </w:p>
    <w:p w:rsidR="00000000" w:rsidDel="00000000" w:rsidP="00000000" w:rsidRDefault="00000000" w:rsidRPr="00000000" w14:paraId="0000007D">
      <w:pPr>
        <w:widowControl w:val="1"/>
        <w:tabs>
          <w:tab w:val="left" w:pos="5460"/>
        </w:tabs>
        <w:jc w:val="both"/>
        <w:rPr>
          <w:rFonts w:ascii="Arial" w:cs="Arial" w:eastAsia="Arial" w:hAnsi="Arial"/>
          <w:b w:val="1"/>
          <w:color w:val="000000"/>
        </w:rPr>
      </w:pPr>
      <w:r w:rsidDel="00000000" w:rsidR="00000000" w:rsidRPr="00000000">
        <w:rPr>
          <w:rFonts w:ascii="Arial" w:cs="Arial" w:eastAsia="Arial" w:hAnsi="Arial"/>
          <w:rtl w:val="0"/>
        </w:rPr>
        <w:t xml:space="preserve">El propósito de este proyecto es tener mayor eficiencia con la solicitud de citas a través de este aplicativo web, el cual también busca facilitar y promover el uso de la misma para  tener un orden en la atención  de sus mascotas.</w:t>
      </w:r>
      <w:r w:rsidDel="00000000" w:rsidR="00000000" w:rsidRPr="00000000">
        <w:rPr>
          <w:rtl w:val="0"/>
        </w:rPr>
      </w:r>
    </w:p>
    <w:p w:rsidR="00000000" w:rsidDel="00000000" w:rsidP="00000000" w:rsidRDefault="00000000" w:rsidRPr="00000000" w14:paraId="0000007E">
      <w:pPr>
        <w:pStyle w:val="Heading2"/>
        <w:jc w:val="both"/>
        <w:rPr/>
      </w:pPr>
      <w:bookmarkStart w:colFirst="0" w:colLast="0" w:name="_heading=h.1t3h5sf" w:id="4"/>
      <w:bookmarkEnd w:id="4"/>
      <w:r w:rsidDel="00000000" w:rsidR="00000000" w:rsidRPr="00000000">
        <w:rPr>
          <w:rFonts w:ascii="Arial" w:cs="Arial" w:eastAsia="Arial" w:hAnsi="Arial"/>
          <w:b w:val="1"/>
          <w:color w:val="000000"/>
          <w:sz w:val="22"/>
          <w:szCs w:val="22"/>
          <w:rtl w:val="0"/>
        </w:rPr>
        <w:t xml:space="preserve">1.2 Alcance</w:t>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El trabajo culmina con el desarrollo del aplicativo cliente/servidor para las  Veterinarias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 </w:t>
      </w: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rPr>
          <w:rFonts w:ascii="Arial" w:cs="Arial" w:eastAsia="Arial" w:hAnsi="Arial"/>
          <w:b w:val="1"/>
          <w:color w:val="000000"/>
          <w:sz w:val="22"/>
          <w:szCs w:val="22"/>
        </w:rPr>
      </w:pPr>
      <w:bookmarkStart w:colFirst="0" w:colLast="0" w:name="_heading=h.4d34og8" w:id="5"/>
      <w:bookmarkEnd w:id="5"/>
      <w:r w:rsidDel="00000000" w:rsidR="00000000" w:rsidRPr="00000000">
        <w:rPr>
          <w:rFonts w:ascii="Arial" w:cs="Arial" w:eastAsia="Arial" w:hAnsi="Arial"/>
          <w:b w:val="1"/>
          <w:color w:val="000000"/>
          <w:sz w:val="22"/>
          <w:szCs w:val="22"/>
          <w:rtl w:val="0"/>
        </w:rPr>
        <w:t xml:space="preserve">1.3 Definiciones, Acrónimos y Abreviaturas</w:t>
      </w:r>
    </w:p>
    <w:p w:rsidR="00000000" w:rsidDel="00000000" w:rsidP="00000000" w:rsidRDefault="00000000" w:rsidRPr="00000000" w14:paraId="00000082">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83">
      <w:pPr>
        <w:jc w:val="both"/>
        <w:rPr>
          <w:rFonts w:ascii="Arial" w:cs="Arial" w:eastAsia="Arial" w:hAnsi="Arial"/>
        </w:rPr>
      </w:pPr>
      <w:bookmarkStart w:colFirst="0" w:colLast="0" w:name="_heading=h.alb6hhaeeeyh" w:id="6"/>
      <w:bookmarkEnd w:id="6"/>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Es la logística empleada para el funcionamiento completo y correcto de una página web.</w:t>
      </w:r>
    </w:p>
    <w:p w:rsidR="00000000" w:rsidDel="00000000" w:rsidP="00000000" w:rsidRDefault="00000000" w:rsidRPr="00000000" w14:paraId="00000084">
      <w:pPr>
        <w:jc w:val="both"/>
        <w:rPr>
          <w:rFonts w:ascii="Arial" w:cs="Arial" w:eastAsia="Arial" w:hAnsi="Arial"/>
        </w:rPr>
      </w:pPr>
      <w:bookmarkStart w:colFirst="0" w:colLast="0" w:name="_heading=h.2vmnzdahte10" w:id="7"/>
      <w:bookmarkEnd w:id="7"/>
      <w:r w:rsidDel="00000000" w:rsidR="00000000" w:rsidRPr="00000000">
        <w:rPr>
          <w:rFonts w:ascii="Arial" w:cs="Arial" w:eastAsia="Arial" w:hAnsi="Arial"/>
          <w:b w:val="1"/>
          <w:rtl w:val="0"/>
        </w:rPr>
        <w:t xml:space="preserve">Frontend: </w:t>
      </w:r>
      <w:r w:rsidDel="00000000" w:rsidR="00000000" w:rsidRPr="00000000">
        <w:rPr>
          <w:rFonts w:ascii="Arial" w:cs="Arial" w:eastAsia="Arial" w:hAnsi="Arial"/>
          <w:highlight w:val="white"/>
          <w:rtl w:val="0"/>
        </w:rPr>
        <w:t xml:space="preserve">Frontend es la parte de un sitio web que interactúa con los usuarios, por eso decimos que está del lado del cliente.</w:t>
      </w:r>
      <w:r w:rsidDel="00000000" w:rsidR="00000000" w:rsidRPr="00000000">
        <w:rPr>
          <w:rtl w:val="0"/>
        </w:rPr>
      </w:r>
    </w:p>
    <w:p w:rsidR="00000000" w:rsidDel="00000000" w:rsidP="00000000" w:rsidRDefault="00000000" w:rsidRPr="00000000" w14:paraId="00000085">
      <w:pPr>
        <w:jc w:val="both"/>
        <w:rPr>
          <w:rFonts w:ascii="Arial" w:cs="Arial" w:eastAsia="Arial" w:hAnsi="Arial"/>
          <w:u w:val="single"/>
        </w:rPr>
      </w:pPr>
      <w:bookmarkStart w:colFirst="0" w:colLast="0" w:name="_heading=h.98qdx6efkykz" w:id="8"/>
      <w:bookmarkEnd w:id="8"/>
      <w:r w:rsidDel="00000000" w:rsidR="00000000" w:rsidRPr="00000000">
        <w:rPr>
          <w:rFonts w:ascii="Arial" w:cs="Arial" w:eastAsia="Arial" w:hAnsi="Arial"/>
          <w:b w:val="1"/>
          <w:rtl w:val="0"/>
        </w:rPr>
        <w:t xml:space="preserve">Lenguaje Java:</w:t>
      </w:r>
      <w:r w:rsidDel="00000000" w:rsidR="00000000" w:rsidRPr="00000000">
        <w:rPr>
          <w:rFonts w:ascii="Arial" w:cs="Arial" w:eastAsia="Arial" w:hAnsi="Arial"/>
          <w:rtl w:val="0"/>
        </w:rPr>
        <w:t xml:space="preserve"> Java es un lenguaje de programación y una plataforma informática que fue comercializada por primera vez en 1995 por Sun Microsystems.</w:t>
      </w:r>
      <w:r w:rsidDel="00000000" w:rsidR="00000000" w:rsidRPr="00000000">
        <w:rPr>
          <w:rtl w:val="0"/>
        </w:rPr>
      </w:r>
    </w:p>
    <w:p w:rsidR="00000000" w:rsidDel="00000000" w:rsidP="00000000" w:rsidRDefault="00000000" w:rsidRPr="00000000" w14:paraId="00000086">
      <w:pPr>
        <w:jc w:val="both"/>
        <w:rPr>
          <w:rFonts w:ascii="Arial" w:cs="Arial" w:eastAsia="Arial" w:hAnsi="Arial"/>
        </w:rPr>
      </w:pPr>
      <w:bookmarkStart w:colFirst="0" w:colLast="0" w:name="_heading=h.xsz4wq7upnze" w:id="9"/>
      <w:bookmarkEnd w:id="9"/>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Una base de datos es un conjunto de datos pertenecientes a un mismo contexto y almacenados sistemáticamente para su posterior uso.</w:t>
      </w:r>
    </w:p>
    <w:p w:rsidR="00000000" w:rsidDel="00000000" w:rsidP="00000000" w:rsidRDefault="00000000" w:rsidRPr="00000000" w14:paraId="00000087">
      <w:pPr>
        <w:jc w:val="both"/>
        <w:rPr>
          <w:rFonts w:ascii="Arial" w:cs="Arial" w:eastAsia="Arial" w:hAnsi="Arial"/>
        </w:rPr>
      </w:pPr>
      <w:bookmarkStart w:colFirst="0" w:colLast="0" w:name="_heading=h.epnu87gub5qu" w:id="10"/>
      <w:bookmarkEnd w:id="10"/>
      <w:r w:rsidDel="00000000" w:rsidR="00000000" w:rsidRPr="00000000">
        <w:rPr>
          <w:rtl w:val="0"/>
        </w:rPr>
      </w:r>
    </w:p>
    <w:p w:rsidR="00000000" w:rsidDel="00000000" w:rsidP="00000000" w:rsidRDefault="00000000" w:rsidRPr="00000000" w14:paraId="00000088">
      <w:pPr>
        <w:jc w:val="both"/>
        <w:rPr>
          <w:rFonts w:ascii="Arial" w:cs="Arial" w:eastAsia="Arial" w:hAnsi="Arial"/>
          <w:highlight w:val="white"/>
        </w:rPr>
      </w:pPr>
      <w:bookmarkStart w:colFirst="0" w:colLast="0" w:name="_heading=h.w6ydzs6apgdf" w:id="11"/>
      <w:bookmarkEnd w:id="11"/>
      <w:r w:rsidDel="00000000" w:rsidR="00000000" w:rsidRPr="00000000">
        <w:rPr>
          <w:rFonts w:ascii="Arial" w:cs="Arial" w:eastAsia="Arial" w:hAnsi="Arial"/>
          <w:b w:val="1"/>
          <w:rtl w:val="0"/>
        </w:rPr>
        <w:t xml:space="preserve">HTML: </w:t>
      </w:r>
      <w:r w:rsidDel="00000000" w:rsidR="00000000" w:rsidRPr="00000000">
        <w:rPr>
          <w:rFonts w:ascii="Arial" w:cs="Arial" w:eastAsia="Arial" w:hAnsi="Arial"/>
          <w:highlight w:val="white"/>
          <w:rtl w:val="0"/>
        </w:rPr>
        <w:t xml:space="preserve">(Lenguaje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rsidR="00000000" w:rsidDel="00000000" w:rsidP="00000000" w:rsidRDefault="00000000" w:rsidRPr="00000000" w14:paraId="00000089">
      <w:pPr>
        <w:jc w:val="both"/>
        <w:rPr>
          <w:rFonts w:ascii="Arial" w:cs="Arial" w:eastAsia="Arial" w:hAnsi="Arial"/>
        </w:rPr>
      </w:pPr>
      <w:bookmarkStart w:colFirst="0" w:colLast="0" w:name="_heading=h.kc42tf4l62n3" w:id="12"/>
      <w:bookmarkEnd w:id="12"/>
      <w:r w:rsidDel="00000000" w:rsidR="00000000" w:rsidRPr="00000000">
        <w:rPr>
          <w:rFonts w:ascii="Arial" w:cs="Arial" w:eastAsia="Arial" w:hAnsi="Arial"/>
          <w:b w:val="1"/>
          <w:rtl w:val="0"/>
        </w:rPr>
        <w:t xml:space="preserve">CSS: </w:t>
      </w:r>
      <w:r w:rsidDel="00000000" w:rsidR="00000000" w:rsidRPr="00000000">
        <w:rPr>
          <w:rFonts w:ascii="Arial" w:cs="Arial" w:eastAsia="Arial" w:hAnsi="Arial"/>
          <w:highlight w:val="white"/>
          <w:rtl w:val="0"/>
        </w:rPr>
        <w:t xml:space="preserve">CSS, en español «Hojas de estilo en cascada», es un lenguaje de diseño gráfico para definir y crear la presentación de un documento estructurado escrito en un lenguaje de marcado.​</w:t>
      </w:r>
      <w:r w:rsidDel="00000000" w:rsidR="00000000" w:rsidRPr="00000000">
        <w:rPr>
          <w:rtl w:val="0"/>
        </w:rPr>
      </w:r>
    </w:p>
    <w:p w:rsidR="00000000" w:rsidDel="00000000" w:rsidP="00000000" w:rsidRDefault="00000000" w:rsidRPr="00000000" w14:paraId="0000008A">
      <w:pPr>
        <w:jc w:val="both"/>
        <w:rPr>
          <w:rFonts w:ascii="Arial" w:cs="Arial" w:eastAsia="Arial" w:hAnsi="Arial"/>
          <w:highlight w:val="white"/>
        </w:rPr>
      </w:pPr>
      <w:bookmarkStart w:colFirst="0" w:colLast="0" w:name="_heading=h.up4xwyk8vsj0" w:id="13"/>
      <w:bookmarkEnd w:id="13"/>
      <w:r w:rsidDel="00000000" w:rsidR="00000000" w:rsidRPr="00000000">
        <w:rPr>
          <w:rFonts w:ascii="Arial" w:cs="Arial" w:eastAsia="Arial" w:hAnsi="Arial"/>
          <w:b w:val="1"/>
          <w:rtl w:val="0"/>
        </w:rPr>
        <w:t xml:space="preserve">JavaScript: </w:t>
      </w:r>
      <w:r w:rsidDel="00000000" w:rsidR="00000000" w:rsidRPr="00000000">
        <w:rPr>
          <w:rFonts w:ascii="Arial" w:cs="Arial" w:eastAsia="Arial" w:hAnsi="Arial"/>
          <w:highlight w:val="white"/>
          <w:rtl w:val="0"/>
        </w:rPr>
        <w:t xml:space="preserve">JavaScript es un lenguaje de programación interpretado, dialecto del estándar ECMAScript. Se define como orientado a objetos, ​ basado en prototipos, imperativo, débilmente tipado y dinámico.</w:t>
      </w:r>
    </w:p>
    <w:p w:rsidR="00000000" w:rsidDel="00000000" w:rsidP="00000000" w:rsidRDefault="00000000" w:rsidRPr="00000000" w14:paraId="0000008B">
      <w:pPr>
        <w:jc w:val="both"/>
        <w:rPr>
          <w:rFonts w:ascii="Arial" w:cs="Arial" w:eastAsia="Arial" w:hAnsi="Arial"/>
          <w:b w:val="1"/>
        </w:rPr>
      </w:pPr>
      <w:bookmarkStart w:colFirst="0" w:colLast="0" w:name="_heading=h.mgx35y4j7wrc" w:id="14"/>
      <w:bookmarkEnd w:id="14"/>
      <w:r w:rsidDel="00000000" w:rsidR="00000000" w:rsidRPr="00000000">
        <w:rPr>
          <w:rtl w:val="0"/>
        </w:rPr>
      </w:r>
    </w:p>
    <w:p w:rsidR="00000000" w:rsidDel="00000000" w:rsidP="00000000" w:rsidRDefault="00000000" w:rsidRPr="00000000" w14:paraId="0000008C">
      <w:pPr>
        <w:pStyle w:val="Heading2"/>
        <w:jc w:val="both"/>
        <w:rPr>
          <w:rFonts w:ascii="Arial" w:cs="Arial" w:eastAsia="Arial" w:hAnsi="Arial"/>
          <w:b w:val="1"/>
          <w:color w:val="000000"/>
          <w:sz w:val="22"/>
          <w:szCs w:val="22"/>
        </w:rPr>
      </w:pPr>
      <w:bookmarkStart w:colFirst="0" w:colLast="0" w:name="_heading=h.2s8eyo1" w:id="15"/>
      <w:bookmarkEnd w:id="15"/>
      <w:r w:rsidDel="00000000" w:rsidR="00000000" w:rsidRPr="00000000">
        <w:rPr>
          <w:rFonts w:ascii="Arial" w:cs="Arial" w:eastAsia="Arial" w:hAnsi="Arial"/>
          <w:b w:val="1"/>
          <w:color w:val="000000"/>
          <w:sz w:val="22"/>
          <w:szCs w:val="22"/>
          <w:rtl w:val="0"/>
        </w:rPr>
        <w:t xml:space="preserve">1.4 Responsables e involucrados</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rPr>
      </w:pPr>
      <w:r w:rsidDel="00000000" w:rsidR="00000000" w:rsidRPr="00000000">
        <w:rPr>
          <w:rtl w:val="0"/>
        </w:rPr>
      </w:r>
    </w:p>
    <w:tbl>
      <w:tblPr>
        <w:tblStyle w:val="Table3"/>
        <w:tblW w:w="7395.0" w:type="dxa"/>
        <w:jc w:val="left"/>
        <w:tblInd w:w="599.0" w:type="dxa"/>
        <w:tblLayout w:type="fixed"/>
        <w:tblLook w:val="0000"/>
      </w:tblPr>
      <w:tblGrid>
        <w:gridCol w:w="2085"/>
        <w:gridCol w:w="3615"/>
        <w:gridCol w:w="1695"/>
        <w:tblGridChange w:id="0">
          <w:tblGrid>
            <w:gridCol w:w="2085"/>
            <w:gridCol w:w="3615"/>
            <w:gridCol w:w="169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Juan Jose Vera</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Juan David Marin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Kevyn Pineda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Samuel Rodríguez</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Andres Alvarez</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A5">
            <w:pP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A7">
            <w:pP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p w:rsidR="00000000" w:rsidDel="00000000" w:rsidP="00000000" w:rsidRDefault="00000000" w:rsidRPr="00000000" w14:paraId="000000A8">
            <w:pPr>
              <w:tabs>
                <w:tab w:val="left" w:pos="426"/>
              </w:tabs>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A9">
            <w:pP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p w:rsidR="00000000" w:rsidDel="00000000" w:rsidP="00000000" w:rsidRDefault="00000000" w:rsidRPr="00000000" w14:paraId="000000AA">
            <w:pPr>
              <w:tabs>
                <w:tab w:val="left" w:pos="426"/>
              </w:tabs>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AB">
            <w:pP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r>
    </w:tbl>
    <w:p w:rsidR="00000000" w:rsidDel="00000000" w:rsidP="00000000" w:rsidRDefault="00000000" w:rsidRPr="00000000" w14:paraId="000000AC">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AD">
      <w:pPr>
        <w:pStyle w:val="Heading2"/>
        <w:jc w:val="both"/>
        <w:rPr>
          <w:rFonts w:ascii="Arial" w:cs="Arial" w:eastAsia="Arial" w:hAnsi="Arial"/>
          <w:b w:val="1"/>
          <w:color w:val="000000"/>
          <w:sz w:val="22"/>
          <w:szCs w:val="22"/>
        </w:rPr>
      </w:pPr>
      <w:bookmarkStart w:colFirst="0" w:colLast="0" w:name="_heading=h.17dp8vu" w:id="16"/>
      <w:bookmarkEnd w:id="16"/>
      <w:r w:rsidDel="00000000" w:rsidR="00000000" w:rsidRPr="00000000">
        <w:rPr>
          <w:rFonts w:ascii="Arial" w:cs="Arial" w:eastAsia="Arial" w:hAnsi="Arial"/>
          <w:b w:val="1"/>
          <w:color w:val="000000"/>
          <w:sz w:val="22"/>
          <w:szCs w:val="22"/>
          <w:rtl w:val="0"/>
        </w:rPr>
        <w:t xml:space="preserve">1.5 Referencias (bibliografía o webgrafía)</w:t>
      </w:r>
    </w:p>
    <w:p w:rsidR="00000000" w:rsidDel="00000000" w:rsidP="00000000" w:rsidRDefault="00000000" w:rsidRPr="00000000" w14:paraId="000000AE">
      <w:pPr>
        <w:ind w:left="0"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AF">
      <w:pPr>
        <w:pStyle w:val="Heading1"/>
        <w:jc w:val="both"/>
        <w:rPr>
          <w:rFonts w:ascii="Arial" w:cs="Arial" w:eastAsia="Arial" w:hAnsi="Arial"/>
          <w:b w:val="1"/>
          <w:color w:val="000000"/>
          <w:sz w:val="22"/>
          <w:szCs w:val="22"/>
        </w:rPr>
      </w:pPr>
      <w:bookmarkStart w:colFirst="0" w:colLast="0" w:name="_heading=h.26in1rg" w:id="17"/>
      <w:bookmarkEnd w:id="17"/>
      <w:r w:rsidDel="00000000" w:rsidR="00000000" w:rsidRPr="00000000">
        <w:rPr>
          <w:rFonts w:ascii="Arial" w:cs="Arial" w:eastAsia="Arial" w:hAnsi="Arial"/>
          <w:b w:val="1"/>
          <w:color w:val="000000"/>
          <w:sz w:val="22"/>
          <w:szCs w:val="22"/>
          <w:rtl w:val="0"/>
        </w:rPr>
        <w:t xml:space="preserve">2. Descripción General</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 la mayoría de veterinarias del quindío no se encuentra un herramienta que les proporciones un control de gestión de citas donde le permita al usuario buscar una veterinaria de su preferencia y agendar con cualquiera de estas una cita para sus mascotas lo cual conlleva a que las veterinarias no sean frecuentadas y tengan un mal manejo en el proceso de agendamiento.</w:t>
      </w:r>
      <w:r w:rsidDel="00000000" w:rsidR="00000000" w:rsidRPr="00000000">
        <w:rPr>
          <w:rtl w:val="0"/>
        </w:rPr>
      </w:r>
    </w:p>
    <w:p w:rsidR="00000000" w:rsidDel="00000000" w:rsidP="00000000" w:rsidRDefault="00000000" w:rsidRPr="00000000" w14:paraId="000000B1">
      <w:pPr>
        <w:pStyle w:val="Heading1"/>
        <w:jc w:val="both"/>
        <w:rPr>
          <w:rFonts w:ascii="Arial" w:cs="Arial" w:eastAsia="Arial" w:hAnsi="Arial"/>
          <w:b w:val="1"/>
          <w:color w:val="000000"/>
          <w:sz w:val="22"/>
          <w:szCs w:val="22"/>
        </w:rPr>
      </w:pPr>
      <w:bookmarkStart w:colFirst="0" w:colLast="0" w:name="_heading=h.lnxbz9" w:id="18"/>
      <w:bookmarkEnd w:id="18"/>
      <w:r w:rsidDel="00000000" w:rsidR="00000000" w:rsidRPr="00000000">
        <w:rPr>
          <w:rFonts w:ascii="Arial" w:cs="Arial" w:eastAsia="Arial" w:hAnsi="Arial"/>
          <w:b w:val="1"/>
          <w:color w:val="000000"/>
          <w:sz w:val="22"/>
          <w:szCs w:val="22"/>
          <w:rtl w:val="0"/>
        </w:rPr>
        <w:t xml:space="preserve">3. Situación Actual</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rPr>
      </w:pPr>
      <w:r w:rsidDel="00000000" w:rsidR="00000000" w:rsidRPr="00000000">
        <w:rPr>
          <w:rFonts w:ascii="Arial" w:cs="Arial" w:eastAsia="Arial" w:hAnsi="Arial"/>
          <w:rtl w:val="0"/>
        </w:rPr>
        <w:t xml:space="preserve">Actualmente pet 's care se encuentra en proceso de creación de todas las vistas del front end que se realizan en react y a su vez el backend en </w:t>
      </w:r>
      <w:r w:rsidDel="00000000" w:rsidR="00000000" w:rsidRPr="00000000">
        <w:rPr>
          <w:rFonts w:ascii="Arial" w:cs="Arial" w:eastAsia="Arial" w:hAnsi="Arial"/>
          <w:rtl w:val="0"/>
        </w:rPr>
        <w:t xml:space="preserve">sprint</w:t>
      </w:r>
      <w:r w:rsidDel="00000000" w:rsidR="00000000" w:rsidRPr="00000000">
        <w:rPr>
          <w:rFonts w:ascii="Arial" w:cs="Arial" w:eastAsia="Arial" w:hAnsi="Arial"/>
          <w:rtl w:val="0"/>
        </w:rPr>
        <w:t xml:space="preserve"> boot, donde ya se crearon las </w:t>
      </w:r>
      <w:r w:rsidDel="00000000" w:rsidR="00000000" w:rsidRPr="00000000">
        <w:rPr>
          <w:rFonts w:ascii="Arial" w:cs="Arial" w:eastAsia="Arial" w:hAnsi="Arial"/>
          <w:rtl w:val="0"/>
        </w:rPr>
        <w:t xml:space="preserve">apis</w:t>
      </w:r>
      <w:r w:rsidDel="00000000" w:rsidR="00000000" w:rsidRPr="00000000">
        <w:rPr>
          <w:rFonts w:ascii="Arial" w:cs="Arial" w:eastAsia="Arial" w:hAnsi="Arial"/>
          <w:rtl w:val="0"/>
        </w:rPr>
        <w:t xml:space="preserve"> del proyecto.</w:t>
      </w:r>
      <w:r w:rsidDel="00000000" w:rsidR="00000000" w:rsidRPr="00000000">
        <w:rPr>
          <w:rtl w:val="0"/>
        </w:rPr>
      </w:r>
    </w:p>
    <w:p w:rsidR="00000000" w:rsidDel="00000000" w:rsidP="00000000" w:rsidRDefault="00000000" w:rsidRPr="00000000" w14:paraId="000000B3">
      <w:pPr>
        <w:pStyle w:val="Heading1"/>
        <w:jc w:val="both"/>
        <w:rPr>
          <w:rFonts w:ascii="Arial" w:cs="Arial" w:eastAsia="Arial" w:hAnsi="Arial"/>
          <w:b w:val="1"/>
          <w:color w:val="000000"/>
          <w:sz w:val="22"/>
          <w:szCs w:val="22"/>
        </w:rPr>
      </w:pPr>
      <w:bookmarkStart w:colFirst="0" w:colLast="0" w:name="_heading=h.35nkun2" w:id="19"/>
      <w:bookmarkEnd w:id="19"/>
      <w:r w:rsidDel="00000000" w:rsidR="00000000" w:rsidRPr="00000000">
        <w:rPr>
          <w:rFonts w:ascii="Arial" w:cs="Arial" w:eastAsia="Arial" w:hAnsi="Arial"/>
          <w:b w:val="1"/>
          <w:color w:val="000000"/>
          <w:sz w:val="22"/>
          <w:szCs w:val="22"/>
          <w:rtl w:val="0"/>
        </w:rPr>
        <w:t xml:space="preserve">4. Situación Esperada  </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lo que se espera es que el proyecto cumpla con todos los requisitos y especificaciones dadas ,ya que se encargará de agendar citas y le permitirá a todas las veterinarias llevar un control de todas estas funciones.</w:t>
      </w:r>
      <w:r w:rsidDel="00000000" w:rsidR="00000000" w:rsidRPr="00000000">
        <w:rPr>
          <w:rtl w:val="0"/>
        </w:rPr>
      </w:r>
    </w:p>
    <w:p w:rsidR="00000000" w:rsidDel="00000000" w:rsidP="00000000" w:rsidRDefault="00000000" w:rsidRPr="00000000" w14:paraId="000000B5">
      <w:pPr>
        <w:pStyle w:val="Heading1"/>
        <w:jc w:val="both"/>
        <w:rPr>
          <w:rFonts w:ascii="Arial" w:cs="Arial" w:eastAsia="Arial" w:hAnsi="Arial"/>
          <w:b w:val="1"/>
          <w:color w:val="000000"/>
          <w:sz w:val="22"/>
          <w:szCs w:val="22"/>
        </w:rPr>
      </w:pPr>
      <w:bookmarkStart w:colFirst="0" w:colLast="0" w:name="_heading=h.1ksv4uv" w:id="20"/>
      <w:bookmarkEnd w:id="20"/>
      <w:r w:rsidDel="00000000" w:rsidR="00000000" w:rsidRPr="00000000">
        <w:rPr>
          <w:rFonts w:ascii="Arial" w:cs="Arial" w:eastAsia="Arial" w:hAnsi="Arial"/>
          <w:b w:val="1"/>
          <w:color w:val="000000"/>
          <w:sz w:val="22"/>
          <w:szCs w:val="22"/>
          <w:rtl w:val="0"/>
        </w:rPr>
        <w:t xml:space="preserve">5. Justificación</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La gente se queja por sus citas por hacer tanta fila o demasiada demora para que atiendan a sus mascotas, en nuestro sitio web daremos una solución que será un agendamiento de citas más organizado para que nuestros usuarios manejen la hora y el día para la cita que desee; nuestros servicios también serán brindados a las veterinarias y clínicas de animales para la gestión y desarrollo de estas citas. </w:t>
      </w:r>
      <w:r w:rsidDel="00000000" w:rsidR="00000000" w:rsidRPr="00000000">
        <w:rPr>
          <w:rtl w:val="0"/>
        </w:rPr>
      </w:r>
    </w:p>
    <w:p w:rsidR="00000000" w:rsidDel="00000000" w:rsidP="00000000" w:rsidRDefault="00000000" w:rsidRPr="00000000" w14:paraId="000000B7">
      <w:pPr>
        <w:jc w:val="both"/>
        <w:rPr>
          <w:rFonts w:ascii="Arial" w:cs="Arial" w:eastAsia="Arial" w:hAnsi="Arial"/>
          <w:b w:val="1"/>
        </w:rPr>
      </w:pPr>
      <w:r w:rsidDel="00000000" w:rsidR="00000000" w:rsidRPr="00000000">
        <w:rPr>
          <w:rFonts w:ascii="Arial" w:cs="Arial" w:eastAsia="Arial" w:hAnsi="Arial"/>
          <w:b w:val="1"/>
          <w:color w:val="000000"/>
          <w:rtl w:val="0"/>
        </w:rPr>
        <w:t xml:space="preserve">6. Observaciones</w:t>
      </w:r>
      <w:r w:rsidDel="00000000" w:rsidR="00000000" w:rsidRPr="00000000">
        <w:rPr>
          <w:rtl w:val="0"/>
        </w:rPr>
      </w:r>
    </w:p>
    <w:p w:rsidR="00000000" w:rsidDel="00000000" w:rsidP="00000000" w:rsidRDefault="00000000" w:rsidRPr="00000000" w14:paraId="000000B8">
      <w:pPr>
        <w:jc w:val="both"/>
        <w:rPr>
          <w:rFonts w:ascii="Arial" w:cs="Arial" w:eastAsia="Arial" w:hAnsi="Arial"/>
        </w:rPr>
      </w:pP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Verdana" w:cs="Verdana" w:eastAsia="Verdana" w:hAnsi="Verdana"/>
              <w:sz w:val="24"/>
              <w:szCs w:val="24"/>
            </w:rPr>
            <w:drawing>
              <wp:inline distB="0" distT="0" distL="0" distR="0">
                <wp:extent cx="609600" cy="6096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jc w:val="left"/>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2278879</w:t>
          </w:r>
          <w:r w:rsidDel="00000000" w:rsidR="00000000" w:rsidRPr="00000000">
            <w:rPr>
              <w:rtl w:val="0"/>
            </w:rPr>
          </w:r>
        </w:p>
      </w:tc>
      <w:tc>
        <w:tcPr>
          <w:gridSpan w:val="2"/>
          <w:shd w:fill="fffff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pes`t care</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2021</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07</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15</w:t>
          </w:r>
          <w:r w:rsidDel="00000000" w:rsidR="00000000" w:rsidRPr="00000000">
            <w:rPr>
              <w:rtl w:val="0"/>
            </w:rPr>
          </w:r>
        </w:p>
      </w:tc>
      <w:tc>
        <w:tcPr>
          <w:shd w:fill="ffffff"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paragraph" w:styleId="Encabezado">
    <w:name w:val="header"/>
    <w:basedOn w:val="Normal"/>
    <w:link w:val="EncabezadoCar"/>
    <w:uiPriority w:val="99"/>
    <w:unhideWhenUsed w:val="1"/>
    <w:rsid w:val="0005322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53226"/>
  </w:style>
  <w:style w:type="paragraph" w:styleId="Piedepgina">
    <w:name w:val="footer"/>
    <w:basedOn w:val="Normal"/>
    <w:link w:val="PiedepginaCar"/>
    <w:uiPriority w:val="99"/>
    <w:unhideWhenUsed w:val="1"/>
    <w:rsid w:val="0005322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53226"/>
  </w:style>
  <w:style w:type="character" w:styleId="Hipervnculo">
    <w:name w:val="Hyperlink"/>
    <w:basedOn w:val="Fuentedeprrafopredeter"/>
    <w:uiPriority w:val="99"/>
    <w:unhideWhenUsed w:val="1"/>
    <w:rsid w:val="008A259A"/>
    <w:rPr>
      <w:color w:val="0000ff" w:themeColor="hyperlink"/>
      <w:u w:val="single"/>
    </w:rPr>
  </w:style>
  <w:style w:type="character" w:styleId="Mencinsinresolver">
    <w:name w:val="Unresolved Mention"/>
    <w:basedOn w:val="Fuentedeprrafopredeter"/>
    <w:uiPriority w:val="99"/>
    <w:semiHidden w:val="1"/>
    <w:unhideWhenUsed w:val="1"/>
    <w:rsid w:val="008A259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4MuS/JBqRlM6jywORMmto2zLzQ==">AMUW2mWbMHWA/IonQKIRLBF8ud1jrFR0oadCm7dXGlyAOsqBTXCTnAgh6syir8hA/a4QkubUBstCJsKqdR3SNpwx132ODTjoaWUdCKU1zLeK/PlapwqCe6VhYzhEpy0jNxoGcaHTQNdJ3P+g4jTnbOqINC6F0zKYJqqyaJxy6ZIw1k5y0WeX1XrZ4ils4S8Du6oDQVUkJDC8vXpdNt7TZBv0NkqXV0xZEFm4oXPQjVPxTujBv5nnHtOlQZ6tTh/wkc4DmdcXSqjt9su5IbUW08L/TgeDCX5aI6Tnpx25v6JYX6pK5bzCSS2+Vk7tVeE32J7v27kUJqopvotb2tbRxTxvLCrO9BH6PZxr5tcut3A3ajrbDCh3A9ol3KzU4Q1g8s5ydWozNKXT3DP5xvoJipu1S8MxXj1Z6Qne6VXtq/oyJG42rGP5EuhSDIJSaLn0X5/HcPpXTmpKgPf/fbtpWgRsN88PJgJK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2021-06-11T17:36:00Z</dcterms:created>
  <dc:creator>JUAN PABLO</dc:creator>
</cp:coreProperties>
</file>