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D85" w:rsidRDefault="00312D85">
      <w:pPr>
        <w:widowControl w:val="0"/>
        <w:pBdr>
          <w:top w:val="nil"/>
          <w:left w:val="nil"/>
          <w:bottom w:val="nil"/>
          <w:right w:val="nil"/>
          <w:between w:val="nil"/>
        </w:pBdr>
        <w:spacing w:line="276" w:lineRule="auto"/>
        <w:rPr>
          <w:color w:val="000000"/>
          <w:sz w:val="22"/>
          <w:szCs w:val="22"/>
        </w:rPr>
      </w:pPr>
      <w:bookmarkStart w:id="0" w:name="_GoBack"/>
      <w:bookmarkEnd w:id="0"/>
    </w:p>
    <w:tbl>
      <w:tblPr>
        <w:tblStyle w:val="a"/>
        <w:tblW w:w="9851" w:type="dxa"/>
        <w:tblInd w:w="0" w:type="dxa"/>
        <w:tblLayout w:type="fixed"/>
        <w:tblLook w:val="0000" w:firstRow="0" w:lastRow="0" w:firstColumn="0" w:lastColumn="0" w:noHBand="0" w:noVBand="0"/>
      </w:tblPr>
      <w:tblGrid>
        <w:gridCol w:w="1576"/>
        <w:gridCol w:w="1500"/>
        <w:gridCol w:w="1185"/>
        <w:gridCol w:w="1905"/>
        <w:gridCol w:w="850"/>
        <w:gridCol w:w="1418"/>
        <w:gridCol w:w="708"/>
        <w:gridCol w:w="709"/>
      </w:tblGrid>
      <w:tr w:rsidR="00312D85">
        <w:trPr>
          <w:trHeight w:val="360"/>
        </w:trPr>
        <w:tc>
          <w:tcPr>
            <w:tcW w:w="1576" w:type="dxa"/>
          </w:tcPr>
          <w:p w:rsidR="00312D85" w:rsidRDefault="00985DB7">
            <w:pPr>
              <w:rPr>
                <w:rFonts w:ascii="Tahoma" w:eastAsia="Tahoma" w:hAnsi="Tahoma" w:cs="Tahoma"/>
                <w:sz w:val="22"/>
                <w:szCs w:val="22"/>
              </w:rPr>
            </w:pPr>
            <w:r>
              <w:rPr>
                <w:rFonts w:ascii="Tahoma" w:eastAsia="Tahoma" w:hAnsi="Tahoma" w:cs="Tahoma"/>
                <w:sz w:val="22"/>
                <w:szCs w:val="22"/>
              </w:rPr>
              <w:t>Departamento</w:t>
            </w:r>
          </w:p>
        </w:tc>
        <w:tc>
          <w:tcPr>
            <w:tcW w:w="1500" w:type="dxa"/>
            <w:tcBorders>
              <w:bottom w:val="dotted" w:sz="4" w:space="0" w:color="000000"/>
            </w:tcBorders>
          </w:tcPr>
          <w:p w:rsidR="00312D85" w:rsidRDefault="00B560FD">
            <w:pPr>
              <w:rPr>
                <w:rFonts w:ascii="Tahoma" w:eastAsia="Tahoma" w:hAnsi="Tahoma" w:cs="Tahoma"/>
                <w:sz w:val="22"/>
                <w:szCs w:val="22"/>
              </w:rPr>
            </w:pPr>
            <w:r>
              <w:rPr>
                <w:rFonts w:ascii="Tahoma" w:eastAsia="Tahoma" w:hAnsi="Tahoma" w:cs="Tahoma"/>
                <w:sz w:val="22"/>
                <w:szCs w:val="22"/>
              </w:rPr>
              <w:t>Risaralda</w:t>
            </w:r>
          </w:p>
        </w:tc>
        <w:tc>
          <w:tcPr>
            <w:tcW w:w="1185" w:type="dxa"/>
          </w:tcPr>
          <w:p w:rsidR="00312D85" w:rsidRDefault="00985DB7">
            <w:pPr>
              <w:rPr>
                <w:rFonts w:ascii="Tahoma" w:eastAsia="Tahoma" w:hAnsi="Tahoma" w:cs="Tahoma"/>
                <w:sz w:val="22"/>
                <w:szCs w:val="22"/>
              </w:rPr>
            </w:pPr>
            <w:r>
              <w:rPr>
                <w:rFonts w:ascii="Tahoma" w:eastAsia="Tahoma" w:hAnsi="Tahoma" w:cs="Tahoma"/>
                <w:sz w:val="22"/>
                <w:szCs w:val="22"/>
              </w:rPr>
              <w:t>Municipio</w:t>
            </w:r>
          </w:p>
        </w:tc>
        <w:tc>
          <w:tcPr>
            <w:tcW w:w="1905" w:type="dxa"/>
            <w:tcBorders>
              <w:bottom w:val="dotted" w:sz="4" w:space="0" w:color="000000"/>
            </w:tcBorders>
          </w:tcPr>
          <w:p w:rsidR="00312D85" w:rsidRDefault="00B560FD">
            <w:pPr>
              <w:rPr>
                <w:rFonts w:ascii="Tahoma" w:eastAsia="Tahoma" w:hAnsi="Tahoma" w:cs="Tahoma"/>
                <w:sz w:val="22"/>
                <w:szCs w:val="22"/>
              </w:rPr>
            </w:pPr>
            <w:r>
              <w:rPr>
                <w:rFonts w:ascii="Tahoma" w:eastAsia="Tahoma" w:hAnsi="Tahoma" w:cs="Tahoma"/>
                <w:sz w:val="22"/>
                <w:szCs w:val="22"/>
              </w:rPr>
              <w:t>Pereira</w:t>
            </w:r>
          </w:p>
        </w:tc>
        <w:tc>
          <w:tcPr>
            <w:tcW w:w="850" w:type="dxa"/>
          </w:tcPr>
          <w:p w:rsidR="00312D85" w:rsidRDefault="00985DB7">
            <w:pPr>
              <w:rPr>
                <w:rFonts w:ascii="Tahoma" w:eastAsia="Tahoma" w:hAnsi="Tahoma" w:cs="Tahoma"/>
                <w:sz w:val="22"/>
                <w:szCs w:val="22"/>
              </w:rPr>
            </w:pPr>
            <w:r>
              <w:rPr>
                <w:rFonts w:ascii="Tahoma" w:eastAsia="Tahoma" w:hAnsi="Tahoma" w:cs="Tahoma"/>
                <w:sz w:val="22"/>
                <w:szCs w:val="22"/>
              </w:rPr>
              <w:t>Fecha</w:t>
            </w:r>
          </w:p>
        </w:tc>
        <w:tc>
          <w:tcPr>
            <w:tcW w:w="1418" w:type="dxa"/>
            <w:tcBorders>
              <w:bottom w:val="dotted" w:sz="4" w:space="0" w:color="000000"/>
            </w:tcBorders>
          </w:tcPr>
          <w:p w:rsidR="00312D85" w:rsidRDefault="00985DB7" w:rsidP="00B560FD">
            <w:pPr>
              <w:rPr>
                <w:rFonts w:ascii="Tahoma" w:eastAsia="Tahoma" w:hAnsi="Tahoma" w:cs="Tahoma"/>
                <w:sz w:val="22"/>
                <w:szCs w:val="22"/>
              </w:rPr>
            </w:pPr>
            <w:r>
              <w:rPr>
                <w:rFonts w:ascii="Tahoma" w:eastAsia="Tahoma" w:hAnsi="Tahoma" w:cs="Tahoma"/>
                <w:sz w:val="22"/>
                <w:szCs w:val="22"/>
              </w:rPr>
              <w:t>2021/0</w:t>
            </w:r>
            <w:r w:rsidR="00B560FD">
              <w:rPr>
                <w:rFonts w:ascii="Tahoma" w:eastAsia="Tahoma" w:hAnsi="Tahoma" w:cs="Tahoma"/>
                <w:sz w:val="22"/>
                <w:szCs w:val="22"/>
              </w:rPr>
              <w:t>3</w:t>
            </w:r>
            <w:r>
              <w:rPr>
                <w:rFonts w:ascii="Tahoma" w:eastAsia="Tahoma" w:hAnsi="Tahoma" w:cs="Tahoma"/>
                <w:sz w:val="22"/>
                <w:szCs w:val="22"/>
              </w:rPr>
              <w:t>/</w:t>
            </w:r>
            <w:r w:rsidR="00B560FD">
              <w:rPr>
                <w:rFonts w:ascii="Tahoma" w:eastAsia="Tahoma" w:hAnsi="Tahoma" w:cs="Tahoma"/>
                <w:sz w:val="22"/>
                <w:szCs w:val="22"/>
              </w:rPr>
              <w:t>11</w:t>
            </w:r>
          </w:p>
        </w:tc>
        <w:tc>
          <w:tcPr>
            <w:tcW w:w="708" w:type="dxa"/>
          </w:tcPr>
          <w:p w:rsidR="00312D85" w:rsidRDefault="00985DB7">
            <w:pPr>
              <w:rPr>
                <w:rFonts w:ascii="Tahoma" w:eastAsia="Tahoma" w:hAnsi="Tahoma" w:cs="Tahoma"/>
                <w:sz w:val="22"/>
                <w:szCs w:val="22"/>
              </w:rPr>
            </w:pPr>
            <w:r>
              <w:rPr>
                <w:rFonts w:ascii="Tahoma" w:eastAsia="Tahoma" w:hAnsi="Tahoma" w:cs="Tahoma"/>
                <w:sz w:val="22"/>
                <w:szCs w:val="22"/>
              </w:rPr>
              <w:t>Hora:</w:t>
            </w:r>
          </w:p>
        </w:tc>
        <w:tc>
          <w:tcPr>
            <w:tcW w:w="709" w:type="dxa"/>
            <w:tcBorders>
              <w:top w:val="dotted" w:sz="4" w:space="0" w:color="000000"/>
              <w:left w:val="dotted" w:sz="4" w:space="0" w:color="000000"/>
              <w:bottom w:val="dotted" w:sz="4" w:space="0" w:color="000000"/>
              <w:right w:val="dotted" w:sz="4" w:space="0" w:color="000000"/>
            </w:tcBorders>
          </w:tcPr>
          <w:p w:rsidR="00312D85" w:rsidRDefault="00985DB7">
            <w:pPr>
              <w:rPr>
                <w:rFonts w:ascii="Tahoma" w:eastAsia="Tahoma" w:hAnsi="Tahoma" w:cs="Tahoma"/>
                <w:sz w:val="22"/>
                <w:szCs w:val="22"/>
              </w:rPr>
            </w:pPr>
            <w:r>
              <w:rPr>
                <w:rFonts w:ascii="Tahoma" w:eastAsia="Tahoma" w:hAnsi="Tahoma" w:cs="Tahoma"/>
                <w:sz w:val="20"/>
                <w:szCs w:val="20"/>
              </w:rPr>
              <w:t>08:30</w:t>
            </w:r>
          </w:p>
        </w:tc>
      </w:tr>
    </w:tbl>
    <w:p w:rsidR="00312D85" w:rsidRDefault="00312D85">
      <w:pPr>
        <w:rPr>
          <w:rFonts w:ascii="Tahoma" w:eastAsia="Tahoma" w:hAnsi="Tahoma" w:cs="Tahoma"/>
        </w:rPr>
      </w:pPr>
    </w:p>
    <w:p w:rsidR="00312D85" w:rsidRDefault="00985DB7">
      <w:pPr>
        <w:rPr>
          <w:rFonts w:ascii="Tahoma" w:eastAsia="Tahoma" w:hAnsi="Tahoma" w:cs="Tahoma"/>
        </w:rPr>
      </w:pPr>
      <w:r>
        <w:rPr>
          <w:rFonts w:ascii="Tahoma" w:eastAsia="Tahoma" w:hAnsi="Tahoma" w:cs="Tahoma"/>
        </w:rPr>
        <w:t>TIPO DE ORDEN: (Marque con X el tipo de orden que va a impartir)</w:t>
      </w:r>
    </w:p>
    <w:p w:rsidR="00312D85" w:rsidRDefault="00312D85">
      <w:pPr>
        <w:rPr>
          <w:rFonts w:ascii="Tahoma" w:eastAsia="Tahoma" w:hAnsi="Tahoma" w:cs="Tahoma"/>
        </w:rPr>
      </w:pPr>
    </w:p>
    <w:tbl>
      <w:tblPr>
        <w:tblStyle w:val="a0"/>
        <w:tblW w:w="66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56"/>
        <w:gridCol w:w="863"/>
      </w:tblGrid>
      <w:tr w:rsidR="00312D85">
        <w:trPr>
          <w:jc w:val="center"/>
        </w:trPr>
        <w:tc>
          <w:tcPr>
            <w:tcW w:w="5756" w:type="dxa"/>
          </w:tcPr>
          <w:p w:rsidR="00312D85" w:rsidRDefault="00985DB7">
            <w:pPr>
              <w:rPr>
                <w:rFonts w:ascii="Tahoma" w:eastAsia="Tahoma" w:hAnsi="Tahoma" w:cs="Tahoma"/>
              </w:rPr>
            </w:pPr>
            <w:r>
              <w:rPr>
                <w:rFonts w:ascii="Tahoma" w:eastAsia="Tahoma" w:hAnsi="Tahoma" w:cs="Tahoma"/>
              </w:rPr>
              <w:t xml:space="preserve">ORDEN DE ALLANAMIENTO Y REGISTRO </w:t>
            </w:r>
          </w:p>
        </w:tc>
        <w:tc>
          <w:tcPr>
            <w:tcW w:w="863" w:type="dxa"/>
          </w:tcPr>
          <w:p w:rsidR="00312D85" w:rsidRDefault="00985DB7" w:rsidP="00B560FD">
            <w:pPr>
              <w:jc w:val="center"/>
              <w:rPr>
                <w:rFonts w:ascii="Tahoma" w:eastAsia="Tahoma" w:hAnsi="Tahoma" w:cs="Tahoma"/>
              </w:rPr>
            </w:pPr>
            <w:r>
              <w:rPr>
                <w:rFonts w:ascii="Tahoma" w:eastAsia="Tahoma" w:hAnsi="Tahoma" w:cs="Tahoma"/>
                <w:b/>
              </w:rPr>
              <w:t>X</w:t>
            </w:r>
          </w:p>
        </w:tc>
      </w:tr>
      <w:tr w:rsidR="00312D85">
        <w:trPr>
          <w:jc w:val="center"/>
        </w:trPr>
        <w:tc>
          <w:tcPr>
            <w:tcW w:w="5756" w:type="dxa"/>
          </w:tcPr>
          <w:p w:rsidR="00312D85" w:rsidRDefault="00985DB7">
            <w:pPr>
              <w:rPr>
                <w:rFonts w:ascii="Tahoma" w:eastAsia="Tahoma" w:hAnsi="Tahoma" w:cs="Tahoma"/>
              </w:rPr>
            </w:pPr>
            <w:r>
              <w:rPr>
                <w:rFonts w:ascii="Tahoma" w:eastAsia="Tahoma" w:hAnsi="Tahoma" w:cs="Tahoma"/>
              </w:rPr>
              <w:t>RETENCIÓN DE CORRESPONDENCIA</w:t>
            </w:r>
          </w:p>
        </w:tc>
        <w:tc>
          <w:tcPr>
            <w:tcW w:w="863" w:type="dxa"/>
          </w:tcPr>
          <w:p w:rsidR="00312D85" w:rsidRDefault="00312D85">
            <w:pPr>
              <w:jc w:val="both"/>
              <w:rPr>
                <w:rFonts w:ascii="Tahoma" w:eastAsia="Tahoma" w:hAnsi="Tahoma" w:cs="Tahoma"/>
              </w:rPr>
            </w:pPr>
          </w:p>
        </w:tc>
      </w:tr>
      <w:tr w:rsidR="00312D85">
        <w:trPr>
          <w:jc w:val="center"/>
        </w:trPr>
        <w:tc>
          <w:tcPr>
            <w:tcW w:w="5756" w:type="dxa"/>
          </w:tcPr>
          <w:p w:rsidR="00312D85" w:rsidRDefault="00985DB7">
            <w:pPr>
              <w:jc w:val="both"/>
              <w:rPr>
                <w:rFonts w:ascii="Tahoma" w:eastAsia="Tahoma" w:hAnsi="Tahoma" w:cs="Tahoma"/>
              </w:rPr>
            </w:pPr>
            <w:r>
              <w:rPr>
                <w:rFonts w:ascii="Tahoma" w:eastAsia="Tahoma" w:hAnsi="Tahoma" w:cs="Tahoma"/>
              </w:rPr>
              <w:t>INTERCEPTACIÓN DE COMUNICACIONES</w:t>
            </w:r>
          </w:p>
        </w:tc>
        <w:tc>
          <w:tcPr>
            <w:tcW w:w="863" w:type="dxa"/>
          </w:tcPr>
          <w:p w:rsidR="00312D85" w:rsidRDefault="00312D85">
            <w:pPr>
              <w:jc w:val="both"/>
              <w:rPr>
                <w:rFonts w:ascii="Tahoma" w:eastAsia="Tahoma" w:hAnsi="Tahoma" w:cs="Tahoma"/>
              </w:rPr>
            </w:pPr>
          </w:p>
        </w:tc>
      </w:tr>
    </w:tbl>
    <w:p w:rsidR="00312D85" w:rsidRDefault="00312D85">
      <w:pPr>
        <w:rPr>
          <w:rFonts w:ascii="Tahoma" w:eastAsia="Tahoma" w:hAnsi="Tahoma" w:cs="Tahoma"/>
        </w:rPr>
      </w:pPr>
    </w:p>
    <w:p w:rsidR="00312D85" w:rsidRDefault="00985DB7">
      <w:pPr>
        <w:numPr>
          <w:ilvl w:val="0"/>
          <w:numId w:val="1"/>
        </w:numPr>
        <w:jc w:val="both"/>
        <w:rPr>
          <w:rFonts w:ascii="Tahoma" w:eastAsia="Tahoma" w:hAnsi="Tahoma" w:cs="Tahoma"/>
        </w:rPr>
      </w:pPr>
      <w:r>
        <w:rPr>
          <w:rFonts w:ascii="Tahoma" w:eastAsia="Tahoma" w:hAnsi="Tahoma" w:cs="Tahoma"/>
          <w:b/>
        </w:rPr>
        <w:t xml:space="preserve">Código único y estado de la investigación: </w:t>
      </w:r>
    </w:p>
    <w:p w:rsidR="00312D85" w:rsidRDefault="00312D85">
      <w:pPr>
        <w:jc w:val="both"/>
        <w:rPr>
          <w:rFonts w:ascii="Tahoma" w:eastAsia="Tahoma" w:hAnsi="Tahoma" w:cs="Tahoma"/>
          <w:highlight w:val="lightGray"/>
        </w:rPr>
      </w:pPr>
    </w:p>
    <w:tbl>
      <w:tblPr>
        <w:tblStyle w:val="a1"/>
        <w:tblW w:w="10012"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86"/>
        <w:gridCol w:w="1398"/>
        <w:gridCol w:w="932"/>
        <w:gridCol w:w="2410"/>
        <w:gridCol w:w="1816"/>
        <w:gridCol w:w="2270"/>
      </w:tblGrid>
      <w:tr w:rsidR="00312D85">
        <w:trPr>
          <w:trHeight w:val="363"/>
        </w:trPr>
        <w:tc>
          <w:tcPr>
            <w:tcW w:w="1186" w:type="dxa"/>
          </w:tcPr>
          <w:p w:rsidR="00312D85" w:rsidRDefault="00985DB7">
            <w:pPr>
              <w:jc w:val="center"/>
              <w:rPr>
                <w:rFonts w:ascii="Tahoma" w:eastAsia="Tahoma" w:hAnsi="Tahoma" w:cs="Tahoma"/>
              </w:rPr>
            </w:pPr>
            <w:r>
              <w:rPr>
                <w:rFonts w:ascii="Tahoma" w:eastAsia="Tahoma" w:hAnsi="Tahoma" w:cs="Tahoma"/>
                <w:b/>
              </w:rPr>
              <w:t>66</w:t>
            </w:r>
          </w:p>
        </w:tc>
        <w:tc>
          <w:tcPr>
            <w:tcW w:w="1398" w:type="dxa"/>
          </w:tcPr>
          <w:p w:rsidR="00312D85" w:rsidRDefault="00B560FD">
            <w:pPr>
              <w:jc w:val="center"/>
              <w:rPr>
                <w:rFonts w:ascii="Tahoma" w:eastAsia="Tahoma" w:hAnsi="Tahoma" w:cs="Tahoma"/>
              </w:rPr>
            </w:pPr>
            <w:r>
              <w:rPr>
                <w:rFonts w:ascii="Tahoma" w:eastAsia="Tahoma" w:hAnsi="Tahoma" w:cs="Tahoma"/>
                <w:b/>
              </w:rPr>
              <w:t>001</w:t>
            </w:r>
          </w:p>
        </w:tc>
        <w:tc>
          <w:tcPr>
            <w:tcW w:w="932" w:type="dxa"/>
          </w:tcPr>
          <w:p w:rsidR="00312D85" w:rsidRDefault="00985DB7">
            <w:pPr>
              <w:jc w:val="center"/>
              <w:rPr>
                <w:rFonts w:ascii="Tahoma" w:eastAsia="Tahoma" w:hAnsi="Tahoma" w:cs="Tahoma"/>
              </w:rPr>
            </w:pPr>
            <w:r>
              <w:rPr>
                <w:rFonts w:ascii="Tahoma" w:eastAsia="Tahoma" w:hAnsi="Tahoma" w:cs="Tahoma"/>
                <w:b/>
              </w:rPr>
              <w:t>60</w:t>
            </w:r>
          </w:p>
        </w:tc>
        <w:tc>
          <w:tcPr>
            <w:tcW w:w="2410" w:type="dxa"/>
          </w:tcPr>
          <w:p w:rsidR="00312D85" w:rsidRDefault="00985DB7" w:rsidP="00B560FD">
            <w:pPr>
              <w:jc w:val="center"/>
              <w:rPr>
                <w:rFonts w:ascii="Tahoma" w:eastAsia="Tahoma" w:hAnsi="Tahoma" w:cs="Tahoma"/>
              </w:rPr>
            </w:pPr>
            <w:r>
              <w:rPr>
                <w:rFonts w:ascii="Tahoma" w:eastAsia="Tahoma" w:hAnsi="Tahoma" w:cs="Tahoma"/>
                <w:b/>
              </w:rPr>
              <w:t>000</w:t>
            </w:r>
            <w:r w:rsidR="00B560FD">
              <w:rPr>
                <w:rFonts w:ascii="Tahoma" w:eastAsia="Tahoma" w:hAnsi="Tahoma" w:cs="Tahoma"/>
                <w:b/>
              </w:rPr>
              <w:t>XX</w:t>
            </w:r>
          </w:p>
        </w:tc>
        <w:tc>
          <w:tcPr>
            <w:tcW w:w="1816" w:type="dxa"/>
            <w:tcBorders>
              <w:bottom w:val="nil"/>
            </w:tcBorders>
          </w:tcPr>
          <w:p w:rsidR="00312D85" w:rsidRDefault="00985DB7">
            <w:pPr>
              <w:jc w:val="center"/>
              <w:rPr>
                <w:rFonts w:ascii="Tahoma" w:eastAsia="Tahoma" w:hAnsi="Tahoma" w:cs="Tahoma"/>
              </w:rPr>
            </w:pPr>
            <w:r>
              <w:rPr>
                <w:rFonts w:ascii="Tahoma" w:eastAsia="Tahoma" w:hAnsi="Tahoma" w:cs="Tahoma"/>
                <w:b/>
              </w:rPr>
              <w:t>2021</w:t>
            </w:r>
          </w:p>
        </w:tc>
        <w:tc>
          <w:tcPr>
            <w:tcW w:w="2270" w:type="dxa"/>
            <w:tcBorders>
              <w:bottom w:val="nil"/>
            </w:tcBorders>
          </w:tcPr>
          <w:p w:rsidR="00312D85" w:rsidRDefault="00985DB7" w:rsidP="00B560FD">
            <w:pPr>
              <w:jc w:val="center"/>
              <w:rPr>
                <w:rFonts w:ascii="Tahoma" w:eastAsia="Tahoma" w:hAnsi="Tahoma" w:cs="Tahoma"/>
              </w:rPr>
            </w:pPr>
            <w:r>
              <w:rPr>
                <w:rFonts w:ascii="Tahoma" w:eastAsia="Tahoma" w:hAnsi="Tahoma" w:cs="Tahoma"/>
                <w:b/>
              </w:rPr>
              <w:t>00</w:t>
            </w:r>
            <w:r w:rsidR="00B560FD">
              <w:rPr>
                <w:rFonts w:ascii="Tahoma" w:eastAsia="Tahoma" w:hAnsi="Tahoma" w:cs="Tahoma"/>
                <w:b/>
              </w:rPr>
              <w:t>XXX</w:t>
            </w:r>
          </w:p>
        </w:tc>
      </w:tr>
      <w:tr w:rsidR="00312D85">
        <w:tc>
          <w:tcPr>
            <w:tcW w:w="1186" w:type="dxa"/>
          </w:tcPr>
          <w:p w:rsidR="00312D85" w:rsidRDefault="00985DB7">
            <w:pPr>
              <w:jc w:val="center"/>
              <w:rPr>
                <w:rFonts w:ascii="Tahoma" w:eastAsia="Tahoma" w:hAnsi="Tahoma" w:cs="Tahoma"/>
                <w:sz w:val="22"/>
                <w:szCs w:val="22"/>
              </w:rPr>
            </w:pPr>
            <w:r>
              <w:rPr>
                <w:rFonts w:ascii="Tahoma" w:eastAsia="Tahoma" w:hAnsi="Tahoma" w:cs="Tahoma"/>
                <w:sz w:val="22"/>
                <w:szCs w:val="22"/>
              </w:rPr>
              <w:t>Dpto.</w:t>
            </w:r>
          </w:p>
        </w:tc>
        <w:tc>
          <w:tcPr>
            <w:tcW w:w="1398" w:type="dxa"/>
          </w:tcPr>
          <w:p w:rsidR="00312D85" w:rsidRDefault="00985DB7">
            <w:pPr>
              <w:jc w:val="center"/>
              <w:rPr>
                <w:rFonts w:ascii="Tahoma" w:eastAsia="Tahoma" w:hAnsi="Tahoma" w:cs="Tahoma"/>
                <w:sz w:val="22"/>
                <w:szCs w:val="22"/>
              </w:rPr>
            </w:pPr>
            <w:r>
              <w:rPr>
                <w:rFonts w:ascii="Tahoma" w:eastAsia="Tahoma" w:hAnsi="Tahoma" w:cs="Tahoma"/>
                <w:sz w:val="22"/>
                <w:szCs w:val="22"/>
              </w:rPr>
              <w:t>Municipio</w:t>
            </w:r>
          </w:p>
        </w:tc>
        <w:tc>
          <w:tcPr>
            <w:tcW w:w="932" w:type="dxa"/>
          </w:tcPr>
          <w:p w:rsidR="00312D85" w:rsidRDefault="00985DB7">
            <w:pPr>
              <w:jc w:val="center"/>
              <w:rPr>
                <w:rFonts w:ascii="Tahoma" w:eastAsia="Tahoma" w:hAnsi="Tahoma" w:cs="Tahoma"/>
                <w:sz w:val="22"/>
                <w:szCs w:val="22"/>
              </w:rPr>
            </w:pPr>
            <w:r>
              <w:rPr>
                <w:rFonts w:ascii="Tahoma" w:eastAsia="Tahoma" w:hAnsi="Tahoma" w:cs="Tahoma"/>
                <w:sz w:val="22"/>
                <w:szCs w:val="22"/>
              </w:rPr>
              <w:t>Entidad</w:t>
            </w:r>
          </w:p>
        </w:tc>
        <w:tc>
          <w:tcPr>
            <w:tcW w:w="2410" w:type="dxa"/>
          </w:tcPr>
          <w:p w:rsidR="00312D85" w:rsidRDefault="00985DB7">
            <w:pPr>
              <w:jc w:val="center"/>
              <w:rPr>
                <w:rFonts w:ascii="Tahoma" w:eastAsia="Tahoma" w:hAnsi="Tahoma" w:cs="Tahoma"/>
                <w:sz w:val="22"/>
                <w:szCs w:val="22"/>
              </w:rPr>
            </w:pPr>
            <w:r>
              <w:rPr>
                <w:rFonts w:ascii="Tahoma" w:eastAsia="Tahoma" w:hAnsi="Tahoma" w:cs="Tahoma"/>
                <w:sz w:val="22"/>
                <w:szCs w:val="22"/>
              </w:rPr>
              <w:t>Unidad Receptora</w:t>
            </w:r>
          </w:p>
        </w:tc>
        <w:tc>
          <w:tcPr>
            <w:tcW w:w="1816" w:type="dxa"/>
          </w:tcPr>
          <w:p w:rsidR="00312D85" w:rsidRDefault="00985DB7">
            <w:pPr>
              <w:jc w:val="center"/>
              <w:rPr>
                <w:rFonts w:ascii="Tahoma" w:eastAsia="Tahoma" w:hAnsi="Tahoma" w:cs="Tahoma"/>
                <w:sz w:val="22"/>
                <w:szCs w:val="22"/>
              </w:rPr>
            </w:pPr>
            <w:r>
              <w:rPr>
                <w:rFonts w:ascii="Tahoma" w:eastAsia="Tahoma" w:hAnsi="Tahoma" w:cs="Tahoma"/>
                <w:sz w:val="22"/>
                <w:szCs w:val="22"/>
              </w:rPr>
              <w:t>Año</w:t>
            </w:r>
          </w:p>
        </w:tc>
        <w:tc>
          <w:tcPr>
            <w:tcW w:w="2270" w:type="dxa"/>
          </w:tcPr>
          <w:p w:rsidR="00312D85" w:rsidRDefault="00985DB7">
            <w:pPr>
              <w:jc w:val="center"/>
              <w:rPr>
                <w:rFonts w:ascii="Tahoma" w:eastAsia="Tahoma" w:hAnsi="Tahoma" w:cs="Tahoma"/>
                <w:sz w:val="22"/>
                <w:szCs w:val="22"/>
              </w:rPr>
            </w:pPr>
            <w:r>
              <w:rPr>
                <w:rFonts w:ascii="Tahoma" w:eastAsia="Tahoma" w:hAnsi="Tahoma" w:cs="Tahoma"/>
                <w:sz w:val="22"/>
                <w:szCs w:val="22"/>
              </w:rPr>
              <w:t>Consecutivo</w:t>
            </w:r>
          </w:p>
        </w:tc>
      </w:tr>
    </w:tbl>
    <w:p w:rsidR="00312D85" w:rsidRDefault="00312D85">
      <w:pPr>
        <w:jc w:val="both"/>
        <w:rPr>
          <w:rFonts w:ascii="Tahoma" w:eastAsia="Tahoma" w:hAnsi="Tahoma" w:cs="Tahoma"/>
          <w:highlight w:val="lightGray"/>
        </w:rPr>
      </w:pPr>
    </w:p>
    <w:tbl>
      <w:tblPr>
        <w:tblStyle w:val="a2"/>
        <w:tblW w:w="987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823"/>
        <w:gridCol w:w="1842"/>
        <w:gridCol w:w="426"/>
        <w:gridCol w:w="1701"/>
        <w:gridCol w:w="567"/>
        <w:gridCol w:w="1134"/>
        <w:gridCol w:w="386"/>
      </w:tblGrid>
      <w:tr w:rsidR="00312D85" w:rsidTr="00B560FD">
        <w:trPr>
          <w:jc w:val="center"/>
        </w:trPr>
        <w:tc>
          <w:tcPr>
            <w:tcW w:w="3823" w:type="dxa"/>
          </w:tcPr>
          <w:p w:rsidR="00312D85" w:rsidRDefault="00985DB7">
            <w:pPr>
              <w:rPr>
                <w:rFonts w:ascii="Tahoma" w:eastAsia="Tahoma" w:hAnsi="Tahoma" w:cs="Tahoma"/>
              </w:rPr>
            </w:pPr>
            <w:r>
              <w:rPr>
                <w:rFonts w:ascii="Tahoma" w:eastAsia="Tahoma" w:hAnsi="Tahoma" w:cs="Tahoma"/>
                <w:b/>
              </w:rPr>
              <w:t xml:space="preserve">Estado de la actuación </w:t>
            </w:r>
          </w:p>
        </w:tc>
        <w:tc>
          <w:tcPr>
            <w:tcW w:w="1842" w:type="dxa"/>
          </w:tcPr>
          <w:p w:rsidR="00312D85" w:rsidRDefault="00985DB7">
            <w:pPr>
              <w:rPr>
                <w:rFonts w:ascii="Tahoma" w:eastAsia="Tahoma" w:hAnsi="Tahoma" w:cs="Tahoma"/>
              </w:rPr>
            </w:pPr>
            <w:r>
              <w:rPr>
                <w:rFonts w:ascii="Tahoma" w:eastAsia="Tahoma" w:hAnsi="Tahoma" w:cs="Tahoma"/>
              </w:rPr>
              <w:t>Indagación</w:t>
            </w:r>
          </w:p>
        </w:tc>
        <w:tc>
          <w:tcPr>
            <w:tcW w:w="426" w:type="dxa"/>
          </w:tcPr>
          <w:p w:rsidR="00312D85" w:rsidRDefault="00985DB7">
            <w:pPr>
              <w:jc w:val="center"/>
              <w:rPr>
                <w:rFonts w:ascii="Tahoma" w:eastAsia="Tahoma" w:hAnsi="Tahoma" w:cs="Tahoma"/>
              </w:rPr>
            </w:pPr>
            <w:r>
              <w:rPr>
                <w:rFonts w:ascii="Tahoma" w:eastAsia="Tahoma" w:hAnsi="Tahoma" w:cs="Tahoma"/>
              </w:rPr>
              <w:t>X</w:t>
            </w:r>
          </w:p>
        </w:tc>
        <w:tc>
          <w:tcPr>
            <w:tcW w:w="1701" w:type="dxa"/>
          </w:tcPr>
          <w:p w:rsidR="00312D85" w:rsidRDefault="00985DB7">
            <w:pPr>
              <w:rPr>
                <w:rFonts w:ascii="Tahoma" w:eastAsia="Tahoma" w:hAnsi="Tahoma" w:cs="Tahoma"/>
              </w:rPr>
            </w:pPr>
            <w:r>
              <w:rPr>
                <w:rFonts w:ascii="Tahoma" w:eastAsia="Tahoma" w:hAnsi="Tahoma" w:cs="Tahoma"/>
              </w:rPr>
              <w:t>Investigación</w:t>
            </w:r>
          </w:p>
        </w:tc>
        <w:tc>
          <w:tcPr>
            <w:tcW w:w="567" w:type="dxa"/>
          </w:tcPr>
          <w:p w:rsidR="00312D85" w:rsidRDefault="00312D85">
            <w:pPr>
              <w:jc w:val="center"/>
              <w:rPr>
                <w:rFonts w:ascii="Tahoma" w:eastAsia="Tahoma" w:hAnsi="Tahoma" w:cs="Tahoma"/>
              </w:rPr>
            </w:pPr>
          </w:p>
        </w:tc>
        <w:tc>
          <w:tcPr>
            <w:tcW w:w="1134" w:type="dxa"/>
          </w:tcPr>
          <w:p w:rsidR="00312D85" w:rsidRDefault="00985DB7">
            <w:pPr>
              <w:rPr>
                <w:rFonts w:ascii="Tahoma" w:eastAsia="Tahoma" w:hAnsi="Tahoma" w:cs="Tahoma"/>
              </w:rPr>
            </w:pPr>
            <w:r>
              <w:rPr>
                <w:rFonts w:ascii="Tahoma" w:eastAsia="Tahoma" w:hAnsi="Tahoma" w:cs="Tahoma"/>
              </w:rPr>
              <w:t>Juicio</w:t>
            </w:r>
          </w:p>
        </w:tc>
        <w:tc>
          <w:tcPr>
            <w:tcW w:w="386" w:type="dxa"/>
          </w:tcPr>
          <w:p w:rsidR="00312D85" w:rsidRDefault="00312D85">
            <w:pPr>
              <w:jc w:val="center"/>
              <w:rPr>
                <w:rFonts w:ascii="Tahoma" w:eastAsia="Tahoma" w:hAnsi="Tahoma" w:cs="Tahoma"/>
              </w:rPr>
            </w:pPr>
          </w:p>
        </w:tc>
      </w:tr>
    </w:tbl>
    <w:p w:rsidR="00312D85" w:rsidRDefault="00312D85">
      <w:pPr>
        <w:jc w:val="both"/>
        <w:rPr>
          <w:rFonts w:ascii="Tahoma" w:eastAsia="Tahoma" w:hAnsi="Tahoma" w:cs="Tahoma"/>
          <w:highlight w:val="lightGray"/>
        </w:rPr>
      </w:pPr>
    </w:p>
    <w:p w:rsidR="00312D85" w:rsidRDefault="00985DB7">
      <w:pPr>
        <w:jc w:val="both"/>
        <w:rPr>
          <w:rFonts w:ascii="Tahoma" w:eastAsia="Tahoma" w:hAnsi="Tahoma" w:cs="Tahoma"/>
        </w:rPr>
      </w:pPr>
      <w:r>
        <w:rPr>
          <w:rFonts w:ascii="Tahoma" w:eastAsia="Tahoma" w:hAnsi="Tahoma" w:cs="Tahoma"/>
          <w:b/>
        </w:rPr>
        <w:t xml:space="preserve">2. Delito: </w:t>
      </w:r>
    </w:p>
    <w:p w:rsidR="00312D85" w:rsidRDefault="00312D85">
      <w:pPr>
        <w:rPr>
          <w:rFonts w:ascii="Tahoma" w:eastAsia="Tahoma" w:hAnsi="Tahoma" w:cs="Tahoma"/>
        </w:rPr>
      </w:pPr>
    </w:p>
    <w:tbl>
      <w:tblPr>
        <w:tblStyle w:val="a3"/>
        <w:tblW w:w="101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50"/>
        <w:gridCol w:w="1964"/>
      </w:tblGrid>
      <w:tr w:rsidR="00312D85">
        <w:trPr>
          <w:trHeight w:val="288"/>
        </w:trPr>
        <w:tc>
          <w:tcPr>
            <w:tcW w:w="8150" w:type="dxa"/>
            <w:tcBorders>
              <w:bottom w:val="single" w:sz="4" w:space="0" w:color="000000"/>
            </w:tcBorders>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Delito</w:t>
            </w:r>
          </w:p>
        </w:tc>
        <w:tc>
          <w:tcPr>
            <w:tcW w:w="1964" w:type="dxa"/>
            <w:tcBorders>
              <w:bottom w:val="single" w:sz="4" w:space="0" w:color="000000"/>
            </w:tcBorders>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 xml:space="preserve">Artículo </w:t>
            </w:r>
          </w:p>
        </w:tc>
      </w:tr>
      <w:tr w:rsidR="00312D85">
        <w:trPr>
          <w:trHeight w:val="285"/>
        </w:trPr>
        <w:tc>
          <w:tcPr>
            <w:tcW w:w="8150"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Art. 197 – Utilización Ilícita de Redes de Comunicaciones</w:t>
            </w:r>
          </w:p>
        </w:tc>
        <w:tc>
          <w:tcPr>
            <w:tcW w:w="196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197</w:t>
            </w:r>
          </w:p>
        </w:tc>
      </w:tr>
      <w:tr w:rsidR="00312D85">
        <w:trPr>
          <w:trHeight w:val="285"/>
        </w:trPr>
        <w:tc>
          <w:tcPr>
            <w:tcW w:w="8150"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Art. 269A – Acceso Abusivo a Sistema Informático</w:t>
            </w:r>
          </w:p>
        </w:tc>
        <w:tc>
          <w:tcPr>
            <w:tcW w:w="196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269A</w:t>
            </w:r>
          </w:p>
        </w:tc>
      </w:tr>
      <w:tr w:rsidR="00312D85">
        <w:trPr>
          <w:trHeight w:val="285"/>
        </w:trPr>
        <w:tc>
          <w:tcPr>
            <w:tcW w:w="8150"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Art. 269F - Violación de Datos Personales</w:t>
            </w:r>
          </w:p>
        </w:tc>
        <w:tc>
          <w:tcPr>
            <w:tcW w:w="196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269F</w:t>
            </w:r>
          </w:p>
        </w:tc>
      </w:tr>
      <w:tr w:rsidR="00312D85">
        <w:trPr>
          <w:trHeight w:val="285"/>
        </w:trPr>
        <w:tc>
          <w:tcPr>
            <w:tcW w:w="8150"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Art. 269I – Hurto por medios informáticos y semejantes</w:t>
            </w:r>
          </w:p>
        </w:tc>
        <w:tc>
          <w:tcPr>
            <w:tcW w:w="196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269I</w:t>
            </w:r>
          </w:p>
        </w:tc>
      </w:tr>
      <w:tr w:rsidR="00312D85">
        <w:trPr>
          <w:trHeight w:val="285"/>
        </w:trPr>
        <w:tc>
          <w:tcPr>
            <w:tcW w:w="8150"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Art. 269J – Transferencia no consentida de activos</w:t>
            </w:r>
          </w:p>
        </w:tc>
        <w:tc>
          <w:tcPr>
            <w:tcW w:w="196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269J</w:t>
            </w:r>
          </w:p>
        </w:tc>
      </w:tr>
    </w:tbl>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 xml:space="preserve">3. Objeto de la orden: </w:t>
      </w:r>
    </w:p>
    <w:p w:rsidR="00312D85" w:rsidRDefault="00312D85">
      <w:pPr>
        <w:pBdr>
          <w:top w:val="nil"/>
          <w:left w:val="nil"/>
          <w:bottom w:val="nil"/>
          <w:right w:val="nil"/>
          <w:between w:val="nil"/>
        </w:pBdr>
        <w:jc w:val="both"/>
        <w:rPr>
          <w:rFonts w:ascii="Tahoma" w:eastAsia="Tahoma" w:hAnsi="Tahoma" w:cs="Tahoma"/>
        </w:rPr>
      </w:pPr>
    </w:p>
    <w:tbl>
      <w:tblPr>
        <w:tblStyle w:val="a4"/>
        <w:tblW w:w="4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4"/>
        <w:gridCol w:w="397"/>
        <w:gridCol w:w="737"/>
        <w:gridCol w:w="397"/>
        <w:gridCol w:w="1446"/>
        <w:gridCol w:w="709"/>
      </w:tblGrid>
      <w:tr w:rsidR="00312D85">
        <w:tc>
          <w:tcPr>
            <w:tcW w:w="120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Inmueble</w:t>
            </w:r>
          </w:p>
        </w:tc>
        <w:tc>
          <w:tcPr>
            <w:tcW w:w="397" w:type="dxa"/>
          </w:tcPr>
          <w:p w:rsidR="00312D85" w:rsidRDefault="00B560FD" w:rsidP="00B560FD">
            <w:pPr>
              <w:pBdr>
                <w:top w:val="nil"/>
                <w:left w:val="nil"/>
                <w:bottom w:val="nil"/>
                <w:right w:val="nil"/>
                <w:between w:val="nil"/>
              </w:pBdr>
              <w:jc w:val="center"/>
              <w:rPr>
                <w:rFonts w:ascii="Tahoma" w:eastAsia="Tahoma" w:hAnsi="Tahoma" w:cs="Tahoma"/>
              </w:rPr>
            </w:pPr>
            <w:r>
              <w:rPr>
                <w:rFonts w:ascii="Tahoma" w:eastAsia="Tahoma" w:hAnsi="Tahoma" w:cs="Tahoma"/>
              </w:rPr>
              <w:t>X</w:t>
            </w:r>
          </w:p>
        </w:tc>
        <w:tc>
          <w:tcPr>
            <w:tcW w:w="737"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Nave</w:t>
            </w:r>
          </w:p>
        </w:tc>
        <w:tc>
          <w:tcPr>
            <w:tcW w:w="397" w:type="dxa"/>
          </w:tcPr>
          <w:p w:rsidR="00312D85" w:rsidRDefault="00312D85">
            <w:pPr>
              <w:pBdr>
                <w:top w:val="nil"/>
                <w:left w:val="nil"/>
                <w:bottom w:val="nil"/>
                <w:right w:val="nil"/>
                <w:between w:val="nil"/>
              </w:pBdr>
              <w:jc w:val="both"/>
              <w:rPr>
                <w:rFonts w:ascii="Tahoma" w:eastAsia="Tahoma" w:hAnsi="Tahoma" w:cs="Tahoma"/>
              </w:rPr>
            </w:pPr>
          </w:p>
        </w:tc>
        <w:tc>
          <w:tcPr>
            <w:tcW w:w="1446"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Aeronave</w:t>
            </w:r>
          </w:p>
        </w:tc>
        <w:tc>
          <w:tcPr>
            <w:tcW w:w="709" w:type="dxa"/>
          </w:tcPr>
          <w:p w:rsidR="00312D85" w:rsidRDefault="00312D85">
            <w:pPr>
              <w:pBdr>
                <w:top w:val="nil"/>
                <w:left w:val="nil"/>
                <w:bottom w:val="nil"/>
                <w:right w:val="nil"/>
                <w:between w:val="nil"/>
              </w:pBdr>
              <w:jc w:val="both"/>
              <w:rPr>
                <w:rFonts w:ascii="Tahoma" w:eastAsia="Tahoma" w:hAnsi="Tahoma" w:cs="Tahoma"/>
              </w:rPr>
            </w:pPr>
          </w:p>
        </w:tc>
      </w:tr>
    </w:tbl>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center"/>
        <w:rPr>
          <w:rFonts w:ascii="Tahoma" w:eastAsia="Tahoma" w:hAnsi="Tahoma" w:cs="Tahoma"/>
          <w:b/>
        </w:rPr>
      </w:pPr>
      <w:r>
        <w:rPr>
          <w:rFonts w:ascii="Tahoma" w:eastAsia="Tahoma" w:hAnsi="Tahoma" w:cs="Tahoma"/>
          <w:b/>
        </w:rPr>
        <w:t xml:space="preserve">INMUEBLE - CARRERA </w:t>
      </w:r>
      <w:r w:rsidR="00B560FD">
        <w:rPr>
          <w:rFonts w:ascii="Tahoma" w:eastAsia="Tahoma" w:hAnsi="Tahoma" w:cs="Tahoma"/>
          <w:b/>
        </w:rPr>
        <w:t>XX</w:t>
      </w:r>
      <w:r>
        <w:rPr>
          <w:rFonts w:ascii="Tahoma" w:eastAsia="Tahoma" w:hAnsi="Tahoma" w:cs="Tahoma"/>
          <w:b/>
        </w:rPr>
        <w:t xml:space="preserve"> # </w:t>
      </w:r>
      <w:r w:rsidR="00B560FD">
        <w:rPr>
          <w:rFonts w:ascii="Tahoma" w:eastAsia="Tahoma" w:hAnsi="Tahoma" w:cs="Tahoma"/>
          <w:b/>
        </w:rPr>
        <w:t>XX</w:t>
      </w:r>
      <w:r>
        <w:rPr>
          <w:rFonts w:ascii="Tahoma" w:eastAsia="Tahoma" w:hAnsi="Tahoma" w:cs="Tahoma"/>
          <w:b/>
        </w:rPr>
        <w:t xml:space="preserve"> - </w:t>
      </w:r>
      <w:r w:rsidR="00B560FD">
        <w:rPr>
          <w:rFonts w:ascii="Tahoma" w:eastAsia="Tahoma" w:hAnsi="Tahoma" w:cs="Tahoma"/>
          <w:b/>
        </w:rPr>
        <w:t>XX</w:t>
      </w:r>
      <w:r>
        <w:rPr>
          <w:rFonts w:ascii="Tahoma" w:eastAsia="Tahoma" w:hAnsi="Tahoma" w:cs="Tahoma"/>
          <w:b/>
        </w:rPr>
        <w:t xml:space="preserve">, </w:t>
      </w:r>
      <w:r w:rsidR="00B560FD">
        <w:rPr>
          <w:rFonts w:ascii="Tahoma" w:eastAsia="Tahoma" w:hAnsi="Tahoma" w:cs="Tahoma"/>
          <w:b/>
        </w:rPr>
        <w:t>PEREIRA</w:t>
      </w:r>
      <w:r>
        <w:rPr>
          <w:rFonts w:ascii="Tahoma" w:eastAsia="Tahoma" w:hAnsi="Tahoma" w:cs="Tahoma"/>
          <w:b/>
        </w:rPr>
        <w:t xml:space="preserve">, </w:t>
      </w:r>
      <w:r w:rsidR="00B560FD">
        <w:rPr>
          <w:rFonts w:ascii="Tahoma" w:eastAsia="Tahoma" w:hAnsi="Tahoma" w:cs="Tahoma"/>
          <w:b/>
        </w:rPr>
        <w:t>RISARALDA</w:t>
      </w:r>
    </w:p>
    <w:p w:rsidR="00312D85" w:rsidRDefault="00312D85">
      <w:pPr>
        <w:pBdr>
          <w:top w:val="nil"/>
          <w:left w:val="nil"/>
          <w:bottom w:val="nil"/>
          <w:right w:val="nil"/>
          <w:between w:val="nil"/>
        </w:pBdr>
        <w:jc w:val="both"/>
        <w:rPr>
          <w:rFonts w:ascii="Tahoma" w:eastAsia="Tahoma" w:hAnsi="Tahoma" w:cs="Tahoma"/>
        </w:rPr>
      </w:pPr>
    </w:p>
    <w:p w:rsidR="00312D85" w:rsidRDefault="00E37BFE">
      <w:pPr>
        <w:pBdr>
          <w:top w:val="nil"/>
          <w:left w:val="nil"/>
          <w:bottom w:val="nil"/>
          <w:right w:val="nil"/>
          <w:between w:val="nil"/>
        </w:pBdr>
        <w:jc w:val="both"/>
        <w:rPr>
          <w:rFonts w:ascii="Tahoma" w:eastAsia="Tahoma" w:hAnsi="Tahoma" w:cs="Tahoma"/>
        </w:rPr>
      </w:pPr>
      <w:r>
        <w:rPr>
          <w:rFonts w:ascii="Tahoma" w:eastAsia="Tahoma" w:hAnsi="Tahoma" w:cs="Tahoma"/>
          <w:noProof/>
          <w:lang w:val="es-CO"/>
        </w:rPr>
        <mc:AlternateContent>
          <mc:Choice Requires="wps">
            <w:drawing>
              <wp:anchor distT="0" distB="0" distL="114300" distR="114300" simplePos="0" relativeHeight="251665408" behindDoc="0" locked="0" layoutInCell="1" allowOverlap="1" wp14:anchorId="1B5587D1" wp14:editId="3B482FB9">
                <wp:simplePos x="0" y="0"/>
                <wp:positionH relativeFrom="column">
                  <wp:posOffset>106045</wp:posOffset>
                </wp:positionH>
                <wp:positionV relativeFrom="paragraph">
                  <wp:posOffset>85090</wp:posOffset>
                </wp:positionV>
                <wp:extent cx="6248400" cy="3352800"/>
                <wp:effectExtent l="57150" t="19050" r="76200" b="95250"/>
                <wp:wrapNone/>
                <wp:docPr id="9" name="Rectángulo 9"/>
                <wp:cNvGraphicFramePr/>
                <a:graphic xmlns:a="http://schemas.openxmlformats.org/drawingml/2006/main">
                  <a:graphicData uri="http://schemas.microsoft.com/office/word/2010/wordprocessingShape">
                    <wps:wsp>
                      <wps:cNvSpPr/>
                      <wps:spPr>
                        <a:xfrm>
                          <a:off x="0" y="0"/>
                          <a:ext cx="6248400" cy="33528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B560FD" w:rsidRPr="00E37BFE" w:rsidRDefault="00E37BFE" w:rsidP="00B560FD">
                            <w:pPr>
                              <w:jc w:val="center"/>
                              <w:rPr>
                                <w:b/>
                                <w:color w:val="FF0000"/>
                                <w:sz w:val="50"/>
                                <w:szCs w:val="50"/>
                              </w:rPr>
                            </w:pPr>
                            <w:r w:rsidRPr="00E37BFE">
                              <w:rPr>
                                <w:b/>
                                <w:color w:val="FF0000"/>
                                <w:sz w:val="50"/>
                                <w:szCs w:val="50"/>
                              </w:rPr>
                              <w:t>FOTO INMUEBLE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587D1" id="Rectángulo 9" o:spid="_x0000_s1026" style="position:absolute;left:0;text-align:left;margin-left:8.35pt;margin-top:6.7pt;width:492pt;height:2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" filled="f" strokecolor="black [3213]">
                <v:shadow on="t" color="black" opacity="22937f" origin=",.5" offset="0,.63889mm"/>
                <v:textbox>
                  <w:txbxContent>
                    <w:p w:rsidR="00B560FD" w:rsidRPr="00E37BFE" w:rsidRDefault="00E37BFE" w:rsidP="00B560FD">
                      <w:pPr>
                        <w:jc w:val="center"/>
                        <w:rPr>
                          <w:b/>
                          <w:color w:val="FF0000"/>
                          <w:sz w:val="50"/>
                          <w:szCs w:val="50"/>
                        </w:rPr>
                      </w:pPr>
                      <w:r w:rsidRPr="00E37BFE">
                        <w:rPr>
                          <w:b/>
                          <w:color w:val="FF0000"/>
                          <w:sz w:val="50"/>
                          <w:szCs w:val="50"/>
                        </w:rPr>
                        <w:t>FOTO INMUEBLE</w:t>
                      </w:r>
                    </w:p>
                  </w:txbxContent>
                </v:textbox>
              </v:rect>
            </w:pict>
          </mc:Fallback>
        </mc:AlternateContent>
      </w: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r>
        <w:rPr>
          <w:rFonts w:ascii="Tahoma" w:eastAsia="Tahoma" w:hAnsi="Tahoma" w:cs="Tahoma"/>
          <w:noProof/>
          <w:lang w:val="es-CO"/>
        </w:rPr>
        <w:lastRenderedPageBreak/>
        <mc:AlternateContent>
          <mc:Choice Requires="wps">
            <w:drawing>
              <wp:anchor distT="0" distB="0" distL="114300" distR="114300" simplePos="0" relativeHeight="251669504" behindDoc="0" locked="0" layoutInCell="1" allowOverlap="1" wp14:anchorId="3D5E5536" wp14:editId="66F7BAB4">
                <wp:simplePos x="0" y="0"/>
                <wp:positionH relativeFrom="column">
                  <wp:posOffset>3175635</wp:posOffset>
                </wp:positionH>
                <wp:positionV relativeFrom="paragraph">
                  <wp:posOffset>30287</wp:posOffset>
                </wp:positionV>
                <wp:extent cx="3100705" cy="3319145"/>
                <wp:effectExtent l="57150" t="19050" r="80645" b="90805"/>
                <wp:wrapThrough wrapText="bothSides">
                  <wp:wrapPolygon edited="0">
                    <wp:start x="-398" y="-124"/>
                    <wp:lineTo x="-265" y="22067"/>
                    <wp:lineTo x="21896" y="22067"/>
                    <wp:lineTo x="22029" y="-124"/>
                    <wp:lineTo x="-398" y="-124"/>
                  </wp:wrapPolygon>
                </wp:wrapThrough>
                <wp:docPr id="11" name="Rectángulo 11"/>
                <wp:cNvGraphicFramePr/>
                <a:graphic xmlns:a="http://schemas.openxmlformats.org/drawingml/2006/main">
                  <a:graphicData uri="http://schemas.microsoft.com/office/word/2010/wordprocessingShape">
                    <wps:wsp>
                      <wps:cNvSpPr/>
                      <wps:spPr>
                        <a:xfrm>
                          <a:off x="0" y="0"/>
                          <a:ext cx="3100705" cy="331914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E37BFE" w:rsidRPr="00E37BFE" w:rsidRDefault="00E37BFE" w:rsidP="00E37BFE">
                            <w:pPr>
                              <w:jc w:val="center"/>
                              <w:rPr>
                                <w:b/>
                                <w:color w:val="FF0000"/>
                                <w:sz w:val="50"/>
                                <w:szCs w:val="50"/>
                              </w:rPr>
                            </w:pPr>
                            <w:r w:rsidRPr="00E37BFE">
                              <w:rPr>
                                <w:b/>
                                <w:color w:val="FF0000"/>
                                <w:sz w:val="50"/>
                                <w:szCs w:val="50"/>
                              </w:rPr>
                              <w:t>FOTO INMUEBLE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E5536" id="Rectángulo 11" o:spid="_x0000_s1027" style="position:absolute;left:0;text-align:left;margin-left:250.05pt;margin-top:2.4pt;width:244.15pt;height:26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" filled="f" strokecolor="black [3213]">
                <v:shadow on="t" color="black" opacity="22937f" origin=",.5" offset="0,.63889mm"/>
                <v:textbox>
                  <w:txbxContent>
                    <w:p w:rsidR="00E37BFE" w:rsidRPr="00E37BFE" w:rsidRDefault="00E37BFE" w:rsidP="00E37BFE">
                      <w:pPr>
                        <w:jc w:val="center"/>
                        <w:rPr>
                          <w:b/>
                          <w:color w:val="FF0000"/>
                          <w:sz w:val="50"/>
                          <w:szCs w:val="50"/>
                        </w:rPr>
                      </w:pPr>
                      <w:r w:rsidRPr="00E37BFE">
                        <w:rPr>
                          <w:b/>
                          <w:color w:val="FF0000"/>
                          <w:sz w:val="50"/>
                          <w:szCs w:val="50"/>
                        </w:rPr>
                        <w:t>FOTO INMUEBLE</w:t>
                      </w:r>
                    </w:p>
                  </w:txbxContent>
                </v:textbox>
                <w10:wrap type="through"/>
              </v:rect>
            </w:pict>
          </mc:Fallback>
        </mc:AlternateContent>
      </w:r>
      <w:r>
        <w:rPr>
          <w:rFonts w:ascii="Tahoma" w:eastAsia="Tahoma" w:hAnsi="Tahoma" w:cs="Tahoma"/>
          <w:noProof/>
          <w:lang w:val="es-CO"/>
        </w:rPr>
        <mc:AlternateContent>
          <mc:Choice Requires="wps">
            <w:drawing>
              <wp:anchor distT="0" distB="0" distL="114300" distR="114300" simplePos="0" relativeHeight="251667456" behindDoc="0" locked="0" layoutInCell="1" allowOverlap="1" wp14:anchorId="514A947E" wp14:editId="352F81A3">
                <wp:simplePos x="0" y="0"/>
                <wp:positionH relativeFrom="column">
                  <wp:posOffset>-3838</wp:posOffset>
                </wp:positionH>
                <wp:positionV relativeFrom="paragraph">
                  <wp:posOffset>28299</wp:posOffset>
                </wp:positionV>
                <wp:extent cx="3101009" cy="3319669"/>
                <wp:effectExtent l="57150" t="19050" r="80645" b="90805"/>
                <wp:wrapNone/>
                <wp:docPr id="10" name="Rectángulo 10"/>
                <wp:cNvGraphicFramePr/>
                <a:graphic xmlns:a="http://schemas.openxmlformats.org/drawingml/2006/main">
                  <a:graphicData uri="http://schemas.microsoft.com/office/word/2010/wordprocessingShape">
                    <wps:wsp>
                      <wps:cNvSpPr/>
                      <wps:spPr>
                        <a:xfrm>
                          <a:off x="0" y="0"/>
                          <a:ext cx="3101009" cy="3319669"/>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E37BFE" w:rsidRPr="00E37BFE" w:rsidRDefault="00E37BFE" w:rsidP="00E37BFE">
                            <w:pPr>
                              <w:jc w:val="center"/>
                              <w:rPr>
                                <w:b/>
                                <w:color w:val="FF0000"/>
                                <w:sz w:val="50"/>
                                <w:szCs w:val="50"/>
                              </w:rPr>
                            </w:pPr>
                            <w:r w:rsidRPr="00E37BFE">
                              <w:rPr>
                                <w:b/>
                                <w:color w:val="FF0000"/>
                                <w:sz w:val="50"/>
                                <w:szCs w:val="50"/>
                              </w:rPr>
                              <w:t>FOTO INMUEBLE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947E" id="Rectángulo 10" o:spid="_x0000_s1028" style="position:absolute;left:0;text-align:left;margin-left:-.3pt;margin-top:2.25pt;width:244.15pt;height:261.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" filled="f" strokecolor="black [3213]">
                <v:shadow on="t" color="black" opacity="22937f" origin=",.5" offset="0,.63889mm"/>
                <v:textbox>
                  <w:txbxContent>
                    <w:p w:rsidR="00E37BFE" w:rsidRPr="00E37BFE" w:rsidRDefault="00E37BFE" w:rsidP="00E37BFE">
                      <w:pPr>
                        <w:jc w:val="center"/>
                        <w:rPr>
                          <w:b/>
                          <w:color w:val="FF0000"/>
                          <w:sz w:val="50"/>
                          <w:szCs w:val="50"/>
                        </w:rPr>
                      </w:pPr>
                      <w:r w:rsidRPr="00E37BFE">
                        <w:rPr>
                          <w:b/>
                          <w:color w:val="FF0000"/>
                          <w:sz w:val="50"/>
                          <w:szCs w:val="50"/>
                        </w:rPr>
                        <w:t>FOTO INMUEBLE</w:t>
                      </w:r>
                    </w:p>
                  </w:txbxContent>
                </v:textbox>
              </v:rect>
            </w:pict>
          </mc:Fallback>
        </mc:AlternateContent>
      </w: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rFonts w:ascii="Tahoma" w:eastAsia="Tahoma" w:hAnsi="Tahoma" w:cs="Tahoma"/>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r>
        <w:rPr>
          <w:rFonts w:ascii="Tahoma" w:eastAsia="Tahoma" w:hAnsi="Tahoma" w:cs="Tahoma"/>
          <w:noProof/>
          <w:lang w:val="es-CO"/>
        </w:rPr>
        <mc:AlternateContent>
          <mc:Choice Requires="wps">
            <w:drawing>
              <wp:anchor distT="0" distB="0" distL="114300" distR="114300" simplePos="0" relativeHeight="251671552" behindDoc="0" locked="0" layoutInCell="1" allowOverlap="1" wp14:anchorId="326F2244" wp14:editId="6C825EFF">
                <wp:simplePos x="0" y="0"/>
                <wp:positionH relativeFrom="margin">
                  <wp:align>center</wp:align>
                </wp:positionH>
                <wp:positionV relativeFrom="paragraph">
                  <wp:posOffset>20320</wp:posOffset>
                </wp:positionV>
                <wp:extent cx="3021330" cy="1450975"/>
                <wp:effectExtent l="57150" t="19050" r="83820" b="92075"/>
                <wp:wrapThrough wrapText="bothSides">
                  <wp:wrapPolygon edited="0">
                    <wp:start x="-409" y="-284"/>
                    <wp:lineTo x="-272" y="22687"/>
                    <wp:lineTo x="21927" y="22687"/>
                    <wp:lineTo x="22063" y="-284"/>
                    <wp:lineTo x="-409" y="-284"/>
                  </wp:wrapPolygon>
                </wp:wrapThrough>
                <wp:docPr id="12" name="Rectángulo 12"/>
                <wp:cNvGraphicFramePr/>
                <a:graphic xmlns:a="http://schemas.openxmlformats.org/drawingml/2006/main">
                  <a:graphicData uri="http://schemas.microsoft.com/office/word/2010/wordprocessingShape">
                    <wps:wsp>
                      <wps:cNvSpPr/>
                      <wps:spPr>
                        <a:xfrm>
                          <a:off x="0" y="0"/>
                          <a:ext cx="3021330" cy="14509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E37BFE" w:rsidRPr="00E37BFE" w:rsidRDefault="00E37BFE" w:rsidP="00E37BFE">
                            <w:pPr>
                              <w:jc w:val="center"/>
                              <w:rPr>
                                <w:b/>
                                <w:color w:val="FF0000"/>
                                <w:sz w:val="50"/>
                                <w:szCs w:val="50"/>
                              </w:rPr>
                            </w:pPr>
                            <w:r w:rsidRPr="00E37BFE">
                              <w:rPr>
                                <w:b/>
                                <w:color w:val="FF0000"/>
                                <w:sz w:val="50"/>
                                <w:szCs w:val="50"/>
                              </w:rPr>
                              <w:t xml:space="preserve">FOTO </w:t>
                            </w:r>
                            <w:r>
                              <w:rPr>
                                <w:b/>
                                <w:color w:val="FF0000"/>
                                <w:sz w:val="50"/>
                                <w:szCs w:val="50"/>
                              </w:rPr>
                              <w:t>NOMENCLATURA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F2244" id="Rectángulo 12" o:spid="_x0000_s1029" style="position:absolute;left:0;text-align:left;margin-left:0;margin-top:1.6pt;width:237.9pt;height:114.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" filled="f" strokecolor="black [3213]">
                <v:shadow on="t" color="black" opacity="22937f" origin=",.5" offset="0,.63889mm"/>
                <v:textbox>
                  <w:txbxContent>
                    <w:p w:rsidR="00E37BFE" w:rsidRPr="00E37BFE" w:rsidRDefault="00E37BFE" w:rsidP="00E37BFE">
                      <w:pPr>
                        <w:jc w:val="center"/>
                        <w:rPr>
                          <w:b/>
                          <w:color w:val="FF0000"/>
                          <w:sz w:val="50"/>
                          <w:szCs w:val="50"/>
                        </w:rPr>
                      </w:pPr>
                      <w:r w:rsidRPr="00E37BFE">
                        <w:rPr>
                          <w:b/>
                          <w:color w:val="FF0000"/>
                          <w:sz w:val="50"/>
                          <w:szCs w:val="50"/>
                        </w:rPr>
                        <w:t xml:space="preserve">FOTO </w:t>
                      </w:r>
                      <w:r>
                        <w:rPr>
                          <w:b/>
                          <w:color w:val="FF0000"/>
                          <w:sz w:val="50"/>
                          <w:szCs w:val="50"/>
                        </w:rPr>
                        <w:t>NOMENCLATURA</w:t>
                      </w:r>
                    </w:p>
                  </w:txbxContent>
                </v:textbox>
                <w10:wrap type="through" anchorx="margin"/>
              </v:rect>
            </w:pict>
          </mc:Fallback>
        </mc:AlternateContent>
      </w: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E37BFE" w:rsidRDefault="00E37BFE">
      <w:pPr>
        <w:pBdr>
          <w:top w:val="nil"/>
          <w:left w:val="nil"/>
          <w:bottom w:val="nil"/>
          <w:right w:val="nil"/>
          <w:between w:val="nil"/>
        </w:pBdr>
        <w:jc w:val="both"/>
        <w:rPr>
          <w:noProof/>
          <w:lang w:val="es-CO"/>
        </w:rPr>
      </w:pPr>
    </w:p>
    <w:p w:rsidR="00312D85" w:rsidRDefault="00312D85">
      <w:pPr>
        <w:pBdr>
          <w:top w:val="nil"/>
          <w:left w:val="nil"/>
          <w:bottom w:val="nil"/>
          <w:right w:val="nil"/>
          <w:between w:val="nil"/>
        </w:pBdr>
        <w:jc w:val="both"/>
        <w:rPr>
          <w:rFonts w:ascii="Tahoma" w:eastAsia="Tahoma" w:hAnsi="Tahoma" w:cs="Tahoma"/>
        </w:rPr>
      </w:pPr>
    </w:p>
    <w:p w:rsidR="00312D85" w:rsidRDefault="00E37BFE">
      <w:pPr>
        <w:pBdr>
          <w:top w:val="nil"/>
          <w:left w:val="nil"/>
          <w:bottom w:val="nil"/>
          <w:right w:val="nil"/>
          <w:between w:val="nil"/>
        </w:pBdr>
        <w:jc w:val="center"/>
        <w:rPr>
          <w:rFonts w:ascii="Tahoma" w:eastAsia="Tahoma" w:hAnsi="Tahoma" w:cs="Tahoma"/>
          <w:b/>
        </w:rPr>
      </w:pPr>
      <w:r>
        <w:rPr>
          <w:rFonts w:ascii="Tahoma" w:eastAsia="Tahoma" w:hAnsi="Tahoma" w:cs="Tahoma"/>
          <w:b/>
        </w:rPr>
        <w:t>COORDINADAS</w:t>
      </w:r>
      <w:r w:rsidR="00985DB7">
        <w:rPr>
          <w:rFonts w:ascii="Tahoma" w:eastAsia="Tahoma" w:hAnsi="Tahoma" w:cs="Tahoma"/>
          <w:b/>
        </w:rPr>
        <w:t xml:space="preserve">     </w:t>
      </w:r>
      <w:r w:rsidRPr="00E37BFE">
        <w:rPr>
          <w:rFonts w:ascii="Tahoma" w:eastAsia="Tahoma" w:hAnsi="Tahoma" w:cs="Tahoma"/>
          <w:b/>
        </w:rPr>
        <w:t>4.805873424429995, -75.71736768367164</w:t>
      </w:r>
    </w:p>
    <w:p w:rsidR="00312D85" w:rsidRDefault="00E37BFE">
      <w:pPr>
        <w:pBdr>
          <w:top w:val="nil"/>
          <w:left w:val="nil"/>
          <w:bottom w:val="nil"/>
          <w:right w:val="nil"/>
          <w:between w:val="nil"/>
        </w:pBdr>
        <w:jc w:val="both"/>
        <w:rPr>
          <w:rFonts w:ascii="Tahoma" w:eastAsia="Tahoma" w:hAnsi="Tahoma" w:cs="Tahoma"/>
        </w:rPr>
      </w:pPr>
      <w:r>
        <w:rPr>
          <w:noProof/>
          <w:lang w:val="es-CO"/>
        </w:rPr>
        <w:drawing>
          <wp:inline distT="0" distB="0" distL="0" distR="0" wp14:anchorId="4D982AB3" wp14:editId="29FCF801">
            <wp:extent cx="6334760" cy="3712210"/>
            <wp:effectExtent l="0" t="0" r="889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4760" cy="3712210"/>
                    </a:xfrm>
                    <a:prstGeom prst="rect">
                      <a:avLst/>
                    </a:prstGeom>
                  </pic:spPr>
                </pic:pic>
              </a:graphicData>
            </a:graphic>
          </wp:inline>
        </w:drawing>
      </w:r>
    </w:p>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b/>
        </w:rPr>
      </w:pPr>
      <w:r>
        <w:rPr>
          <w:rFonts w:ascii="Tahoma" w:eastAsia="Tahoma" w:hAnsi="Tahoma" w:cs="Tahoma"/>
          <w:b/>
        </w:rPr>
        <w:lastRenderedPageBreak/>
        <w:t>UBICACIÓN Y CARACTERÍSTICAS DEL INMUEBLE</w:t>
      </w:r>
    </w:p>
    <w:p w:rsidR="00312D85" w:rsidRDefault="00985DB7">
      <w:pPr>
        <w:pBdr>
          <w:top w:val="nil"/>
          <w:left w:val="nil"/>
          <w:bottom w:val="nil"/>
          <w:right w:val="nil"/>
          <w:between w:val="nil"/>
        </w:pBdr>
        <w:jc w:val="both"/>
        <w:rPr>
          <w:rFonts w:ascii="Tahoma" w:eastAsia="Tahoma" w:hAnsi="Tahoma" w:cs="Tahoma"/>
        </w:rPr>
      </w:pPr>
      <w:r>
        <w:rPr>
          <w:noProof/>
          <w:lang w:val="es-CO"/>
        </w:rPr>
        <mc:AlternateContent>
          <mc:Choice Requires="wps">
            <w:drawing>
              <wp:anchor distT="0" distB="0" distL="114300" distR="114300" simplePos="0" relativeHeight="251663360" behindDoc="0" locked="0" layoutInCell="1" hidden="0" allowOverlap="1">
                <wp:simplePos x="0" y="0"/>
                <wp:positionH relativeFrom="column">
                  <wp:posOffset>8343900</wp:posOffset>
                </wp:positionH>
                <wp:positionV relativeFrom="paragraph">
                  <wp:posOffset>4013200</wp:posOffset>
                </wp:positionV>
                <wp:extent cx="893445" cy="296545"/>
                <wp:effectExtent l="0" t="0" r="0" b="0"/>
                <wp:wrapNone/>
                <wp:docPr id="1" name=""/>
                <wp:cNvGraphicFramePr/>
                <a:graphic xmlns:a="http://schemas.openxmlformats.org/drawingml/2006/main">
                  <a:graphicData uri="http://schemas.microsoft.com/office/word/2010/wordprocessingShape">
                    <wps:wsp>
                      <wps:cNvSpPr/>
                      <wps:spPr>
                        <a:xfrm>
                          <a:off x="4883373" y="3641501"/>
                          <a:ext cx="925254" cy="276999"/>
                        </a:xfrm>
                        <a:prstGeom prst="rect">
                          <a:avLst/>
                        </a:prstGeom>
                        <a:solidFill>
                          <a:srgbClr val="FFFF00"/>
                        </a:solidFill>
                        <a:ln w="9525" cap="flat" cmpd="sng">
                          <a:solidFill>
                            <a:srgbClr val="FFFF00"/>
                          </a:solidFill>
                          <a:prstDash val="solid"/>
                          <a:round/>
                          <a:headEnd type="none" w="sm" len="sm"/>
                          <a:tailEnd type="none" w="sm" len="sm"/>
                        </a:ln>
                      </wps:spPr>
                      <wps:txbx>
                        <w:txbxContent>
                          <w:p w:rsidR="00312D85" w:rsidRDefault="00312D85">
                            <w:pPr>
                              <w:textDirection w:val="btLr"/>
                            </w:pPr>
                          </w:p>
                        </w:txbxContent>
                      </wps:txbx>
                      <wps:bodyPr spcFirstLastPara="1" wrap="square" lIns="91425" tIns="91425" rIns="91425" bIns="91425" anchor="ctr" anchorCtr="0">
                        <a:noAutofit/>
                      </wps:bodyPr>
                    </wps:wsp>
                  </a:graphicData>
                </a:graphic>
              </wp:anchor>
            </w:drawing>
          </mc:Choice>
          <mc:Fallback>
            <w:pict>
              <v:rect id="_x0000_s1030" style="position:absolute;left:0;text-align:left;margin-left:657pt;margin-top:316pt;width:70.35pt;height:23.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" fillcolor="yellow" strokecolor="yellow">
                <v:stroke startarrowwidth="narrow" startarrowlength="short" endarrowwidth="narrow" endarrowlength="short" joinstyle="round"/>
                <v:textbox inset="2.53958mm,2.53958mm,2.53958mm,2.53958mm">
                  <w:txbxContent>
                    <w:p w:rsidR="00312D85" w:rsidRDefault="00312D85">
                      <w:pPr>
                        <w:textDirection w:val="btLr"/>
                      </w:pPr>
                    </w:p>
                  </w:txbxContent>
                </v:textbox>
              </v:rect>
            </w:pict>
          </mc:Fallback>
        </mc:AlternateContent>
      </w:r>
      <w:r>
        <w:rPr>
          <w:noProof/>
          <w:lang w:val="es-CO"/>
        </w:rPr>
        <mc:AlternateContent>
          <mc:Choice Requires="wps">
            <w:drawing>
              <wp:anchor distT="0" distB="0" distL="114300" distR="114300" simplePos="0" relativeHeight="251664384" behindDoc="0" locked="0" layoutInCell="1" hidden="0" allowOverlap="1">
                <wp:simplePos x="0" y="0"/>
                <wp:positionH relativeFrom="column">
                  <wp:posOffset>7518400</wp:posOffset>
                </wp:positionH>
                <wp:positionV relativeFrom="paragraph">
                  <wp:posOffset>3568700</wp:posOffset>
                </wp:positionV>
                <wp:extent cx="944245" cy="473075"/>
                <wp:effectExtent l="0" t="0" r="0" b="0"/>
                <wp:wrapNone/>
                <wp:docPr id="2" name=""/>
                <wp:cNvGraphicFramePr/>
                <a:graphic xmlns:a="http://schemas.openxmlformats.org/drawingml/2006/main">
                  <a:graphicData uri="http://schemas.microsoft.com/office/word/2010/wordprocessingShape">
                    <wps:wsp>
                      <wps:cNvSpPr/>
                      <wps:spPr>
                        <a:xfrm>
                          <a:off x="4872954" y="3549168"/>
                          <a:ext cx="946092" cy="461665"/>
                        </a:xfrm>
                        <a:prstGeom prst="rect">
                          <a:avLst/>
                        </a:prstGeom>
                        <a:noFill/>
                        <a:ln>
                          <a:noFill/>
                        </a:ln>
                      </wps:spPr>
                      <wps:txbx>
                        <w:txbxContent>
                          <w:p w:rsidR="00312D85" w:rsidRDefault="00312D85">
                            <w:pPr>
                              <w:textDirection w:val="btLr"/>
                            </w:pPr>
                          </w:p>
                        </w:txbxContent>
                      </wps:txbx>
                      <wps:bodyPr spcFirstLastPara="1" wrap="square" lIns="91425" tIns="91425" rIns="91425" bIns="91425" anchor="ctr" anchorCtr="0">
                        <a:noAutofit/>
                      </wps:bodyPr>
                    </wps:wsp>
                  </a:graphicData>
                </a:graphic>
              </wp:anchor>
            </w:drawing>
          </mc:Choice>
          <mc:Fallback>
            <w:pict>
              <v:rect id="_x0000_s1031" style="position:absolute;left:0;text-align:left;margin-left:592pt;margin-top:281pt;width:74.35pt;height:3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" filled="f" stroked="f">
                <v:textbox inset="2.53958mm,2.53958mm,2.53958mm,2.53958mm">
                  <w:txbxContent>
                    <w:p w:rsidR="00312D85" w:rsidRDefault="00312D85">
                      <w:pPr>
                        <w:textDirection w:val="btLr"/>
                      </w:pPr>
                    </w:p>
                  </w:txbxContent>
                </v:textbox>
              </v:rect>
            </w:pict>
          </mc:Fallback>
        </mc:AlternateContent>
      </w:r>
    </w:p>
    <w:tbl>
      <w:tblPr>
        <w:tblStyle w:val="a5"/>
        <w:tblW w:w="106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44"/>
        <w:gridCol w:w="8636"/>
      </w:tblGrid>
      <w:tr w:rsidR="00312D85">
        <w:trPr>
          <w:jc w:val="center"/>
        </w:trPr>
        <w:tc>
          <w:tcPr>
            <w:tcW w:w="204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DEPARTAMENTO</w:t>
            </w:r>
          </w:p>
        </w:tc>
        <w:tc>
          <w:tcPr>
            <w:tcW w:w="8636" w:type="dxa"/>
          </w:tcPr>
          <w:p w:rsidR="00312D85" w:rsidRDefault="00E37BFE">
            <w:pPr>
              <w:pBdr>
                <w:top w:val="nil"/>
                <w:left w:val="nil"/>
                <w:bottom w:val="nil"/>
                <w:right w:val="nil"/>
                <w:between w:val="nil"/>
              </w:pBdr>
              <w:jc w:val="both"/>
              <w:rPr>
                <w:rFonts w:ascii="Tahoma" w:eastAsia="Tahoma" w:hAnsi="Tahoma" w:cs="Tahoma"/>
              </w:rPr>
            </w:pPr>
            <w:r>
              <w:rPr>
                <w:rFonts w:ascii="Tahoma" w:eastAsia="Tahoma" w:hAnsi="Tahoma" w:cs="Tahoma"/>
              </w:rPr>
              <w:t>Risaralda</w:t>
            </w:r>
          </w:p>
        </w:tc>
      </w:tr>
      <w:tr w:rsidR="00312D85">
        <w:trPr>
          <w:jc w:val="center"/>
        </w:trPr>
        <w:tc>
          <w:tcPr>
            <w:tcW w:w="204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MUNICIPIO</w:t>
            </w:r>
          </w:p>
        </w:tc>
        <w:tc>
          <w:tcPr>
            <w:tcW w:w="8636" w:type="dxa"/>
          </w:tcPr>
          <w:p w:rsidR="00312D85" w:rsidRDefault="00E37BFE">
            <w:pPr>
              <w:pBdr>
                <w:top w:val="nil"/>
                <w:left w:val="nil"/>
                <w:bottom w:val="nil"/>
                <w:right w:val="nil"/>
                <w:between w:val="nil"/>
              </w:pBdr>
              <w:jc w:val="both"/>
              <w:rPr>
                <w:rFonts w:ascii="Tahoma" w:eastAsia="Tahoma" w:hAnsi="Tahoma" w:cs="Tahoma"/>
              </w:rPr>
            </w:pPr>
            <w:r>
              <w:rPr>
                <w:rFonts w:ascii="Tahoma" w:eastAsia="Tahoma" w:hAnsi="Tahoma" w:cs="Tahoma"/>
              </w:rPr>
              <w:t>Pereira</w:t>
            </w:r>
          </w:p>
        </w:tc>
      </w:tr>
      <w:tr w:rsidR="00312D85">
        <w:trPr>
          <w:jc w:val="center"/>
        </w:trPr>
        <w:tc>
          <w:tcPr>
            <w:tcW w:w="204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ZONA</w:t>
            </w:r>
          </w:p>
        </w:tc>
        <w:tc>
          <w:tcPr>
            <w:tcW w:w="8636"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Urbana</w:t>
            </w:r>
          </w:p>
        </w:tc>
      </w:tr>
      <w:tr w:rsidR="00312D85">
        <w:trPr>
          <w:jc w:val="center"/>
        </w:trPr>
        <w:tc>
          <w:tcPr>
            <w:tcW w:w="204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BARRIO</w:t>
            </w:r>
          </w:p>
        </w:tc>
        <w:tc>
          <w:tcPr>
            <w:tcW w:w="8636"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CENTRO</w:t>
            </w:r>
          </w:p>
        </w:tc>
      </w:tr>
      <w:tr w:rsidR="00312D85">
        <w:trPr>
          <w:jc w:val="center"/>
        </w:trPr>
        <w:tc>
          <w:tcPr>
            <w:tcW w:w="204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SECTOR</w:t>
            </w:r>
          </w:p>
        </w:tc>
        <w:tc>
          <w:tcPr>
            <w:tcW w:w="8636"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COMERCIAL</w:t>
            </w:r>
          </w:p>
        </w:tc>
      </w:tr>
      <w:tr w:rsidR="00312D85">
        <w:trPr>
          <w:trHeight w:val="395"/>
          <w:jc w:val="center"/>
        </w:trPr>
        <w:tc>
          <w:tcPr>
            <w:tcW w:w="2044" w:type="dxa"/>
          </w:tcPr>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UBICACIÓN</w:t>
            </w:r>
          </w:p>
        </w:tc>
        <w:tc>
          <w:tcPr>
            <w:tcW w:w="8636" w:type="dxa"/>
          </w:tcPr>
          <w:p w:rsidR="00312D85" w:rsidRDefault="00985DB7" w:rsidP="00E37BFE">
            <w:pPr>
              <w:pBdr>
                <w:top w:val="nil"/>
                <w:left w:val="nil"/>
                <w:bottom w:val="nil"/>
                <w:right w:val="nil"/>
                <w:between w:val="nil"/>
              </w:pBdr>
              <w:jc w:val="both"/>
              <w:rPr>
                <w:rFonts w:ascii="Tahoma" w:eastAsia="Tahoma" w:hAnsi="Tahoma" w:cs="Tahoma"/>
              </w:rPr>
            </w:pPr>
            <w:r>
              <w:rPr>
                <w:rFonts w:ascii="Tahoma" w:eastAsia="Tahoma" w:hAnsi="Tahoma" w:cs="Tahoma"/>
              </w:rPr>
              <w:t xml:space="preserve">CARRERA </w:t>
            </w:r>
            <w:r w:rsidR="00E37BFE">
              <w:rPr>
                <w:rFonts w:ascii="Tahoma" w:eastAsia="Tahoma" w:hAnsi="Tahoma" w:cs="Tahoma"/>
              </w:rPr>
              <w:t>XX</w:t>
            </w:r>
            <w:r>
              <w:rPr>
                <w:rFonts w:ascii="Tahoma" w:eastAsia="Tahoma" w:hAnsi="Tahoma" w:cs="Tahoma"/>
              </w:rPr>
              <w:t xml:space="preserve"> # </w:t>
            </w:r>
            <w:r w:rsidR="00E37BFE">
              <w:rPr>
                <w:rFonts w:ascii="Tahoma" w:eastAsia="Tahoma" w:hAnsi="Tahoma" w:cs="Tahoma"/>
              </w:rPr>
              <w:t>XX</w:t>
            </w:r>
            <w:r>
              <w:rPr>
                <w:rFonts w:ascii="Tahoma" w:eastAsia="Tahoma" w:hAnsi="Tahoma" w:cs="Tahoma"/>
              </w:rPr>
              <w:t xml:space="preserve"> - </w:t>
            </w:r>
            <w:r w:rsidR="00E37BFE">
              <w:rPr>
                <w:rFonts w:ascii="Tahoma" w:eastAsia="Tahoma" w:hAnsi="Tahoma" w:cs="Tahoma"/>
              </w:rPr>
              <w:t>XX</w:t>
            </w:r>
            <w:r>
              <w:rPr>
                <w:rFonts w:ascii="Tahoma" w:eastAsia="Tahoma" w:hAnsi="Tahoma" w:cs="Tahoma"/>
              </w:rPr>
              <w:t xml:space="preserve">, </w:t>
            </w:r>
            <w:r w:rsidR="00E37BFE">
              <w:rPr>
                <w:rFonts w:ascii="Tahoma" w:eastAsia="Tahoma" w:hAnsi="Tahoma" w:cs="Tahoma"/>
              </w:rPr>
              <w:t>PEREIRA</w:t>
            </w:r>
            <w:r>
              <w:rPr>
                <w:rFonts w:ascii="Tahoma" w:eastAsia="Tahoma" w:hAnsi="Tahoma" w:cs="Tahoma"/>
              </w:rPr>
              <w:t xml:space="preserve">, </w:t>
            </w:r>
            <w:r w:rsidR="00E37BFE">
              <w:rPr>
                <w:rFonts w:ascii="Tahoma" w:eastAsia="Tahoma" w:hAnsi="Tahoma" w:cs="Tahoma"/>
              </w:rPr>
              <w:t>RISARALDA</w:t>
            </w:r>
          </w:p>
        </w:tc>
      </w:tr>
      <w:tr w:rsidR="00312D85">
        <w:trPr>
          <w:jc w:val="center"/>
        </w:trPr>
        <w:tc>
          <w:tcPr>
            <w:tcW w:w="2044" w:type="dxa"/>
          </w:tcPr>
          <w:p w:rsidR="00312D85" w:rsidRDefault="00312D85">
            <w:pPr>
              <w:pBdr>
                <w:top w:val="nil"/>
                <w:left w:val="nil"/>
                <w:bottom w:val="nil"/>
                <w:right w:val="nil"/>
                <w:between w:val="nil"/>
              </w:pBdr>
              <w:jc w:val="both"/>
              <w:rPr>
                <w:rFonts w:ascii="Tahoma" w:eastAsia="Tahoma" w:hAnsi="Tahoma" w:cs="Tahoma"/>
              </w:rPr>
            </w:pPr>
          </w:p>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DESCRIPCIÓN</w:t>
            </w:r>
          </w:p>
        </w:tc>
        <w:tc>
          <w:tcPr>
            <w:tcW w:w="8636" w:type="dxa"/>
          </w:tcPr>
          <w:p w:rsidR="00312D85" w:rsidRDefault="00985DB7" w:rsidP="00C21F59">
            <w:pPr>
              <w:pBdr>
                <w:top w:val="nil"/>
                <w:left w:val="nil"/>
                <w:bottom w:val="nil"/>
                <w:right w:val="nil"/>
                <w:between w:val="nil"/>
              </w:pBdr>
              <w:jc w:val="both"/>
              <w:rPr>
                <w:rFonts w:ascii="Tahoma" w:eastAsia="Tahoma" w:hAnsi="Tahoma" w:cs="Tahoma"/>
              </w:rPr>
            </w:pPr>
            <w:r>
              <w:rPr>
                <w:rFonts w:ascii="Tahoma" w:eastAsia="Tahoma" w:hAnsi="Tahoma" w:cs="Tahoma"/>
              </w:rPr>
              <w:t>Casa esquinera construida en material, el primer piso y el segundo con cemento a la vista y el tercero con ladrillo a la vista, en el primer piso</w:t>
            </w:r>
            <w:r w:rsidR="00E37BFE">
              <w:rPr>
                <w:rFonts w:ascii="Tahoma" w:eastAsia="Tahoma" w:hAnsi="Tahoma" w:cs="Tahoma"/>
              </w:rPr>
              <w:t xml:space="preserve"> xx x </w:t>
            </w:r>
            <w:proofErr w:type="spellStart"/>
            <w:r w:rsidR="00E37BFE">
              <w:rPr>
                <w:rFonts w:ascii="Tahoma" w:eastAsia="Tahoma" w:hAnsi="Tahoma" w:cs="Tahoma"/>
              </w:rPr>
              <w:t>xxxxxxx</w:t>
            </w:r>
            <w:proofErr w:type="spellEnd"/>
            <w:r w:rsidR="00E37BFE">
              <w:rPr>
                <w:rFonts w:ascii="Tahoma" w:eastAsia="Tahoma" w:hAnsi="Tahoma" w:cs="Tahoma"/>
              </w:rPr>
              <w:t xml:space="preserve"> </w:t>
            </w:r>
            <w:proofErr w:type="spellStart"/>
            <w:r w:rsidR="00E37BFE">
              <w:rPr>
                <w:rFonts w:ascii="Tahoma" w:eastAsia="Tahoma" w:hAnsi="Tahoma" w:cs="Tahoma"/>
              </w:rPr>
              <w:t>xxxxxx</w:t>
            </w:r>
            <w:proofErr w:type="spellEnd"/>
            <w:r>
              <w:rPr>
                <w:rFonts w:ascii="Tahoma" w:eastAsia="Tahoma" w:hAnsi="Tahoma" w:cs="Tahoma"/>
              </w:rPr>
              <w:t xml:space="preserve">, </w:t>
            </w:r>
            <w:proofErr w:type="spellStart"/>
            <w:r w:rsidR="00E37BFE">
              <w:rPr>
                <w:rFonts w:ascii="Tahoma" w:eastAsia="Tahoma" w:hAnsi="Tahoma" w:cs="Tahoma"/>
              </w:rPr>
              <w:t>xxxxxxxxxxxxxxxx</w:t>
            </w:r>
            <w:proofErr w:type="spellEnd"/>
            <w:r>
              <w:rPr>
                <w:rFonts w:ascii="Tahoma" w:eastAsia="Tahoma" w:hAnsi="Tahoma" w:cs="Tahoma"/>
              </w:rPr>
              <w:t xml:space="preserve">, para el ingreso al segundo y tercer piso, se encuentra una puerta metálica color gris con la </w:t>
            </w:r>
            <w:proofErr w:type="spellStart"/>
            <w:r w:rsidR="00C21F59">
              <w:rPr>
                <w:rFonts w:ascii="Tahoma" w:eastAsia="Tahoma" w:hAnsi="Tahoma" w:cs="Tahoma"/>
              </w:rPr>
              <w:t>xxxxxxxxx</w:t>
            </w:r>
            <w:proofErr w:type="spellEnd"/>
            <w:r>
              <w:rPr>
                <w:rFonts w:ascii="Tahoma" w:eastAsia="Tahoma" w:hAnsi="Tahoma" w:cs="Tahoma"/>
              </w:rPr>
              <w:t xml:space="preserve"> escrita Carrera </w:t>
            </w:r>
            <w:r w:rsidR="00C21F59">
              <w:rPr>
                <w:rFonts w:ascii="Tahoma" w:eastAsia="Tahoma" w:hAnsi="Tahoma" w:cs="Tahoma"/>
              </w:rPr>
              <w:t>XX</w:t>
            </w:r>
            <w:r>
              <w:rPr>
                <w:rFonts w:ascii="Tahoma" w:eastAsia="Tahoma" w:hAnsi="Tahoma" w:cs="Tahoma"/>
              </w:rPr>
              <w:t xml:space="preserve"> # </w:t>
            </w:r>
            <w:r w:rsidR="00C21F59">
              <w:rPr>
                <w:rFonts w:ascii="Tahoma" w:eastAsia="Tahoma" w:hAnsi="Tahoma" w:cs="Tahoma"/>
              </w:rPr>
              <w:t>XX</w:t>
            </w:r>
            <w:r>
              <w:rPr>
                <w:rFonts w:ascii="Tahoma" w:eastAsia="Tahoma" w:hAnsi="Tahoma" w:cs="Tahoma"/>
              </w:rPr>
              <w:t xml:space="preserve"> - </w:t>
            </w:r>
            <w:r w:rsidR="00C21F59">
              <w:rPr>
                <w:rFonts w:ascii="Tahoma" w:eastAsia="Tahoma" w:hAnsi="Tahoma" w:cs="Tahoma"/>
              </w:rPr>
              <w:t>XX</w:t>
            </w:r>
            <w:r>
              <w:rPr>
                <w:rFonts w:ascii="Tahoma" w:eastAsia="Tahoma" w:hAnsi="Tahoma" w:cs="Tahoma"/>
              </w:rPr>
              <w:t xml:space="preserve">, el segundo piso </w:t>
            </w:r>
            <w:proofErr w:type="spellStart"/>
            <w:r w:rsidR="00C21F59">
              <w:rPr>
                <w:rFonts w:ascii="Tahoma" w:eastAsia="Tahoma" w:hAnsi="Tahoma" w:cs="Tahoma"/>
              </w:rPr>
              <w:t>xxxxxxx</w:t>
            </w:r>
            <w:proofErr w:type="spellEnd"/>
            <w:r>
              <w:rPr>
                <w:rFonts w:ascii="Tahoma" w:eastAsia="Tahoma" w:hAnsi="Tahoma" w:cs="Tahoma"/>
              </w:rPr>
              <w:t xml:space="preserve"> con cinco ventanas medianas al </w:t>
            </w:r>
            <w:proofErr w:type="spellStart"/>
            <w:r w:rsidR="00C21F59">
              <w:rPr>
                <w:rFonts w:ascii="Tahoma" w:eastAsia="Tahoma" w:hAnsi="Tahoma" w:cs="Tahoma"/>
              </w:rPr>
              <w:t>xxxxxxxxxxxxx</w:t>
            </w:r>
            <w:proofErr w:type="spellEnd"/>
            <w:r>
              <w:rPr>
                <w:rFonts w:ascii="Tahoma" w:eastAsia="Tahoma" w:hAnsi="Tahoma" w:cs="Tahoma"/>
              </w:rPr>
              <w:t xml:space="preserve"> que el tercer piso, el </w:t>
            </w:r>
            <w:proofErr w:type="spellStart"/>
            <w:r w:rsidR="00C21F59">
              <w:rPr>
                <w:rFonts w:ascii="Tahoma" w:eastAsia="Tahoma" w:hAnsi="Tahoma" w:cs="Tahoma"/>
              </w:rPr>
              <w:t>xxxxxxxxxxxxxxxx</w:t>
            </w:r>
            <w:proofErr w:type="spellEnd"/>
            <w:r>
              <w:rPr>
                <w:rFonts w:ascii="Tahoma" w:eastAsia="Tahoma" w:hAnsi="Tahoma" w:cs="Tahoma"/>
              </w:rPr>
              <w:t xml:space="preserve"> con techo, donde se logra visualizar </w:t>
            </w:r>
            <w:proofErr w:type="spellStart"/>
            <w:r w:rsidR="00C21F59">
              <w:rPr>
                <w:rFonts w:ascii="Tahoma" w:eastAsia="Tahoma" w:hAnsi="Tahoma" w:cs="Tahoma"/>
              </w:rPr>
              <w:t>xxxxxx</w:t>
            </w:r>
            <w:proofErr w:type="spellEnd"/>
            <w:r w:rsidR="00C21F59">
              <w:rPr>
                <w:rFonts w:ascii="Tahoma" w:eastAsia="Tahoma" w:hAnsi="Tahoma" w:cs="Tahoma"/>
              </w:rPr>
              <w:t xml:space="preserve"> </w:t>
            </w:r>
            <w:proofErr w:type="spellStart"/>
            <w:r w:rsidR="00C21F59">
              <w:rPr>
                <w:rFonts w:ascii="Tahoma" w:eastAsia="Tahoma" w:hAnsi="Tahoma" w:cs="Tahoma"/>
              </w:rPr>
              <w:t>xxxxxxx</w:t>
            </w:r>
            <w:proofErr w:type="spellEnd"/>
            <w:r>
              <w:rPr>
                <w:rFonts w:ascii="Tahoma" w:eastAsia="Tahoma" w:hAnsi="Tahoma" w:cs="Tahoma"/>
              </w:rPr>
              <w:t xml:space="preserve">. Coordenadas </w:t>
            </w:r>
            <w:r w:rsidR="00C21F59" w:rsidRPr="00C21F59">
              <w:rPr>
                <w:rFonts w:ascii="Tahoma" w:eastAsia="Tahoma" w:hAnsi="Tahoma" w:cs="Tahoma"/>
              </w:rPr>
              <w:t>4.805873424429995, -75.71736768367164</w:t>
            </w:r>
            <w:r w:rsidR="00C21F59">
              <w:rPr>
                <w:rFonts w:ascii="Tahoma" w:eastAsia="Tahoma" w:hAnsi="Tahoma" w:cs="Tahoma"/>
              </w:rPr>
              <w:t>.</w:t>
            </w:r>
          </w:p>
        </w:tc>
      </w:tr>
    </w:tbl>
    <w:p w:rsidR="00312D85" w:rsidRDefault="00312D85">
      <w:pPr>
        <w:pBdr>
          <w:top w:val="nil"/>
          <w:left w:val="nil"/>
          <w:bottom w:val="nil"/>
          <w:right w:val="nil"/>
          <w:between w:val="nil"/>
        </w:pBdr>
        <w:tabs>
          <w:tab w:val="center" w:pos="4252"/>
          <w:tab w:val="right" w:pos="8504"/>
        </w:tabs>
        <w:jc w:val="both"/>
        <w:rPr>
          <w:color w:val="000000"/>
          <w:sz w:val="20"/>
          <w:szCs w:val="20"/>
        </w:rPr>
      </w:pPr>
    </w:p>
    <w:p w:rsidR="00312D85" w:rsidRDefault="00985DB7">
      <w:pPr>
        <w:jc w:val="both"/>
        <w:rPr>
          <w:rFonts w:ascii="Tahoma" w:eastAsia="Tahoma" w:hAnsi="Tahoma" w:cs="Tahoma"/>
          <w:highlight w:val="lightGray"/>
        </w:rPr>
      </w:pPr>
      <w:r>
        <w:rPr>
          <w:rFonts w:ascii="Tahoma" w:eastAsia="Tahoma" w:hAnsi="Tahoma" w:cs="Tahoma"/>
          <w:b/>
          <w:highlight w:val="lightGray"/>
        </w:rPr>
        <w:t xml:space="preserve">4. Organismo de Policía Judicial a la que se imparte la orden: </w:t>
      </w:r>
    </w:p>
    <w:p w:rsidR="00312D85" w:rsidRDefault="00312D85">
      <w:pPr>
        <w:rPr>
          <w:rFonts w:ascii="Tahoma" w:eastAsia="Tahoma" w:hAnsi="Tahoma" w:cs="Tahoma"/>
        </w:rPr>
      </w:pPr>
    </w:p>
    <w:tbl>
      <w:tblPr>
        <w:tblStyle w:val="a6"/>
        <w:tblW w:w="10114"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10114"/>
      </w:tblGrid>
      <w:tr w:rsidR="00312D85">
        <w:trPr>
          <w:trHeight w:val="360"/>
        </w:trPr>
        <w:tc>
          <w:tcPr>
            <w:tcW w:w="10114" w:type="dxa"/>
          </w:tcPr>
          <w:p w:rsidR="00312D85" w:rsidRDefault="00985DB7">
            <w:pPr>
              <w:rPr>
                <w:rFonts w:ascii="Tahoma" w:eastAsia="Tahoma" w:hAnsi="Tahoma" w:cs="Tahoma"/>
              </w:rPr>
            </w:pPr>
            <w:r>
              <w:rPr>
                <w:rFonts w:ascii="Tahoma" w:eastAsia="Tahoma" w:hAnsi="Tahoma" w:cs="Tahoma"/>
                <w:b/>
              </w:rPr>
              <w:t xml:space="preserve">POLICÍA JUDICIAL – MEPER - SIJIN </w:t>
            </w:r>
          </w:p>
        </w:tc>
      </w:tr>
    </w:tbl>
    <w:p w:rsidR="00312D85" w:rsidRDefault="00312D85">
      <w:pPr>
        <w:pBdr>
          <w:top w:val="nil"/>
          <w:left w:val="nil"/>
          <w:bottom w:val="nil"/>
          <w:right w:val="nil"/>
          <w:between w:val="nil"/>
        </w:pBdr>
        <w:tabs>
          <w:tab w:val="center" w:pos="4252"/>
          <w:tab w:val="right" w:pos="8504"/>
        </w:tabs>
        <w:rPr>
          <w:rFonts w:ascii="Tahoma" w:eastAsia="Tahoma" w:hAnsi="Tahoma" w:cs="Tahoma"/>
          <w:color w:val="000000"/>
        </w:rPr>
      </w:pPr>
    </w:p>
    <w:p w:rsidR="00312D85" w:rsidRDefault="00985DB7">
      <w:pPr>
        <w:jc w:val="both"/>
        <w:rPr>
          <w:rFonts w:ascii="Tahoma" w:eastAsia="Tahoma" w:hAnsi="Tahoma" w:cs="Tahoma"/>
          <w:highlight w:val="lightGray"/>
        </w:rPr>
      </w:pPr>
      <w:r>
        <w:rPr>
          <w:rFonts w:ascii="Tahoma" w:eastAsia="Tahoma" w:hAnsi="Tahoma" w:cs="Tahoma"/>
          <w:b/>
          <w:highlight w:val="lightGray"/>
        </w:rPr>
        <w:t xml:space="preserve">5. Finalidad: </w:t>
      </w:r>
    </w:p>
    <w:p w:rsidR="00312D85" w:rsidRDefault="00312D85">
      <w:pPr>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rPr>
        <w:t xml:space="preserve">La finalidad de realizar diligencia de allanamiento y registro a los precitados inmuebles, es (i) es la recolección de EF y EMP o  y los relacionados con la comisión de las conductas punibles de </w:t>
      </w:r>
      <w:r>
        <w:rPr>
          <w:rFonts w:ascii="Tahoma" w:eastAsia="Tahoma" w:hAnsi="Tahoma" w:cs="Tahoma"/>
          <w:b/>
        </w:rPr>
        <w:t>Utilización Ilícita de Redes de Comunicaciones, Acceso Abusivo a Sistema Informático, Violación de Datos Personales, Hurto por Medios Informáticos y Transferencias No Consentida de Activos.</w:t>
      </w:r>
      <w:r>
        <w:rPr>
          <w:rFonts w:ascii="Tahoma" w:eastAsia="Tahoma" w:hAnsi="Tahoma" w:cs="Tahoma"/>
        </w:rPr>
        <w:t xml:space="preserve"> (ii) capturar a las personas que tienen Órdenes de capturas emitida por Autoridad Judicial y capturar a las personas que se encuentren en situación de flagrancia respecto de los precitados o de otro punible que sea un hallazgo inevitable. En el mismo sentido, en caso de contar con el apoyo de un perito en informática forense para la </w:t>
      </w:r>
      <w:r w:rsidR="00C21F59">
        <w:rPr>
          <w:rFonts w:ascii="Tahoma" w:eastAsia="Tahoma" w:hAnsi="Tahoma" w:cs="Tahoma"/>
        </w:rPr>
        <w:t>pre visualización</w:t>
      </w:r>
      <w:r>
        <w:rPr>
          <w:rFonts w:ascii="Tahoma" w:eastAsia="Tahoma" w:hAnsi="Tahoma" w:cs="Tahoma"/>
        </w:rPr>
        <w:t xml:space="preserve"> de los dispositivos de almacenamiento digital.</w:t>
      </w:r>
    </w:p>
    <w:p w:rsidR="00312D85" w:rsidRDefault="00312D85">
      <w:pPr>
        <w:jc w:val="both"/>
        <w:rPr>
          <w:rFonts w:ascii="Tahoma" w:eastAsia="Tahoma" w:hAnsi="Tahoma" w:cs="Tahoma"/>
        </w:rPr>
      </w:pPr>
    </w:p>
    <w:p w:rsidR="00312D85" w:rsidRDefault="00985DB7">
      <w:pPr>
        <w:jc w:val="both"/>
        <w:rPr>
          <w:rFonts w:ascii="Tahoma" w:eastAsia="Tahoma" w:hAnsi="Tahoma" w:cs="Tahoma"/>
          <w:u w:val="single"/>
        </w:rPr>
      </w:pPr>
      <w:r>
        <w:rPr>
          <w:rFonts w:ascii="Tahoma" w:eastAsia="Tahoma" w:hAnsi="Tahoma" w:cs="Tahoma"/>
          <w:b/>
          <w:u w:val="single"/>
        </w:rPr>
        <w:t xml:space="preserve">En igual sentido, existe la posibilidad que en dichos inmuebles se guardan elementos electrónicos y de almacenamiento de información, razón por la cual se es necesaria realizar la incautación de dispositivos de almacenamiento digital, como por ejemplo: celulares, computadores, discos duros externos e internos, memorias USB, servidores, circuito cerrados de grabación, micro SD, </w:t>
      </w:r>
      <w:proofErr w:type="spellStart"/>
      <w:r>
        <w:rPr>
          <w:rFonts w:ascii="Tahoma" w:eastAsia="Tahoma" w:hAnsi="Tahoma" w:cs="Tahoma"/>
          <w:b/>
          <w:u w:val="single"/>
        </w:rPr>
        <w:t>tablets</w:t>
      </w:r>
      <w:proofErr w:type="spellEnd"/>
      <w:r>
        <w:rPr>
          <w:rFonts w:ascii="Tahoma" w:eastAsia="Tahoma" w:hAnsi="Tahoma" w:cs="Tahoma"/>
          <w:b/>
          <w:u w:val="single"/>
        </w:rPr>
        <w:t xml:space="preserve">. Y demás periféricos de entradas o de salidas, Y/O elementos que sirvan para ser guardada información electrónica, los cuales deberán ser incautados y recaudados bajo los protocolos de cadena de custodia, de igual forma, en caso de evidenciar documentación relacionados con tarjetas bancario y datos personales, en el mismo sentido. Así como la demás documentación para el interés de la investigación, se hará la respectiva incautación y recaudado bajo los protocolos de cadena de custodia.        </w:t>
      </w:r>
    </w:p>
    <w:p w:rsidR="00312D85" w:rsidRDefault="00312D85">
      <w:pPr>
        <w:jc w:val="both"/>
        <w:rPr>
          <w:rFonts w:ascii="Tahoma" w:eastAsia="Tahoma" w:hAnsi="Tahoma" w:cs="Tahoma"/>
        </w:rPr>
      </w:pPr>
    </w:p>
    <w:p w:rsidR="00312D85" w:rsidRDefault="00985DB7">
      <w:pPr>
        <w:pBdr>
          <w:top w:val="nil"/>
          <w:left w:val="nil"/>
          <w:bottom w:val="nil"/>
          <w:right w:val="nil"/>
          <w:between w:val="nil"/>
        </w:pBdr>
        <w:tabs>
          <w:tab w:val="left" w:pos="7371"/>
        </w:tabs>
        <w:jc w:val="both"/>
        <w:rPr>
          <w:rFonts w:ascii="Tahoma" w:eastAsia="Tahoma" w:hAnsi="Tahoma" w:cs="Tahoma"/>
          <w:color w:val="000000"/>
        </w:rPr>
      </w:pPr>
      <w:r>
        <w:rPr>
          <w:rFonts w:ascii="Tahoma" w:eastAsia="Tahoma" w:hAnsi="Tahoma" w:cs="Tahoma"/>
          <w:b/>
          <w:color w:val="000000"/>
          <w:u w:val="single"/>
        </w:rPr>
        <w:t>LUGARES  ESPECÍFICOS A REGISTRAR</w:t>
      </w:r>
      <w:r>
        <w:rPr>
          <w:rFonts w:ascii="Tahoma" w:eastAsia="Tahoma" w:hAnsi="Tahoma" w:cs="Tahoma"/>
          <w:b/>
          <w:color w:val="000000"/>
        </w:rPr>
        <w:t xml:space="preserve">: </w:t>
      </w:r>
    </w:p>
    <w:p w:rsidR="00312D85" w:rsidRDefault="00312D85">
      <w:pPr>
        <w:pBdr>
          <w:top w:val="nil"/>
          <w:left w:val="nil"/>
          <w:bottom w:val="nil"/>
          <w:right w:val="nil"/>
          <w:between w:val="nil"/>
        </w:pBdr>
        <w:tabs>
          <w:tab w:val="left" w:pos="7371"/>
        </w:tabs>
        <w:jc w:val="both"/>
        <w:rPr>
          <w:rFonts w:ascii="Tahoma" w:eastAsia="Tahoma" w:hAnsi="Tahoma" w:cs="Tahoma"/>
          <w:color w:val="000000"/>
        </w:rPr>
      </w:pPr>
    </w:p>
    <w:p w:rsidR="00312D85" w:rsidRDefault="00985DB7">
      <w:pPr>
        <w:pBdr>
          <w:top w:val="nil"/>
          <w:left w:val="nil"/>
          <w:bottom w:val="nil"/>
          <w:right w:val="nil"/>
          <w:between w:val="nil"/>
        </w:pBdr>
        <w:tabs>
          <w:tab w:val="left" w:pos="7371"/>
        </w:tabs>
        <w:jc w:val="both"/>
        <w:rPr>
          <w:rFonts w:ascii="Tahoma" w:eastAsia="Tahoma" w:hAnsi="Tahoma" w:cs="Tahoma"/>
          <w:color w:val="000000"/>
        </w:rPr>
      </w:pPr>
      <w:r>
        <w:rPr>
          <w:rFonts w:ascii="Tahoma" w:eastAsia="Tahoma" w:hAnsi="Tahoma" w:cs="Tahoma"/>
          <w:color w:val="000000"/>
        </w:rPr>
        <w:t>Se autoriza el registro de los inmuebles antes referenciados, en su totalidad con sus respectivos compartimientos tanto internos como externos que lo compongan, (habitaciones, baños, salas, patios, terrazas, techo, cielorraso, establecimi</w:t>
      </w:r>
      <w:r>
        <w:rPr>
          <w:rFonts w:ascii="Tahoma" w:eastAsia="Tahoma" w:hAnsi="Tahoma" w:cs="Tahoma"/>
        </w:rPr>
        <w:t>entos comerciales</w:t>
      </w:r>
      <w:r>
        <w:rPr>
          <w:rFonts w:ascii="Tahoma" w:eastAsia="Tahoma" w:hAnsi="Tahoma" w:cs="Tahoma"/>
          <w:color w:val="000000"/>
        </w:rPr>
        <w:t xml:space="preserve"> y demás compartimientos) y anexidades como neveras, lavadoras, hornos, estufas, lacena, closet, nocheros, cuarto útil, garajes, bibliotecas, terrazas y cuarto de servicio, silos, entre otras construcciones que hagan </w:t>
      </w:r>
      <w:r>
        <w:rPr>
          <w:rFonts w:ascii="Tahoma" w:eastAsia="Tahoma" w:hAnsi="Tahoma" w:cs="Tahoma"/>
          <w:color w:val="000000"/>
        </w:rPr>
        <w:lastRenderedPageBreak/>
        <w:t xml:space="preserve">parte dentro del mismo inmueble. Así como los vehículos que se encuentren en las residencias o inmuebles o en los que se movilicen las personas a capturar, Considera este delegado de </w:t>
      </w:r>
      <w:r>
        <w:rPr>
          <w:rFonts w:ascii="Tahoma" w:eastAsia="Tahoma" w:hAnsi="Tahoma" w:cs="Tahoma"/>
        </w:rPr>
        <w:t>Fiscalía</w:t>
      </w:r>
      <w:r>
        <w:rPr>
          <w:rFonts w:ascii="Tahoma" w:eastAsia="Tahoma" w:hAnsi="Tahoma" w:cs="Tahoma"/>
          <w:color w:val="000000"/>
        </w:rPr>
        <w:t xml:space="preserve"> que se hace adecuado, necesario y proporcional que se registre cada uno de las habitaciones y locaciones que componen cada uno de los inmuebles a allanar, pues si lo que se pretende entre otras cosas, es el hallazgo de elementos materiales probatorios.</w:t>
      </w:r>
    </w:p>
    <w:p w:rsidR="00312D85" w:rsidRDefault="00312D85">
      <w:pPr>
        <w:rPr>
          <w:rFonts w:ascii="Tahoma" w:eastAsia="Tahoma" w:hAnsi="Tahoma" w:cs="Tahoma"/>
        </w:rPr>
      </w:pPr>
    </w:p>
    <w:p w:rsidR="00312D85" w:rsidRDefault="00985DB7">
      <w:pPr>
        <w:jc w:val="both"/>
        <w:rPr>
          <w:rFonts w:ascii="Tahoma" w:eastAsia="Tahoma" w:hAnsi="Tahoma" w:cs="Tahoma"/>
          <w:highlight w:val="lightGray"/>
        </w:rPr>
      </w:pPr>
      <w:r>
        <w:rPr>
          <w:rFonts w:ascii="Tahoma" w:eastAsia="Tahoma" w:hAnsi="Tahoma" w:cs="Tahoma"/>
          <w:b/>
          <w:highlight w:val="lightGray"/>
        </w:rPr>
        <w:t xml:space="preserve">6. Motivos (indicar las circunstancias de tiempo, modo y lugar): </w:t>
      </w:r>
    </w:p>
    <w:p w:rsidR="00312D85" w:rsidRDefault="00312D85">
      <w:pPr>
        <w:ind w:right="118"/>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color w:val="000000"/>
        </w:rPr>
        <w:t xml:space="preserve">Las labores técnico investigativas adelantadas bajo la presente Noticia Criminal, como lo fueron </w:t>
      </w:r>
      <w:r>
        <w:rPr>
          <w:rFonts w:ascii="Tahoma" w:eastAsia="Tahoma" w:hAnsi="Tahoma" w:cs="Tahoma"/>
        </w:rPr>
        <w:t>entrevistas con fuente humana</w:t>
      </w:r>
      <w:r>
        <w:rPr>
          <w:rFonts w:ascii="Tahoma" w:eastAsia="Tahoma" w:hAnsi="Tahoma" w:cs="Tahoma"/>
          <w:color w:val="000000"/>
        </w:rPr>
        <w:t>, análisis de información, verificación de informaci</w:t>
      </w:r>
      <w:r>
        <w:rPr>
          <w:rFonts w:ascii="Tahoma" w:eastAsia="Tahoma" w:hAnsi="Tahoma" w:cs="Tahoma"/>
        </w:rPr>
        <w:t xml:space="preserve">ón </w:t>
      </w:r>
      <w:r>
        <w:rPr>
          <w:rFonts w:ascii="Tahoma" w:eastAsia="Tahoma" w:hAnsi="Tahoma" w:cs="Tahoma"/>
          <w:color w:val="000000"/>
        </w:rPr>
        <w:t xml:space="preserve">obtenidas legalmente mediante el radicado </w:t>
      </w:r>
      <w:r>
        <w:rPr>
          <w:rFonts w:ascii="Tahoma" w:eastAsia="Tahoma" w:hAnsi="Tahoma" w:cs="Tahoma"/>
          <w:b/>
        </w:rPr>
        <w:t>66-</w:t>
      </w:r>
      <w:r w:rsidR="008C088F">
        <w:rPr>
          <w:rFonts w:ascii="Tahoma" w:eastAsia="Tahoma" w:hAnsi="Tahoma" w:cs="Tahoma"/>
          <w:b/>
        </w:rPr>
        <w:t>XXX</w:t>
      </w:r>
      <w:r>
        <w:rPr>
          <w:rFonts w:ascii="Tahoma" w:eastAsia="Tahoma" w:hAnsi="Tahoma" w:cs="Tahoma"/>
          <w:b/>
        </w:rPr>
        <w:t>-60-</w:t>
      </w:r>
      <w:r w:rsidR="008C088F">
        <w:rPr>
          <w:rFonts w:ascii="Tahoma" w:eastAsia="Tahoma" w:hAnsi="Tahoma" w:cs="Tahoma"/>
          <w:b/>
        </w:rPr>
        <w:t>XXXXX</w:t>
      </w:r>
      <w:r>
        <w:rPr>
          <w:rFonts w:ascii="Tahoma" w:eastAsia="Tahoma" w:hAnsi="Tahoma" w:cs="Tahoma"/>
          <w:b/>
        </w:rPr>
        <w:t>-2021-</w:t>
      </w:r>
      <w:r w:rsidR="008C088F">
        <w:rPr>
          <w:rFonts w:ascii="Tahoma" w:eastAsia="Tahoma" w:hAnsi="Tahoma" w:cs="Tahoma"/>
          <w:b/>
        </w:rPr>
        <w:t>XXXXX</w:t>
      </w:r>
      <w:r>
        <w:rPr>
          <w:rFonts w:ascii="Tahoma" w:eastAsia="Tahoma" w:hAnsi="Tahoma" w:cs="Tahoma"/>
          <w:color w:val="000000"/>
        </w:rPr>
        <w:t>, investigación que se adelantaba contra presuntos integrantes del Grupo Delincuencial Organizado denominado “</w:t>
      </w:r>
      <w:r w:rsidR="008C088F">
        <w:rPr>
          <w:rFonts w:ascii="Tahoma" w:eastAsia="Tahoma" w:hAnsi="Tahoma" w:cs="Tahoma"/>
          <w:b/>
        </w:rPr>
        <w:t>XXXXXX</w:t>
      </w:r>
      <w:r>
        <w:rPr>
          <w:rFonts w:ascii="Tahoma" w:eastAsia="Tahoma" w:hAnsi="Tahoma" w:cs="Tahoma"/>
          <w:b/>
        </w:rPr>
        <w:t xml:space="preserve"> - </w:t>
      </w:r>
      <w:r w:rsidR="008C088F">
        <w:rPr>
          <w:rFonts w:ascii="Tahoma" w:eastAsia="Tahoma" w:hAnsi="Tahoma" w:cs="Tahoma"/>
          <w:b/>
        </w:rPr>
        <w:t>XXXXXXX</w:t>
      </w:r>
      <w:r>
        <w:rPr>
          <w:rFonts w:ascii="Tahoma" w:eastAsia="Tahoma" w:hAnsi="Tahoma" w:cs="Tahoma"/>
          <w:b/>
          <w:color w:val="000000"/>
        </w:rPr>
        <w:t>”</w:t>
      </w:r>
      <w:r>
        <w:rPr>
          <w:rFonts w:ascii="Tahoma" w:eastAsia="Tahoma" w:hAnsi="Tahoma" w:cs="Tahoma"/>
          <w:color w:val="000000"/>
        </w:rPr>
        <w:t xml:space="preserve"> que delinquen en los departamentos de Risaralda, Antioquia, Bogotá D.C., Barranquilla y </w:t>
      </w:r>
      <w:r>
        <w:rPr>
          <w:rFonts w:ascii="Tahoma" w:eastAsia="Tahoma" w:hAnsi="Tahoma" w:cs="Tahoma"/>
        </w:rPr>
        <w:t>Cali</w:t>
      </w:r>
      <w:r>
        <w:rPr>
          <w:rFonts w:ascii="Tahoma" w:eastAsia="Tahoma" w:hAnsi="Tahoma" w:cs="Tahoma"/>
          <w:color w:val="000000"/>
        </w:rPr>
        <w:t>, permitieron que ante la solicitud efectuada por part</w:t>
      </w:r>
      <w:r>
        <w:rPr>
          <w:rFonts w:ascii="Tahoma" w:eastAsia="Tahoma" w:hAnsi="Tahoma" w:cs="Tahoma"/>
        </w:rPr>
        <w:t xml:space="preserve">e del Fiscal </w:t>
      </w:r>
      <w:r w:rsidR="008C088F">
        <w:rPr>
          <w:rFonts w:ascii="Tahoma" w:eastAsia="Tahoma" w:hAnsi="Tahoma" w:cs="Tahoma"/>
        </w:rPr>
        <w:t>XX</w:t>
      </w:r>
      <w:r>
        <w:rPr>
          <w:rFonts w:ascii="Tahoma" w:eastAsia="Tahoma" w:hAnsi="Tahoma" w:cs="Tahoma"/>
        </w:rPr>
        <w:t xml:space="preserve"> </w:t>
      </w:r>
      <w:r w:rsidR="008C088F">
        <w:rPr>
          <w:rFonts w:ascii="Tahoma" w:eastAsia="Tahoma" w:hAnsi="Tahoma" w:cs="Tahoma"/>
        </w:rPr>
        <w:t>XXXXXX</w:t>
      </w:r>
      <w:r>
        <w:rPr>
          <w:rFonts w:ascii="Tahoma" w:eastAsia="Tahoma" w:hAnsi="Tahoma" w:cs="Tahoma"/>
        </w:rPr>
        <w:t xml:space="preserve"> adscrita a la Dirección Seccional de Fiscalías de </w:t>
      </w:r>
      <w:r w:rsidR="008C088F">
        <w:rPr>
          <w:rFonts w:ascii="Tahoma" w:eastAsia="Tahoma" w:hAnsi="Tahoma" w:cs="Tahoma"/>
        </w:rPr>
        <w:t>XXXXXXXXXX</w:t>
      </w:r>
      <w:r>
        <w:rPr>
          <w:rFonts w:ascii="Tahoma" w:eastAsia="Tahoma" w:hAnsi="Tahoma" w:cs="Tahoma"/>
        </w:rPr>
        <w:t>.</w:t>
      </w:r>
    </w:p>
    <w:p w:rsidR="00312D85" w:rsidRDefault="00312D85">
      <w:pPr>
        <w:pBdr>
          <w:top w:val="nil"/>
          <w:left w:val="nil"/>
          <w:bottom w:val="nil"/>
          <w:right w:val="nil"/>
          <w:between w:val="nil"/>
        </w:pBdr>
        <w:jc w:val="both"/>
        <w:rPr>
          <w:rFonts w:ascii="Tahoma" w:eastAsia="Tahoma" w:hAnsi="Tahoma" w:cs="Tahoma"/>
        </w:rPr>
      </w:pPr>
    </w:p>
    <w:p w:rsidR="00312D85" w:rsidRDefault="00985DB7">
      <w:pPr>
        <w:spacing w:after="120"/>
        <w:jc w:val="center"/>
        <w:rPr>
          <w:rFonts w:ascii="Tahoma" w:eastAsia="Tahoma" w:hAnsi="Tahoma" w:cs="Tahoma"/>
          <w:color w:val="000000"/>
        </w:rPr>
      </w:pPr>
      <w:r>
        <w:rPr>
          <w:rFonts w:ascii="Tahoma" w:eastAsia="Tahoma" w:hAnsi="Tahoma" w:cs="Tahoma"/>
          <w:b/>
          <w:color w:val="000000"/>
        </w:rPr>
        <w:t>FINALIDAD DE LA DILIGENCIA DE ALLANAMIENTO Y REGISTRO</w:t>
      </w:r>
    </w:p>
    <w:p w:rsidR="00312D85" w:rsidRDefault="00312D85">
      <w:pPr>
        <w:jc w:val="both"/>
        <w:rPr>
          <w:rFonts w:ascii="Tahoma" w:eastAsia="Tahoma" w:hAnsi="Tahoma" w:cs="Tahoma"/>
          <w:color w:val="FF0000"/>
        </w:rPr>
      </w:pPr>
    </w:p>
    <w:p w:rsidR="00312D85" w:rsidRDefault="00985DB7">
      <w:pPr>
        <w:jc w:val="both"/>
        <w:rPr>
          <w:rFonts w:ascii="Tahoma" w:eastAsia="Tahoma" w:hAnsi="Tahoma" w:cs="Tahoma"/>
          <w:color w:val="000000"/>
        </w:rPr>
      </w:pPr>
      <w:r>
        <w:rPr>
          <w:rFonts w:ascii="Tahoma" w:eastAsia="Tahoma" w:hAnsi="Tahoma" w:cs="Tahoma"/>
          <w:color w:val="000000"/>
        </w:rPr>
        <w:t xml:space="preserve">Teniendo en cuenta las labores de verificación y de Policía Judicial en torno a la organización delincuencial denominada </w:t>
      </w:r>
      <w:r>
        <w:rPr>
          <w:rFonts w:ascii="Tahoma" w:eastAsia="Tahoma" w:hAnsi="Tahoma" w:cs="Tahoma"/>
        </w:rPr>
        <w:t>“</w:t>
      </w:r>
      <w:r w:rsidR="008C088F">
        <w:rPr>
          <w:rFonts w:ascii="Tahoma" w:eastAsia="Tahoma" w:hAnsi="Tahoma" w:cs="Tahoma"/>
          <w:b/>
        </w:rPr>
        <w:t>XXXXX</w:t>
      </w:r>
      <w:r>
        <w:rPr>
          <w:rFonts w:ascii="Tahoma" w:eastAsia="Tahoma" w:hAnsi="Tahoma" w:cs="Tahoma"/>
          <w:b/>
        </w:rPr>
        <w:t xml:space="preserve"> - </w:t>
      </w:r>
      <w:r w:rsidR="008C088F">
        <w:rPr>
          <w:rFonts w:ascii="Tahoma" w:eastAsia="Tahoma" w:hAnsi="Tahoma" w:cs="Tahoma"/>
          <w:b/>
        </w:rPr>
        <w:t>XXXXXXXX</w:t>
      </w:r>
      <w:r>
        <w:rPr>
          <w:rFonts w:ascii="Tahoma" w:eastAsia="Tahoma" w:hAnsi="Tahoma" w:cs="Tahoma"/>
          <w:b/>
        </w:rPr>
        <w:t>”</w:t>
      </w:r>
      <w:r>
        <w:rPr>
          <w:rFonts w:ascii="Tahoma" w:eastAsia="Tahoma" w:hAnsi="Tahoma" w:cs="Tahoma"/>
          <w:color w:val="000000"/>
        </w:rPr>
        <w:t xml:space="preserve"> se solicita efectuar las  diligencias de allanamiento y registro con fines de recolección de elementos materiales probatorios.</w:t>
      </w:r>
    </w:p>
    <w:p w:rsidR="00312D85" w:rsidRDefault="00312D85">
      <w:pPr>
        <w:jc w:val="both"/>
        <w:rPr>
          <w:rFonts w:ascii="Tahoma" w:eastAsia="Tahoma" w:hAnsi="Tahoma" w:cs="Tahoma"/>
          <w:color w:val="000000"/>
        </w:rPr>
      </w:pPr>
    </w:p>
    <w:p w:rsidR="00312D85" w:rsidRDefault="00985DB7">
      <w:pPr>
        <w:jc w:val="both"/>
        <w:rPr>
          <w:rFonts w:ascii="Tahoma" w:eastAsia="Tahoma" w:hAnsi="Tahoma" w:cs="Tahoma"/>
          <w:color w:val="000000"/>
        </w:rPr>
      </w:pPr>
      <w:r>
        <w:rPr>
          <w:rFonts w:ascii="Tahoma" w:eastAsia="Tahoma" w:hAnsi="Tahoma" w:cs="Tahoma"/>
          <w:color w:val="000000"/>
        </w:rPr>
        <w:t xml:space="preserve">Obtener material </w:t>
      </w:r>
      <w:r>
        <w:rPr>
          <w:rFonts w:ascii="Tahoma" w:eastAsia="Tahoma" w:hAnsi="Tahoma" w:cs="Tahoma"/>
        </w:rPr>
        <w:t>probatorio</w:t>
      </w:r>
      <w:r>
        <w:rPr>
          <w:rFonts w:ascii="Tahoma" w:eastAsia="Tahoma" w:hAnsi="Tahoma" w:cs="Tahoma"/>
          <w:color w:val="000000"/>
        </w:rPr>
        <w:t xml:space="preserve"> </w:t>
      </w:r>
      <w:r>
        <w:rPr>
          <w:rFonts w:ascii="Tahoma" w:eastAsia="Tahoma" w:hAnsi="Tahoma" w:cs="Tahoma"/>
          <w:b/>
          <w:color w:val="000000"/>
        </w:rPr>
        <w:t xml:space="preserve">E.M.P y E.F. </w:t>
      </w:r>
      <w:r>
        <w:rPr>
          <w:rFonts w:ascii="Tahoma" w:eastAsia="Tahoma" w:hAnsi="Tahoma" w:cs="Tahoma"/>
        </w:rPr>
        <w:t>Se solicita</w:t>
      </w:r>
      <w:r>
        <w:rPr>
          <w:rFonts w:ascii="Tahoma" w:eastAsia="Tahoma" w:hAnsi="Tahoma" w:cs="Tahoma"/>
          <w:color w:val="000000"/>
        </w:rPr>
        <w:t xml:space="preserve"> ordenar la incautación, realizar </w:t>
      </w:r>
      <w:r>
        <w:rPr>
          <w:rFonts w:ascii="Tahoma" w:eastAsia="Tahoma" w:hAnsi="Tahoma" w:cs="Tahoma"/>
        </w:rPr>
        <w:t xml:space="preserve">la </w:t>
      </w:r>
      <w:proofErr w:type="spellStart"/>
      <w:r>
        <w:rPr>
          <w:rFonts w:ascii="Tahoma" w:eastAsia="Tahoma" w:hAnsi="Tahoma" w:cs="Tahoma"/>
        </w:rPr>
        <w:t>previsualización</w:t>
      </w:r>
      <w:proofErr w:type="spellEnd"/>
      <w:r>
        <w:rPr>
          <w:rFonts w:ascii="Tahoma" w:eastAsia="Tahoma" w:hAnsi="Tahoma" w:cs="Tahoma"/>
        </w:rPr>
        <w:t xml:space="preserve"> de dispositivos de almacenamiento digital</w:t>
      </w:r>
      <w:r>
        <w:rPr>
          <w:rFonts w:ascii="Tahoma" w:eastAsia="Tahoma" w:hAnsi="Tahoma" w:cs="Tahoma"/>
          <w:color w:val="000000"/>
        </w:rPr>
        <w:t xml:space="preserve"> y posterior análisis de los elementos posiblemente obtenidos durante la diligencia.</w:t>
      </w:r>
    </w:p>
    <w:p w:rsidR="00312D85" w:rsidRDefault="00312D85">
      <w:pPr>
        <w:jc w:val="both"/>
        <w:rPr>
          <w:rFonts w:ascii="Tahoma" w:eastAsia="Tahoma" w:hAnsi="Tahoma" w:cs="Tahoma"/>
        </w:rPr>
      </w:pPr>
    </w:p>
    <w:p w:rsidR="00312D85" w:rsidRDefault="00985DB7">
      <w:pPr>
        <w:jc w:val="both"/>
        <w:rPr>
          <w:rFonts w:ascii="Tahoma" w:eastAsia="Tahoma" w:hAnsi="Tahoma" w:cs="Tahoma"/>
          <w:color w:val="000000"/>
        </w:rPr>
      </w:pPr>
      <w:r>
        <w:rPr>
          <w:rFonts w:ascii="Tahoma" w:eastAsia="Tahoma" w:hAnsi="Tahoma" w:cs="Tahoma"/>
          <w:color w:val="000000"/>
        </w:rPr>
        <w:t xml:space="preserve">En este informe, suscrito por los funcionarios de Policía Judicial, se solicita se ordene la práctica de diligencias de registros y allanamientos, con la finalidad de obtener elementos materiales de prueba y/o evidencia física a buscar como son libros contables, recibos, medios de almacenamiento como computadores en cualquier presentación, memorias USB, discos compactos, equipos de comunicación (celulares, computadores, tarjetas SIMCARD, BlackBerry, radios de comunicación, </w:t>
      </w:r>
      <w:proofErr w:type="spellStart"/>
      <w:r>
        <w:rPr>
          <w:rFonts w:ascii="Tahoma" w:eastAsia="Tahoma" w:hAnsi="Tahoma" w:cs="Tahoma"/>
          <w:color w:val="000000"/>
        </w:rPr>
        <w:t>Avanteles</w:t>
      </w:r>
      <w:proofErr w:type="spellEnd"/>
      <w:r>
        <w:rPr>
          <w:rFonts w:ascii="Tahoma" w:eastAsia="Tahoma" w:hAnsi="Tahoma" w:cs="Tahoma"/>
          <w:color w:val="000000"/>
        </w:rPr>
        <w:t xml:space="preserve">, etc.), que resulten relevantes para la investigación, así como equipos celulares, y sus componentes similares; de igual forma, en caso de evidenciar documentación relacionada </w:t>
      </w:r>
      <w:r>
        <w:rPr>
          <w:rFonts w:ascii="Tahoma" w:eastAsia="Tahoma" w:hAnsi="Tahoma" w:cs="Tahoma"/>
        </w:rPr>
        <w:t>a tarjetas de crédito y datos personales</w:t>
      </w:r>
      <w:r>
        <w:rPr>
          <w:rFonts w:ascii="Tahoma" w:eastAsia="Tahoma" w:hAnsi="Tahoma" w:cs="Tahoma"/>
          <w:color w:val="000000"/>
        </w:rPr>
        <w:t>, en el mismo sentido</w:t>
      </w:r>
      <w:r>
        <w:rPr>
          <w:rFonts w:ascii="Tahoma" w:eastAsia="Tahoma" w:hAnsi="Tahoma" w:cs="Tahoma"/>
        </w:rPr>
        <w:t xml:space="preserve">. </w:t>
      </w:r>
      <w:r>
        <w:rPr>
          <w:rFonts w:ascii="Tahoma" w:eastAsia="Tahoma" w:hAnsi="Tahoma" w:cs="Tahoma"/>
          <w:color w:val="000000"/>
        </w:rPr>
        <w:t xml:space="preserve">Así como la demás documentación para el interés de la investigación, se hará la respectiva incautada y recaudada bajo los protocolos de cadena de custodia. En el mismo sentido, capturar las personas que se encuentren en situación de flagrancia proceder a la captura de los posibles autores de la conducta punible, las que demandan se realicen en la totalidad del inmueble, por cuanto a juicio de los investigadores; y de otra parte, ya que no se pudo establecer con exactitud la descripción interna de los inmuebles a allanar, ni se tiene conocimiento de las anexidades que los comprenden, en las cuales se pueden ocultar o desaparecer los elementos materiales probatorios que se pretende recolectar. En las labores investigativas desplegadas a efecto de determinar la relación de los inmuebles a registrar con los probables autores de las conductas punibles que se investigan, inmuebles que son utilizados para guardar, almacenar o esconder dispositivos de almacenamiento digital; así como la probabilidad de que en ellos se encuentren otros medios, elementos e instrumentos con los que se ha cometido la infracción. En la referida solicitud, se sustenta con medios cognoscitivos no solo la vinculación de los inmuebles a registrar con los presuntos o probables autores de la conducta delictiva investigada, sino también sobre el porqué hay que registrar los enseres de los inmuebles y los vehículos que se encuentren en ellos o se movilicen las personas a capturar por su probable situación de FLAGRANCIA y las razones por las cuales se pretende buscar los elementos que </w:t>
      </w:r>
      <w:r>
        <w:rPr>
          <w:rFonts w:ascii="Tahoma" w:eastAsia="Tahoma" w:hAnsi="Tahoma" w:cs="Tahoma"/>
          <w:color w:val="000000"/>
        </w:rPr>
        <w:lastRenderedPageBreak/>
        <w:t>arriba se mencionan; argumentos que se evidencian de las informaciones obtenidas dentro del proceso investigativo y labores de campo de los funcionarios de policía judicial.</w:t>
      </w:r>
    </w:p>
    <w:p w:rsidR="00312D85" w:rsidRDefault="00312D85">
      <w:pPr>
        <w:jc w:val="both"/>
        <w:rPr>
          <w:rFonts w:ascii="Tahoma" w:eastAsia="Tahoma" w:hAnsi="Tahoma" w:cs="Tahoma"/>
          <w:color w:val="000000"/>
        </w:rPr>
      </w:pPr>
    </w:p>
    <w:p w:rsidR="00312D85" w:rsidRDefault="00985DB7">
      <w:pPr>
        <w:jc w:val="both"/>
        <w:rPr>
          <w:rFonts w:ascii="Tahoma" w:eastAsia="Tahoma" w:hAnsi="Tahoma" w:cs="Tahoma"/>
          <w:color w:val="000000"/>
        </w:rPr>
      </w:pPr>
      <w:r>
        <w:rPr>
          <w:rFonts w:ascii="Tahoma" w:eastAsia="Tahoma" w:hAnsi="Tahoma" w:cs="Tahoma"/>
          <w:color w:val="000000"/>
        </w:rPr>
        <w:t xml:space="preserve">Es importante enfatizar que nuestra Constitución establece el derecho a la intimidad, lo que indica que como funcionario público debemos garantizar, y por otro lado se presenta el bien jurídico tutelado Seguridad </w:t>
      </w:r>
      <w:r w:rsidR="008C088F">
        <w:rPr>
          <w:rFonts w:ascii="Tahoma" w:eastAsia="Tahoma" w:hAnsi="Tahoma" w:cs="Tahoma"/>
          <w:color w:val="000000"/>
        </w:rPr>
        <w:t>P</w:t>
      </w:r>
      <w:r>
        <w:rPr>
          <w:rFonts w:ascii="Tahoma" w:eastAsia="Tahoma" w:hAnsi="Tahoma" w:cs="Tahoma"/>
          <w:color w:val="000000"/>
        </w:rPr>
        <w:t xml:space="preserve">ública, la cual está haciendo afectada por la conducta punible que se ejecuta en estas residencias antes mencionadas, lo que indica que prevalece el interés general al particular, y ante la importancia de este bien jurídico, le solicito analice la posibilidad de autorizar dicha solicitud, ya que de acuerdo a postulados constitucionales, la medida se hace necesaria ya que no existe otro medio o mecanismo para lograr </w:t>
      </w:r>
      <w:r>
        <w:rPr>
          <w:rFonts w:ascii="Tahoma" w:eastAsia="Tahoma" w:hAnsi="Tahoma" w:cs="Tahoma"/>
          <w:b/>
          <w:color w:val="000000"/>
        </w:rPr>
        <w:t>LA  INCAUTACIÓN DE DISPOSITIVOS DE ALMACENAMIENTO DIGITAL Y OTROS ELEMENTOS MATERIALES DE PRUEBA QUE SE ENCUENTREN EN DICHAS VIVIENDAS</w:t>
      </w:r>
      <w:r>
        <w:rPr>
          <w:rFonts w:ascii="Tahoma" w:eastAsia="Tahoma" w:hAnsi="Tahoma" w:cs="Tahoma"/>
          <w:color w:val="000000"/>
        </w:rPr>
        <w:t xml:space="preserve">, los cuales serán tenidos como soporte o medios probatorios en la presente investigación, y de esa forma, si se capturan las personas las cuales poseen las </w:t>
      </w:r>
      <w:r>
        <w:rPr>
          <w:rFonts w:ascii="Tahoma" w:eastAsia="Tahoma" w:hAnsi="Tahoma" w:cs="Tahoma"/>
        </w:rPr>
        <w:t>ó</w:t>
      </w:r>
      <w:r>
        <w:rPr>
          <w:rFonts w:ascii="Tahoma" w:eastAsia="Tahoma" w:hAnsi="Tahoma" w:cs="Tahoma"/>
          <w:color w:val="000000"/>
        </w:rPr>
        <w:t>rdenes de captura y se hallan los elementos que se pretenden, se lograría poner en buen recaudo a las personas que se encuentran inmersos en esta conducta punible.</w:t>
      </w:r>
    </w:p>
    <w:p w:rsidR="00312D85" w:rsidRDefault="00312D85">
      <w:pPr>
        <w:jc w:val="both"/>
        <w:rPr>
          <w:rFonts w:ascii="Tahoma" w:eastAsia="Tahoma" w:hAnsi="Tahoma" w:cs="Tahoma"/>
          <w:color w:val="FF0000"/>
        </w:rPr>
      </w:pPr>
    </w:p>
    <w:p w:rsidR="00312D85" w:rsidRDefault="00985DB7">
      <w:pPr>
        <w:jc w:val="both"/>
        <w:rPr>
          <w:rFonts w:ascii="Tahoma" w:eastAsia="Tahoma" w:hAnsi="Tahoma" w:cs="Tahoma"/>
          <w:color w:val="000000"/>
        </w:rPr>
      </w:pPr>
      <w:r>
        <w:rPr>
          <w:rFonts w:ascii="Tahoma" w:eastAsia="Tahoma" w:hAnsi="Tahoma" w:cs="Tahoma"/>
          <w:color w:val="000000"/>
        </w:rPr>
        <w:t xml:space="preserve">Respetuosos de las disposiciones consagradas en el artículo 28 de nuestra Carta Magna, que define claramente los motivos y las condiciones en que puede ser limitado el derecho fundamental a la inviolabilidad de domicilio, el mismo artículo en torno a los motivos, faculta constitucional y legalmente a la Fiscalía General de la Nación o a sus Fiscales Delegados, para limitar ese derecho en el curso de investigaciones penales; y respecto de las condiciones, se exige que la orden de allanamiento y registro sea dada mediante mandamiento escrito de autoridad judicial competente, con las formalidades legales y por motivo previamente definido en la ley, razón por la cual acudimos a su Despacho.          </w:t>
      </w:r>
    </w:p>
    <w:p w:rsidR="00312D85" w:rsidRDefault="00312D85">
      <w:pPr>
        <w:jc w:val="both"/>
        <w:rPr>
          <w:rFonts w:ascii="Tahoma" w:eastAsia="Tahoma" w:hAnsi="Tahoma" w:cs="Tahoma"/>
          <w:color w:val="000000"/>
        </w:rPr>
      </w:pPr>
    </w:p>
    <w:p w:rsidR="00312D85" w:rsidRDefault="00985DB7">
      <w:pPr>
        <w:jc w:val="both"/>
        <w:rPr>
          <w:rFonts w:ascii="Tahoma" w:eastAsia="Tahoma" w:hAnsi="Tahoma" w:cs="Tahoma"/>
          <w:color w:val="FF0000"/>
        </w:rPr>
      </w:pPr>
      <w:r>
        <w:rPr>
          <w:rFonts w:ascii="Tahoma" w:eastAsia="Tahoma" w:hAnsi="Tahoma" w:cs="Tahoma"/>
          <w:color w:val="000000"/>
        </w:rPr>
        <w:t>Basados en las atribuciones que le confiere la Constitución y la ley a la Fiscalía General de la Nación y/o a sus Fiscales Delegados, para ordenar la limitación a los derechos de inviolabilidad del domicilio, libertad e intimidad personal, conforme a lo normado en los artículos 28 de la C.N; 250 numeral 2 de la misma Constitución Política de Colombia y los artículos 114 numeral 3 y 219 del Código de Procedimiento Penal y teniendo en cuenta que esta medida restrictiva a nuestro juicio resulta idónea, necesaria y proporcional frente a los derechos constitucionales de las personas contra las que se dirige la pesquisa penal, es por ello, que solicitamos respetuosamente a su Despacho, estudiar la viabilidad de impartir orden de allanamiento y registro en la totalidad.</w:t>
      </w:r>
    </w:p>
    <w:p w:rsidR="00312D85" w:rsidRDefault="00312D85">
      <w:pPr>
        <w:jc w:val="both"/>
        <w:rPr>
          <w:rFonts w:ascii="Tahoma" w:eastAsia="Tahoma" w:hAnsi="Tahoma" w:cs="Tahoma"/>
          <w:color w:val="000000"/>
        </w:rPr>
      </w:pPr>
    </w:p>
    <w:p w:rsidR="00312D85" w:rsidRDefault="00985DB7">
      <w:pPr>
        <w:jc w:val="both"/>
        <w:rPr>
          <w:rFonts w:ascii="Tahoma" w:eastAsia="Tahoma" w:hAnsi="Tahoma" w:cs="Tahoma"/>
        </w:rPr>
      </w:pPr>
      <w:r>
        <w:rPr>
          <w:rFonts w:ascii="Tahoma" w:eastAsia="Tahoma" w:hAnsi="Tahoma" w:cs="Tahoma"/>
          <w:b/>
          <w:u w:val="single"/>
        </w:rPr>
        <w:t>LUGARES  ESPECÍFICOS A REGISTRAR</w:t>
      </w:r>
      <w:r>
        <w:rPr>
          <w:rFonts w:ascii="Tahoma" w:eastAsia="Tahoma" w:hAnsi="Tahoma" w:cs="Tahoma"/>
          <w:b/>
        </w:rPr>
        <w:t xml:space="preserve">: </w:t>
      </w:r>
      <w:r>
        <w:rPr>
          <w:rFonts w:ascii="Tahoma" w:eastAsia="Tahoma" w:hAnsi="Tahoma" w:cs="Tahoma"/>
        </w:rPr>
        <w:t xml:space="preserve">En cuanto a los lugares específicos a registrar que trata el artículo 222 del C.P.P, autorización para el registro de los inmuebles en su totalidad con sus respectivos compartimientos tanto internos como externos que lo compongan, (habitaciones, baños, salas, patios, terrazas, techo, cielorraso, y demás compartimientos) y anexidades como neveras, lavadoras, hornos, estufas, lacena,  closet, cuarto útil, garajes, bibliotecas, terrazas y cuarto de servicio, así como los vehículos que se encuentren en las residencias o inmuebles o en los que se movilicen las personas a capturar, Considera  este despacho fiscal que se hace adecuado, necesario y proporcional que se registre cada uno de las habitaciones y locaciones que componen cada uno de los inmuebles a allanar, pues si lo que se pretende entre otras cosas, es el hallazgo de dispositivos de almacenamiento digital, la experiencia indica que estos elementos pueden ser mimetizados, ocultos, escondidos o camuflados de varias formas, bien sea, por ejemplo, en caletas dispuestas en armarios o closets, cuartos sanitarios, cielo rasos, tanques de agua, ollas u otro tipo de recipientes que se encuentren en cualquier habitación, ya que en el momento no se tienen los lugares específicos de las vivienda en donde se encuentran los </w:t>
      </w:r>
      <w:r>
        <w:rPr>
          <w:rFonts w:ascii="Tahoma" w:eastAsia="Tahoma" w:hAnsi="Tahoma" w:cs="Tahoma"/>
          <w:b/>
          <w:u w:val="single"/>
        </w:rPr>
        <w:t>dispositivos de almacenamiento digital</w:t>
      </w:r>
      <w:r>
        <w:rPr>
          <w:rFonts w:ascii="Tahoma" w:eastAsia="Tahoma" w:hAnsi="Tahoma" w:cs="Tahoma"/>
        </w:rPr>
        <w:t xml:space="preserve">; del mismo modo, se hace necesario que se haga un registro minucioso de </w:t>
      </w:r>
      <w:r>
        <w:rPr>
          <w:rFonts w:ascii="Tahoma" w:eastAsia="Tahoma" w:hAnsi="Tahoma" w:cs="Tahoma"/>
          <w:b/>
          <w:u w:val="single"/>
        </w:rPr>
        <w:t xml:space="preserve">todas las </w:t>
      </w:r>
      <w:r>
        <w:rPr>
          <w:rFonts w:ascii="Tahoma" w:eastAsia="Tahoma" w:hAnsi="Tahoma" w:cs="Tahoma"/>
          <w:b/>
          <w:u w:val="single"/>
        </w:rPr>
        <w:lastRenderedPageBreak/>
        <w:t>dependencias</w:t>
      </w:r>
      <w:r>
        <w:rPr>
          <w:rFonts w:ascii="Tahoma" w:eastAsia="Tahoma" w:hAnsi="Tahoma" w:cs="Tahoma"/>
        </w:rPr>
        <w:t xml:space="preserve"> que conforman los inmuebles a allanar, toda vez que, tal y como se anunciara previamente, se pretende la búsqueda de elementos materiales de prueba íntimamente ligados con este tipo de actuar delictivo objeto de investigación, tales como dispositivos de almacenamiento digital, equipos de cómputo portátiles y accesorios del mismo, vídeos, memorias USB, computadores portátiles, documentos relacionados listado de personas, direcciones de inmuebles, placas de vehículos automotores, equipos celulares, radios de comunicación, tarjetas </w:t>
      </w:r>
      <w:proofErr w:type="spellStart"/>
      <w:r>
        <w:rPr>
          <w:rFonts w:ascii="Tahoma" w:eastAsia="Tahoma" w:hAnsi="Tahoma" w:cs="Tahoma"/>
        </w:rPr>
        <w:t>simcard</w:t>
      </w:r>
      <w:proofErr w:type="spellEnd"/>
      <w:r>
        <w:rPr>
          <w:rFonts w:ascii="Tahoma" w:eastAsia="Tahoma" w:hAnsi="Tahoma" w:cs="Tahoma"/>
        </w:rPr>
        <w:t>, equipos celulares, dinero, etc. Los cuales por su tamaño pueden esconderse o mimetizarse en cualquier lugar de los inmuebles a allanar y de otro lado por cuando no ha sido posible establecer con exactitud los compartimentos de los inmuebles a registrar. Así las cosas, se deja en claro que se solicita el allanamiento y registro de las áreas comunes; así como las diferentes habitaciones y compartimentos del lugar; los parqueaderos y los vehículos que se encuentren en los parqueaderos de las residencias a allanar, como quiera que en ellos también pueden guardarse, ocultarse o transportarse algunos de los elementos mencionados anteriormente; igualmente, en los cuartos de útiles, que llegaren a existir en las zonas de parqueaderos, o los llamados cuartos de San Alejo; cielos rasos, pisos falsos, caletas que pudieran existir en los pisos o paredes. Atendiendo razones de proporcionalidad, los vehículos se registrarán, siempre y cuando se obtenga información que indique una relación directa entre estos y las personas que residen o pernotan en las residencias, a no ser que surjan motivos que hagan presumir de manera fundada que a pesar de no estar los vehículos relacionados, en razón de propiedad o tenencia, con las personas que allí residen o se encuentren transitoriamente en ellos se puedan guardar, tener, transportar u ocultar elementos de los mencionados o que tengan que ver con otra actividad delictiva investigable de oficio.</w:t>
      </w:r>
    </w:p>
    <w:p w:rsidR="00312D85" w:rsidRDefault="00312D85">
      <w:pPr>
        <w:jc w:val="both"/>
        <w:rPr>
          <w:rFonts w:ascii="Tahoma" w:eastAsia="Tahoma" w:hAnsi="Tahoma" w:cs="Tahoma"/>
        </w:rPr>
      </w:pPr>
    </w:p>
    <w:p w:rsidR="00312D85" w:rsidRDefault="00985DB7">
      <w:pPr>
        <w:jc w:val="both"/>
        <w:rPr>
          <w:rFonts w:ascii="Tahoma" w:eastAsia="Tahoma" w:hAnsi="Tahoma" w:cs="Tahoma"/>
          <w:color w:val="000000"/>
        </w:rPr>
      </w:pPr>
      <w:r>
        <w:rPr>
          <w:rFonts w:ascii="Tahoma" w:eastAsia="Tahoma" w:hAnsi="Tahoma" w:cs="Tahoma"/>
          <w:color w:val="000000"/>
        </w:rPr>
        <w:t xml:space="preserve">Por lo antes expuesto se hace necesaria la vulneración al derecho fundamental a la intimidad consagrado en la Constitución Nacional de Colombia, debido a que la modalidad delictiva empleada por esta organización delincuencial, permite inferir que luego de las capturas de los integrantes de la organización delincuencial, existe el riesgo de que el material probatorio existente en este inmueble sea trasladado a otro lugar y así se perdería el rastro del mismo, por ende sería viable realizar esta diligencia de forma simultánea con las diligencias de allanamiento y registro encaminadas </w:t>
      </w:r>
      <w:r>
        <w:rPr>
          <w:rFonts w:ascii="Tahoma" w:eastAsia="Tahoma" w:hAnsi="Tahoma" w:cs="Tahoma"/>
        </w:rPr>
        <w:t>a recolectar elementos materiales probatorios.</w:t>
      </w:r>
    </w:p>
    <w:p w:rsidR="00312D85" w:rsidRDefault="00312D85">
      <w:pPr>
        <w:jc w:val="both"/>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rPr>
        <w:t xml:space="preserve">Es cierto que el derecho a la intimidad es de rango constitucional  y que su afectación debe ser limitada a casos excepcionales, pero en el caso que nos concita y dada la necesidad de garantizar a comparecencia del relacionado, -la orden de allanamiento y registro- se muestra como </w:t>
      </w:r>
      <w:r>
        <w:rPr>
          <w:rFonts w:ascii="Tahoma" w:eastAsia="Tahoma" w:hAnsi="Tahoma" w:cs="Tahoma"/>
          <w:b/>
        </w:rPr>
        <w:t>NECESARIA</w:t>
      </w:r>
      <w:r>
        <w:rPr>
          <w:rFonts w:ascii="Tahoma" w:eastAsia="Tahoma" w:hAnsi="Tahoma" w:cs="Tahoma"/>
        </w:rPr>
        <w:t xml:space="preserve">, cuando no se tiene a disposición otro medio que permita obtener la finalidad perseguida por la Fiscalía General de la Nación y en virtud de ello se torna necesario limitar un derecho fundamental como es el de la intimidad, pues no existen otras alternativas para lograr su aprehensión física, además de la de ubicar elementos materiales probatorios y evidencia física. También es importante </w:t>
      </w:r>
      <w:r w:rsidR="008C088F">
        <w:rPr>
          <w:rFonts w:ascii="Tahoma" w:eastAsia="Tahoma" w:hAnsi="Tahoma" w:cs="Tahoma"/>
        </w:rPr>
        <w:t>precisar</w:t>
      </w:r>
      <w:r>
        <w:rPr>
          <w:rFonts w:ascii="Tahoma" w:eastAsia="Tahoma" w:hAnsi="Tahoma" w:cs="Tahoma"/>
        </w:rPr>
        <w:t xml:space="preserve"> que estas personas tienen comunicaciones que están utilizando los miembros de una organización concertada para cometer delitos de acceso abusivo a sistema informático y violación de datos personales, entre otros,  por lo que no existe otro medio con eficacia semejante menos restrictivo para obtener elementos materiales probatorios y evidencias físicas dentro del programa investigativo.</w:t>
      </w:r>
    </w:p>
    <w:p w:rsidR="00312D85" w:rsidRDefault="00312D85">
      <w:pPr>
        <w:jc w:val="both"/>
        <w:rPr>
          <w:rFonts w:ascii="Tahoma" w:eastAsia="Tahoma" w:hAnsi="Tahoma" w:cs="Tahoma"/>
          <w:sz w:val="22"/>
          <w:szCs w:val="22"/>
        </w:rPr>
      </w:pPr>
    </w:p>
    <w:p w:rsidR="00312D85" w:rsidRDefault="00985DB7">
      <w:pPr>
        <w:jc w:val="both"/>
        <w:rPr>
          <w:rFonts w:ascii="Tahoma" w:eastAsia="Tahoma" w:hAnsi="Tahoma" w:cs="Tahoma"/>
        </w:rPr>
      </w:pPr>
      <w:r>
        <w:rPr>
          <w:rFonts w:ascii="Tahoma" w:eastAsia="Tahoma" w:hAnsi="Tahoma" w:cs="Tahoma"/>
        </w:rPr>
        <w:t>Resulta necesario adelantar la orden de allanamiento y registro al inmueble objeto de indagación. Considerando que no existe otra alternativa para que la Fiscalía General de la Nación, pueda obtener información legal que permita la identificación plena de los autores o partícipes de los delitos que se indagan y de las actividades al margen de la ley que viene desplegando al parecer una organización criminal, ello en virtud del modus operandi de la organización criminal, que no sólo permanece en la clandestinidad, sino que cambia constantemente de medios de comunicación, a pesar del lenguaje cifrado que utilizan.</w:t>
      </w:r>
    </w:p>
    <w:p w:rsidR="00312D85" w:rsidRDefault="00312D85">
      <w:pPr>
        <w:jc w:val="both"/>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rPr>
        <w:lastRenderedPageBreak/>
        <w:t xml:space="preserve">De igual forma, atendiendo el principio de </w:t>
      </w:r>
      <w:r>
        <w:rPr>
          <w:rFonts w:ascii="Tahoma" w:eastAsia="Tahoma" w:hAnsi="Tahoma" w:cs="Tahoma"/>
          <w:b/>
        </w:rPr>
        <w:t xml:space="preserve">PROPORCIONALIDAD, </w:t>
      </w:r>
      <w:r>
        <w:rPr>
          <w:rFonts w:ascii="Tahoma" w:eastAsia="Tahoma" w:hAnsi="Tahoma" w:cs="Tahoma"/>
        </w:rPr>
        <w:t xml:space="preserve">resulta </w:t>
      </w:r>
      <w:r>
        <w:rPr>
          <w:rFonts w:ascii="Tahoma" w:eastAsia="Tahoma" w:hAnsi="Tahoma" w:cs="Tahoma"/>
          <w:b/>
        </w:rPr>
        <w:t>ADECUADA</w:t>
      </w:r>
      <w:r>
        <w:rPr>
          <w:rFonts w:ascii="Tahoma" w:eastAsia="Tahoma" w:hAnsi="Tahoma" w:cs="Tahoma"/>
        </w:rPr>
        <w:t xml:space="preserve"> de conformidad a los parámetros legales consagrados en el artículo 225 del C. P Penal, en concordancia con lo enunciado en la Sentencia C-1092/03, en virtud que la motivación de la Fiscalía General de la Nación permite justamente la adecuación entre la limitación del derecho fundamental </w:t>
      </w:r>
      <w:proofErr w:type="spellStart"/>
      <w:r>
        <w:rPr>
          <w:rFonts w:ascii="Tahoma" w:eastAsia="Tahoma" w:hAnsi="Tahoma" w:cs="Tahoma"/>
        </w:rPr>
        <w:t>pluricitado</w:t>
      </w:r>
      <w:proofErr w:type="spellEnd"/>
      <w:r>
        <w:rPr>
          <w:rFonts w:ascii="Tahoma" w:eastAsia="Tahoma" w:hAnsi="Tahoma" w:cs="Tahoma"/>
        </w:rPr>
        <w:t xml:space="preserve"> y la finalidad de la misma con relación a la obtención de la prueba relevante a los efectos del delito. Como quiera que al examinar los bienes jurídicamente tutelados por los delitos contra la protección de la información y de los datos, la balanza de la justicia debe inclinarse hacia su protección, limitando el Derecho Fundamental a la intimidad de que son titulares que utilizan medios de comunicación cifrado para evadir las herramientas de indagación técnica implementadas por la administración de justicia. De igual forma, de los intereses individuales de los indiciados que comporta una restricción de este tipo, es compensado con los intereses del Estado y de la sociedad de eficacia en la administración de justicia, para que se investiguen las conductas delictivas y se sancione a sus responsables. Para este caso, la gravedad, modalidad y presuntos autores de los delitos que se investigan, donde está en juego los bienes jurídicos tutelados de la protección de la información y de los datos contemplados en la Ley 1273 del 05 enero de 2009 y afectados por la organización criminal, en sus diferentes modalidades delictivas, que ahora están evadiendo las actividades propias del estado para la protección técnicas de sus comunicaciones, lo que hace que el interés de persecución del Estado aumente frente al derecho de intimidad que aquí se instrumentaliza, interese, con tales de fines de esclarecimiento investigativo.</w:t>
      </w:r>
    </w:p>
    <w:p w:rsidR="00312D85" w:rsidRDefault="00312D85">
      <w:pP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Por lo tanto, el peso de cada uno de estos principios en conflicto, indudablemente debe inclinar la balanza a favor del interés estatal, en tanto el proceso penal descansa en hacer posible la aplicación del Derecho Penal sustantivo para quien presuntamente afectan diferentes bienes jurídicos tutelados y que presuntamente vienen afectando mediante la ejecución de conductas punibles que afectan varios bienes jurídicos, asociado a miembros de una organización concertada para cometer delitos de acceso abusivo a sistema informático y violación de datos personales, entre otros,  prácticamente es la actividad criminal, hacen necesario que es Estado imponga medidas rígidas, como en este caso el allanamiento y registro, en consonancia con la magnitud y gravedad de los delitos que se investigan, y con los derechos que presuntamente vulneran.</w:t>
      </w:r>
    </w:p>
    <w:p w:rsidR="00312D85" w:rsidRDefault="00312D85">
      <w:pP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 xml:space="preserve">La medida, además, en lo referente al principio de </w:t>
      </w:r>
      <w:r>
        <w:rPr>
          <w:rFonts w:ascii="Tahoma" w:eastAsia="Tahoma" w:hAnsi="Tahoma" w:cs="Tahoma"/>
          <w:b/>
        </w:rPr>
        <w:t xml:space="preserve">IDONEIDAD </w:t>
      </w:r>
      <w:r>
        <w:rPr>
          <w:rFonts w:ascii="Tahoma" w:eastAsia="Tahoma" w:hAnsi="Tahoma" w:cs="Tahoma"/>
        </w:rPr>
        <w:t xml:space="preserve">se considera puesto que  tenemos que valernos de los medios que ofrece  la legislación actual, en este evento se trata de una acción razonable y apta frente a la obtención de información relacionada con las comunicaciones que están utilizando los autores materiales e intelectuales de los hechos materia de indagación, lo que está facilitando su accionar criminal y evadir la acción de las autoridades, para establecer hechos delictivos y su posible ubicación, quienes se han asociados para cometer variedades de ilicitudes, entre ellas acceso abusivo a sistema informático y violación de datos personales, entre otros, y en la medida que puede aportar elementos materiales probatorios o evidencias física, así como informaciones legalmente obtenidas que lleven a otros actos de investigación, la medida resulta útil y adecuada.  </w:t>
      </w:r>
    </w:p>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El Allanamiento y Registro, resulta apto, útil y adecuada para los fines de la investigación, porque puede permitir corroborar la información allegada a la indagación, identificar y ubicar las personas que hacían uso de herramientas informáticas y lugar desde donde se hacen las llamadas, sus movimientos, entre muchos otros elementos de importancia para la investigación.</w:t>
      </w:r>
    </w:p>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b/>
        </w:rPr>
        <w:t>RAZONABILIDAD</w:t>
      </w:r>
      <w:r>
        <w:rPr>
          <w:rFonts w:ascii="Tahoma" w:eastAsia="Tahoma" w:hAnsi="Tahoma" w:cs="Tahoma"/>
        </w:rPr>
        <w:t xml:space="preserve">: Toda vez que la medida en su examen Constitucional, es necesaria, adecuada y proporcional, en estricto sentido puede afirmarse que surge indiscutiblemente razonable. Es decir, no es irracional la medida restrictiva o limitante de la intimidad, atendiendo </w:t>
      </w:r>
      <w:r>
        <w:rPr>
          <w:rFonts w:ascii="Tahoma" w:eastAsia="Tahoma" w:hAnsi="Tahoma" w:cs="Tahoma"/>
        </w:rPr>
        <w:lastRenderedPageBreak/>
        <w:t xml:space="preserve">los fines que se persiguen y que Constitucionalmente están encomendados a la Fiscalía General de la Nación. </w:t>
      </w:r>
    </w:p>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b/>
        </w:rPr>
        <w:t>URGENCIA</w:t>
      </w:r>
      <w:r>
        <w:rPr>
          <w:rFonts w:ascii="Tahoma" w:eastAsia="Tahoma" w:hAnsi="Tahoma" w:cs="Tahoma"/>
        </w:rPr>
        <w:t>: La presente orden de Allanamiento y Registro ante el inmueble materia de indagación, es inaplazable en el tiempo, como quiera que es apremiante para el Estado obtener la información legal que permita controlar las actividades ilícitas que despliegan los miembros de la organización criminal, obtener su identificación y la ubicación.  Lo anterior, no únicamente para la judicialización del caso concreto sino para la prevención delictiva y la protección de las víctimas. Además, estamos tratando con información volátil asociada a las tecnologías de la información y las comunicaciones, ya que la el tiempo que pasa es la verdad que se va, y es más apremiante esta frase en la presente actividad judicial, ya que los elementos materiales probatorios asociados a la evidencia digital, son más susceptibles a borrado remoto por parte de los mismo indiciados.</w:t>
      </w:r>
    </w:p>
    <w:p w:rsidR="00312D85" w:rsidRDefault="00312D85">
      <w:pPr>
        <w:pBdr>
          <w:top w:val="nil"/>
          <w:left w:val="nil"/>
          <w:bottom w:val="nil"/>
          <w:right w:val="nil"/>
          <w:between w:val="nil"/>
        </w:pBdr>
        <w:jc w:val="both"/>
        <w:rPr>
          <w:rFonts w:ascii="Tahoma" w:eastAsia="Tahoma" w:hAnsi="Tahoma" w:cs="Tahoma"/>
        </w:rPr>
      </w:pPr>
    </w:p>
    <w:p w:rsidR="00312D85" w:rsidRDefault="00985DB7">
      <w:pPr>
        <w:pBdr>
          <w:top w:val="nil"/>
          <w:left w:val="nil"/>
          <w:bottom w:val="nil"/>
          <w:right w:val="nil"/>
          <w:between w:val="nil"/>
        </w:pBdr>
        <w:jc w:val="both"/>
        <w:rPr>
          <w:rFonts w:ascii="Tahoma" w:eastAsia="Tahoma" w:hAnsi="Tahoma" w:cs="Tahoma"/>
        </w:rPr>
      </w:pPr>
      <w:r>
        <w:rPr>
          <w:rFonts w:ascii="Tahoma" w:eastAsia="Tahoma" w:hAnsi="Tahoma" w:cs="Tahoma"/>
        </w:rPr>
        <w:t xml:space="preserve">Por tanto, se hace necesario autorizar diligencia de allanamiento y registro a la </w:t>
      </w:r>
      <w:r>
        <w:rPr>
          <w:rFonts w:ascii="Tahoma" w:eastAsia="Tahoma" w:hAnsi="Tahoma" w:cs="Tahoma"/>
          <w:b/>
        </w:rPr>
        <w:t>POLICÍA NACIONAL – MEPER - SIJIN</w:t>
      </w:r>
      <w:r>
        <w:rPr>
          <w:rFonts w:ascii="Tahoma" w:eastAsia="Tahoma" w:hAnsi="Tahoma" w:cs="Tahoma"/>
        </w:rPr>
        <w:t>, para que intervenga y se evite continuar ejecutando el ilícito que se investiga, porque con este injusto se vulnera el bien jurídico tutelado de la protección de la información y de los datos, la seguridad pública, El Patrimonio Económico, El Orden Económico y Social de las personas residentes en la Ciudad de Pereira, Dosquebradas, Medellín, Bogotá D.C., Cali, Barranquilla, entre otros.</w:t>
      </w:r>
    </w:p>
    <w:p w:rsidR="00312D85" w:rsidRDefault="00312D85">
      <w:pPr>
        <w:jc w:val="both"/>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rPr>
        <w:t>Se dejará constancia en el acta de allanamiento de la fecha, hora de inicio y hora de terminación  del registro. De los sitios donde se encuentre objetos o elementos ilícitos, serán descritos en forma detallada y fijados. De igual forma, se indicará si hubo oposición por parte de los moradores del lugar, por quiénes y por qué motivo. De ser posible será filmada la diligencia para evitar que posteriormente se afirme que hubo maltrato a los moradores y el  investigador coordinador del allanamiento lo firmará dejando constancia de todo cuanto suceda en el mismo.</w:t>
      </w:r>
    </w:p>
    <w:p w:rsidR="00312D85" w:rsidRDefault="00312D85">
      <w:pPr>
        <w:jc w:val="both"/>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rPr>
        <w:t>Por último, de acuerdo a la información recolectada durante la investigación y por labores previa de verificación realizadas por los judiciales, de ser necesario, se autoriza el ingreso a al referido inmueble entre las 18:00 horas y las 06:00 horas del respectivo día, pero se advierte a los investigadores, que en lo posible deben estar acompañados del Delegado del Ministerio Público, esto atendiendo lo previsto en parágrafo del artículo 225 del Código de Procedimiento Penal.</w:t>
      </w:r>
    </w:p>
    <w:p w:rsidR="00312D85" w:rsidRDefault="00312D85">
      <w:pPr>
        <w:jc w:val="both"/>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b/>
        </w:rPr>
        <w:t xml:space="preserve">7. Plazo de la orden: </w:t>
      </w:r>
    </w:p>
    <w:p w:rsidR="00312D85" w:rsidRDefault="00312D85">
      <w:pPr>
        <w:jc w:val="both"/>
        <w:rPr>
          <w:rFonts w:ascii="Tahoma" w:eastAsia="Tahoma" w:hAnsi="Tahoma" w:cs="Tahoma"/>
          <w:b/>
        </w:rPr>
      </w:pPr>
    </w:p>
    <w:tbl>
      <w:tblPr>
        <w:tblStyle w:val="a7"/>
        <w:tblW w:w="23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tblGrid>
      <w:tr w:rsidR="00312D85">
        <w:tc>
          <w:tcPr>
            <w:tcW w:w="2376" w:type="dxa"/>
          </w:tcPr>
          <w:p w:rsidR="00312D85" w:rsidRDefault="00985DB7">
            <w:pPr>
              <w:jc w:val="both"/>
              <w:rPr>
                <w:rFonts w:ascii="Tahoma" w:eastAsia="Tahoma" w:hAnsi="Tahoma" w:cs="Tahoma"/>
              </w:rPr>
            </w:pPr>
            <w:r>
              <w:rPr>
                <w:rFonts w:ascii="Tahoma" w:eastAsia="Tahoma" w:hAnsi="Tahoma" w:cs="Tahoma"/>
                <w:b/>
              </w:rPr>
              <w:t xml:space="preserve">Días/ Cinco (05)         </w:t>
            </w:r>
          </w:p>
        </w:tc>
      </w:tr>
    </w:tbl>
    <w:p w:rsidR="00312D85" w:rsidRDefault="00312D85">
      <w:pPr>
        <w:jc w:val="both"/>
        <w:rPr>
          <w:rFonts w:ascii="Tahoma" w:eastAsia="Tahoma" w:hAnsi="Tahoma" w:cs="Tahoma"/>
        </w:rPr>
      </w:pPr>
    </w:p>
    <w:p w:rsidR="00312D85" w:rsidRDefault="00985DB7">
      <w:pPr>
        <w:jc w:val="both"/>
        <w:rPr>
          <w:rFonts w:ascii="Tahoma" w:eastAsia="Tahoma" w:hAnsi="Tahoma" w:cs="Tahoma"/>
          <w:b/>
        </w:rPr>
      </w:pPr>
      <w:r>
        <w:rPr>
          <w:rFonts w:ascii="Tahoma" w:eastAsia="Tahoma" w:hAnsi="Tahoma" w:cs="Tahoma"/>
          <w:b/>
        </w:rPr>
        <w:t xml:space="preserve">8. Datos del Fiscal: </w:t>
      </w:r>
    </w:p>
    <w:p w:rsidR="00312D85" w:rsidRDefault="00312D85">
      <w:pPr>
        <w:pBdr>
          <w:top w:val="nil"/>
          <w:left w:val="nil"/>
          <w:bottom w:val="nil"/>
          <w:right w:val="nil"/>
          <w:between w:val="nil"/>
        </w:pBdr>
        <w:spacing w:before="60"/>
        <w:rPr>
          <w:rFonts w:ascii="Tahoma" w:eastAsia="Tahoma" w:hAnsi="Tahoma" w:cs="Tahoma"/>
        </w:rPr>
      </w:pPr>
    </w:p>
    <w:tbl>
      <w:tblPr>
        <w:tblStyle w:val="a8"/>
        <w:tblW w:w="101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510"/>
        <w:gridCol w:w="915"/>
        <w:gridCol w:w="105"/>
        <w:gridCol w:w="2535"/>
        <w:gridCol w:w="450"/>
        <w:gridCol w:w="1635"/>
        <w:gridCol w:w="795"/>
        <w:gridCol w:w="1065"/>
        <w:gridCol w:w="615"/>
      </w:tblGrid>
      <w:tr w:rsidR="00312D85">
        <w:trPr>
          <w:trHeight w:val="360"/>
        </w:trPr>
        <w:tc>
          <w:tcPr>
            <w:tcW w:w="2940" w:type="dxa"/>
            <w:gridSpan w:val="3"/>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 xml:space="preserve">Nombres y apellidos </w:t>
            </w:r>
          </w:p>
        </w:tc>
        <w:tc>
          <w:tcPr>
            <w:tcW w:w="7200" w:type="dxa"/>
            <w:gridSpan w:val="7"/>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 xml:space="preserve">XXXXXX </w:t>
            </w:r>
            <w:proofErr w:type="spellStart"/>
            <w:r>
              <w:rPr>
                <w:rFonts w:ascii="Tahoma" w:eastAsia="Tahoma" w:hAnsi="Tahoma" w:cs="Tahoma"/>
              </w:rPr>
              <w:t>XXXXXX</w:t>
            </w:r>
            <w:proofErr w:type="spellEnd"/>
            <w:r>
              <w:rPr>
                <w:rFonts w:ascii="Tahoma" w:eastAsia="Tahoma" w:hAnsi="Tahoma" w:cs="Tahoma"/>
              </w:rPr>
              <w:t xml:space="preserve"> </w:t>
            </w:r>
            <w:proofErr w:type="spellStart"/>
            <w:r>
              <w:rPr>
                <w:rFonts w:ascii="Tahoma" w:eastAsia="Tahoma" w:hAnsi="Tahoma" w:cs="Tahoma"/>
              </w:rPr>
              <w:t>XXXXXX</w:t>
            </w:r>
            <w:proofErr w:type="spellEnd"/>
            <w:r>
              <w:rPr>
                <w:rFonts w:ascii="Tahoma" w:eastAsia="Tahoma" w:hAnsi="Tahoma" w:cs="Tahoma"/>
              </w:rPr>
              <w:t xml:space="preserve"> </w:t>
            </w:r>
            <w:proofErr w:type="spellStart"/>
            <w:r>
              <w:rPr>
                <w:rFonts w:ascii="Tahoma" w:eastAsia="Tahoma" w:hAnsi="Tahoma" w:cs="Tahoma"/>
              </w:rPr>
              <w:t>XXXXXX</w:t>
            </w:r>
            <w:proofErr w:type="spellEnd"/>
          </w:p>
        </w:tc>
      </w:tr>
      <w:tr w:rsidR="00312D85">
        <w:trPr>
          <w:trHeight w:val="360"/>
        </w:trPr>
        <w:tc>
          <w:tcPr>
            <w:tcW w:w="1515" w:type="dxa"/>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Dirección:</w:t>
            </w:r>
          </w:p>
        </w:tc>
        <w:tc>
          <w:tcPr>
            <w:tcW w:w="6945" w:type="dxa"/>
            <w:gridSpan w:val="7"/>
            <w:tcBorders>
              <w:top w:val="single" w:sz="4" w:space="0" w:color="000000"/>
              <w:left w:val="single" w:sz="4" w:space="0" w:color="000000"/>
              <w:bottom w:val="single" w:sz="4" w:space="0" w:color="000000"/>
              <w:right w:val="single" w:sz="4" w:space="0" w:color="000000"/>
            </w:tcBorders>
          </w:tcPr>
          <w:p w:rsidR="00312D85" w:rsidRDefault="00985DB7" w:rsidP="00985DB7">
            <w:pPr>
              <w:pBdr>
                <w:top w:val="nil"/>
                <w:left w:val="nil"/>
                <w:bottom w:val="nil"/>
                <w:right w:val="nil"/>
                <w:between w:val="nil"/>
              </w:pBdr>
              <w:spacing w:before="60"/>
              <w:rPr>
                <w:rFonts w:ascii="Tahoma" w:eastAsia="Tahoma" w:hAnsi="Tahoma" w:cs="Tahoma"/>
              </w:rPr>
            </w:pPr>
            <w:r>
              <w:rPr>
                <w:rFonts w:ascii="Tahoma" w:eastAsia="Tahoma" w:hAnsi="Tahoma" w:cs="Tahoma"/>
              </w:rPr>
              <w:t xml:space="preserve">XXXXXX </w:t>
            </w:r>
            <w:proofErr w:type="spellStart"/>
            <w:r>
              <w:rPr>
                <w:rFonts w:ascii="Tahoma" w:eastAsia="Tahoma" w:hAnsi="Tahoma" w:cs="Tahoma"/>
              </w:rPr>
              <w:t>XXXXXX</w:t>
            </w:r>
            <w:proofErr w:type="spellEnd"/>
            <w:r>
              <w:rPr>
                <w:rFonts w:ascii="Tahoma" w:eastAsia="Tahoma" w:hAnsi="Tahoma" w:cs="Tahoma"/>
              </w:rPr>
              <w:t xml:space="preserve"> </w:t>
            </w:r>
            <w:proofErr w:type="spellStart"/>
            <w:r>
              <w:rPr>
                <w:rFonts w:ascii="Tahoma" w:eastAsia="Tahoma" w:hAnsi="Tahoma" w:cs="Tahoma"/>
              </w:rPr>
              <w:t>XXXXXX</w:t>
            </w:r>
            <w:proofErr w:type="spellEnd"/>
            <w:r>
              <w:rPr>
                <w:rFonts w:ascii="Tahoma" w:eastAsia="Tahoma" w:hAnsi="Tahoma" w:cs="Tahoma"/>
              </w:rPr>
              <w:t xml:space="preserve"> </w:t>
            </w:r>
            <w:proofErr w:type="spellStart"/>
            <w:r>
              <w:rPr>
                <w:rFonts w:ascii="Tahoma" w:eastAsia="Tahoma" w:hAnsi="Tahoma" w:cs="Tahoma"/>
              </w:rPr>
              <w:t>XXXXXX</w:t>
            </w:r>
            <w:proofErr w:type="spellEnd"/>
            <w:r>
              <w:rPr>
                <w:rFonts w:ascii="Tahoma" w:eastAsia="Tahoma" w:hAnsi="Tahoma" w:cs="Tahoma"/>
              </w:rPr>
              <w:t xml:space="preserve"> </w:t>
            </w:r>
            <w:proofErr w:type="spellStart"/>
            <w:r>
              <w:rPr>
                <w:rFonts w:ascii="Tahoma" w:eastAsia="Tahoma" w:hAnsi="Tahoma" w:cs="Tahoma"/>
              </w:rPr>
              <w:t>XXXXXX</w:t>
            </w:r>
            <w:proofErr w:type="spellEnd"/>
          </w:p>
        </w:tc>
        <w:tc>
          <w:tcPr>
            <w:tcW w:w="1065" w:type="dxa"/>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Oficina:</w:t>
            </w:r>
          </w:p>
        </w:tc>
        <w:tc>
          <w:tcPr>
            <w:tcW w:w="615" w:type="dxa"/>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XXX</w:t>
            </w:r>
          </w:p>
        </w:tc>
      </w:tr>
      <w:tr w:rsidR="00312D85">
        <w:trPr>
          <w:trHeight w:val="360"/>
        </w:trPr>
        <w:tc>
          <w:tcPr>
            <w:tcW w:w="2025" w:type="dxa"/>
            <w:gridSpan w:val="2"/>
            <w:tcBorders>
              <w:top w:val="single" w:sz="4" w:space="0" w:color="000000"/>
              <w:left w:val="single" w:sz="4" w:space="0" w:color="000000"/>
              <w:bottom w:val="nil"/>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Departamento:</w:t>
            </w:r>
          </w:p>
        </w:tc>
        <w:tc>
          <w:tcPr>
            <w:tcW w:w="3555" w:type="dxa"/>
            <w:gridSpan w:val="3"/>
            <w:tcBorders>
              <w:top w:val="single" w:sz="4" w:space="0" w:color="000000"/>
              <w:left w:val="single" w:sz="4" w:space="0" w:color="000000"/>
              <w:bottom w:val="nil"/>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XXXXXX</w:t>
            </w:r>
          </w:p>
        </w:tc>
        <w:tc>
          <w:tcPr>
            <w:tcW w:w="2085" w:type="dxa"/>
            <w:gridSpan w:val="2"/>
            <w:tcBorders>
              <w:top w:val="single" w:sz="4" w:space="0" w:color="000000"/>
              <w:left w:val="single" w:sz="4" w:space="0" w:color="000000"/>
              <w:bottom w:val="nil"/>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Municipio:</w:t>
            </w:r>
          </w:p>
        </w:tc>
        <w:tc>
          <w:tcPr>
            <w:tcW w:w="2475" w:type="dxa"/>
            <w:gridSpan w:val="3"/>
            <w:tcBorders>
              <w:top w:val="single" w:sz="4" w:space="0" w:color="000000"/>
              <w:left w:val="single" w:sz="4" w:space="0" w:color="000000"/>
              <w:bottom w:val="nil"/>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XXXXXX</w:t>
            </w:r>
          </w:p>
        </w:tc>
      </w:tr>
      <w:tr w:rsidR="00312D85">
        <w:trPr>
          <w:trHeight w:val="360"/>
        </w:trPr>
        <w:tc>
          <w:tcPr>
            <w:tcW w:w="1515" w:type="dxa"/>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Teléfono:</w:t>
            </w:r>
          </w:p>
        </w:tc>
        <w:tc>
          <w:tcPr>
            <w:tcW w:w="1530" w:type="dxa"/>
            <w:gridSpan w:val="3"/>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(6) XXXXXX</w:t>
            </w:r>
          </w:p>
        </w:tc>
        <w:tc>
          <w:tcPr>
            <w:tcW w:w="2535" w:type="dxa"/>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Correo electrónico:</w:t>
            </w:r>
          </w:p>
        </w:tc>
        <w:tc>
          <w:tcPr>
            <w:tcW w:w="4560" w:type="dxa"/>
            <w:gridSpan w:val="5"/>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XXXXXX. XXXXXX @ XXXXXX. XXXXXX.co</w:t>
            </w:r>
          </w:p>
        </w:tc>
      </w:tr>
      <w:tr w:rsidR="00312D85">
        <w:trPr>
          <w:trHeight w:val="360"/>
        </w:trPr>
        <w:tc>
          <w:tcPr>
            <w:tcW w:w="1515" w:type="dxa"/>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Unidad</w:t>
            </w:r>
          </w:p>
        </w:tc>
        <w:tc>
          <w:tcPr>
            <w:tcW w:w="4515" w:type="dxa"/>
            <w:gridSpan w:val="5"/>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Seccional XXXXXX</w:t>
            </w:r>
          </w:p>
        </w:tc>
        <w:tc>
          <w:tcPr>
            <w:tcW w:w="4110" w:type="dxa"/>
            <w:gridSpan w:val="4"/>
            <w:tcBorders>
              <w:top w:val="single" w:sz="4" w:space="0" w:color="000000"/>
              <w:left w:val="single" w:sz="4" w:space="0" w:color="000000"/>
              <w:bottom w:val="single" w:sz="4" w:space="0" w:color="000000"/>
              <w:right w:val="single" w:sz="4" w:space="0" w:color="000000"/>
            </w:tcBorders>
          </w:tcPr>
          <w:p w:rsidR="00312D85" w:rsidRDefault="00985DB7">
            <w:pPr>
              <w:pBdr>
                <w:top w:val="nil"/>
                <w:left w:val="nil"/>
                <w:bottom w:val="nil"/>
                <w:right w:val="nil"/>
                <w:between w:val="nil"/>
              </w:pBdr>
              <w:spacing w:before="60"/>
              <w:rPr>
                <w:rFonts w:ascii="Tahoma" w:eastAsia="Tahoma" w:hAnsi="Tahoma" w:cs="Tahoma"/>
              </w:rPr>
            </w:pPr>
            <w:r>
              <w:rPr>
                <w:rFonts w:ascii="Tahoma" w:eastAsia="Tahoma" w:hAnsi="Tahoma" w:cs="Tahoma"/>
              </w:rPr>
              <w:t xml:space="preserve">No. de Fiscalía XXXXXX </w:t>
            </w:r>
            <w:proofErr w:type="spellStart"/>
            <w:r>
              <w:rPr>
                <w:rFonts w:ascii="Tahoma" w:eastAsia="Tahoma" w:hAnsi="Tahoma" w:cs="Tahoma"/>
              </w:rPr>
              <w:t>XXXXXX</w:t>
            </w:r>
            <w:proofErr w:type="spellEnd"/>
          </w:p>
        </w:tc>
      </w:tr>
    </w:tbl>
    <w:p w:rsidR="00312D85" w:rsidRDefault="00312D85">
      <w:pPr>
        <w:pBdr>
          <w:top w:val="nil"/>
          <w:left w:val="nil"/>
          <w:bottom w:val="nil"/>
          <w:right w:val="nil"/>
          <w:between w:val="nil"/>
        </w:pBdr>
        <w:spacing w:before="60"/>
        <w:rPr>
          <w:rFonts w:ascii="Tahoma" w:eastAsia="Tahoma" w:hAnsi="Tahoma" w:cs="Tahoma"/>
        </w:rPr>
      </w:pPr>
    </w:p>
    <w:p w:rsidR="00312D85" w:rsidRDefault="00985DB7">
      <w:pPr>
        <w:rPr>
          <w:rFonts w:ascii="Tahoma" w:eastAsia="Tahoma" w:hAnsi="Tahoma" w:cs="Tahoma"/>
        </w:rPr>
      </w:pPr>
      <w:r>
        <w:rPr>
          <w:rFonts w:ascii="Tahoma" w:eastAsia="Tahoma" w:hAnsi="Tahoma" w:cs="Tahoma"/>
        </w:rPr>
        <w:t>Firma,</w:t>
      </w:r>
    </w:p>
    <w:tbl>
      <w:tblPr>
        <w:tblStyle w:val="a9"/>
        <w:tblW w:w="4817" w:type="dxa"/>
        <w:tblInd w:w="0" w:type="dxa"/>
        <w:tblBorders>
          <w:top w:val="nil"/>
          <w:left w:val="nil"/>
          <w:bottom w:val="single" w:sz="4" w:space="0" w:color="000000"/>
          <w:right w:val="nil"/>
          <w:insideH w:val="single" w:sz="4" w:space="0" w:color="000000"/>
          <w:insideV w:val="single" w:sz="4" w:space="0" w:color="000000"/>
        </w:tblBorders>
        <w:tblLayout w:type="fixed"/>
        <w:tblLook w:val="0000" w:firstRow="0" w:lastRow="0" w:firstColumn="0" w:lastColumn="0" w:noHBand="0" w:noVBand="0"/>
      </w:tblPr>
      <w:tblGrid>
        <w:gridCol w:w="4817"/>
      </w:tblGrid>
      <w:tr w:rsidR="00312D85">
        <w:trPr>
          <w:trHeight w:val="268"/>
        </w:trPr>
        <w:tc>
          <w:tcPr>
            <w:tcW w:w="4817" w:type="dxa"/>
          </w:tcPr>
          <w:p w:rsidR="00312D85" w:rsidRDefault="00312D85">
            <w:pPr>
              <w:jc w:val="both"/>
              <w:rPr>
                <w:rFonts w:ascii="Tahoma" w:eastAsia="Tahoma" w:hAnsi="Tahoma" w:cs="Tahoma"/>
              </w:rPr>
            </w:pPr>
          </w:p>
          <w:p w:rsidR="00312D85" w:rsidRDefault="00312D85">
            <w:pPr>
              <w:jc w:val="both"/>
              <w:rPr>
                <w:rFonts w:ascii="Tahoma" w:eastAsia="Tahoma" w:hAnsi="Tahoma" w:cs="Tahoma"/>
              </w:rPr>
            </w:pPr>
          </w:p>
          <w:p w:rsidR="00312D85" w:rsidRDefault="00312D85">
            <w:pPr>
              <w:jc w:val="both"/>
              <w:rPr>
                <w:rFonts w:ascii="Tahoma" w:eastAsia="Tahoma" w:hAnsi="Tahoma" w:cs="Tahoma"/>
              </w:rPr>
            </w:pPr>
          </w:p>
        </w:tc>
      </w:tr>
    </w:tbl>
    <w:p w:rsidR="00312D85" w:rsidRDefault="00312D85">
      <w:pPr>
        <w:jc w:val="both"/>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b/>
        </w:rPr>
        <w:t xml:space="preserve">9.  Organismo de Policía Judicial a la que se imparte la orden: </w:t>
      </w:r>
    </w:p>
    <w:p w:rsidR="00312D85" w:rsidRDefault="00312D85">
      <w:pPr>
        <w:rPr>
          <w:rFonts w:ascii="Tahoma" w:eastAsia="Tahoma" w:hAnsi="Tahoma" w:cs="Tahoma"/>
        </w:rPr>
      </w:pPr>
    </w:p>
    <w:tbl>
      <w:tblPr>
        <w:tblStyle w:val="aa"/>
        <w:tblW w:w="10114" w:type="dxa"/>
        <w:tblInd w:w="0"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10114"/>
      </w:tblGrid>
      <w:tr w:rsidR="00312D85">
        <w:trPr>
          <w:trHeight w:val="163"/>
        </w:trPr>
        <w:tc>
          <w:tcPr>
            <w:tcW w:w="10114" w:type="dxa"/>
          </w:tcPr>
          <w:p w:rsidR="00312D85" w:rsidRDefault="00985DB7">
            <w:pPr>
              <w:rPr>
                <w:rFonts w:ascii="Tahoma" w:eastAsia="Tahoma" w:hAnsi="Tahoma" w:cs="Tahoma"/>
              </w:rPr>
            </w:pPr>
            <w:r>
              <w:rPr>
                <w:rFonts w:ascii="Tahoma" w:eastAsia="Tahoma" w:hAnsi="Tahoma" w:cs="Tahoma"/>
              </w:rPr>
              <w:t>POLICÍA JUDICIAL – PONAL MEPER SIJIN</w:t>
            </w:r>
          </w:p>
        </w:tc>
      </w:tr>
    </w:tbl>
    <w:p w:rsidR="00312D85" w:rsidRDefault="00312D85">
      <w:pPr>
        <w:jc w:val="both"/>
        <w:rPr>
          <w:rFonts w:ascii="Tahoma" w:eastAsia="Tahoma" w:hAnsi="Tahoma" w:cs="Tahoma"/>
        </w:rPr>
      </w:pPr>
    </w:p>
    <w:p w:rsidR="00312D85" w:rsidRDefault="00985DB7">
      <w:pPr>
        <w:jc w:val="both"/>
        <w:rPr>
          <w:rFonts w:ascii="Tahoma" w:eastAsia="Tahoma" w:hAnsi="Tahoma" w:cs="Tahoma"/>
        </w:rPr>
      </w:pPr>
      <w:r>
        <w:rPr>
          <w:rFonts w:ascii="Tahoma" w:eastAsia="Tahoma" w:hAnsi="Tahoma" w:cs="Tahoma"/>
          <w:b/>
        </w:rPr>
        <w:t xml:space="preserve">10. Servidor con funciones de policía Judicial responsable de la orden: </w:t>
      </w:r>
    </w:p>
    <w:p w:rsidR="00312D85" w:rsidRDefault="00312D85">
      <w:pPr>
        <w:rPr>
          <w:rFonts w:ascii="Tahoma" w:eastAsia="Tahoma" w:hAnsi="Tahoma" w:cs="Tahoma"/>
        </w:rPr>
      </w:pPr>
    </w:p>
    <w:tbl>
      <w:tblPr>
        <w:tblStyle w:val="ab"/>
        <w:tblW w:w="1011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6"/>
        <w:gridCol w:w="567"/>
        <w:gridCol w:w="4961"/>
        <w:gridCol w:w="426"/>
        <w:gridCol w:w="1134"/>
        <w:gridCol w:w="1680"/>
      </w:tblGrid>
      <w:tr w:rsidR="00312D85">
        <w:trPr>
          <w:trHeight w:val="273"/>
        </w:trPr>
        <w:tc>
          <w:tcPr>
            <w:tcW w:w="1913" w:type="dxa"/>
            <w:gridSpan w:val="2"/>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Entidad</w:t>
            </w:r>
          </w:p>
        </w:tc>
        <w:tc>
          <w:tcPr>
            <w:tcW w:w="8201" w:type="dxa"/>
            <w:gridSpan w:val="4"/>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b/>
                <w:sz w:val="22"/>
                <w:szCs w:val="22"/>
              </w:rPr>
              <w:t>MEPER SIJIN</w:t>
            </w:r>
          </w:p>
        </w:tc>
      </w:tr>
      <w:tr w:rsidR="00312D85">
        <w:trPr>
          <w:trHeight w:val="263"/>
        </w:trPr>
        <w:tc>
          <w:tcPr>
            <w:tcW w:w="1346" w:type="dxa"/>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Grupo de PJ</w:t>
            </w:r>
          </w:p>
        </w:tc>
        <w:tc>
          <w:tcPr>
            <w:tcW w:w="5954" w:type="dxa"/>
            <w:gridSpan w:val="3"/>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b/>
                <w:sz w:val="22"/>
                <w:szCs w:val="22"/>
              </w:rPr>
              <w:t>SIJIN – Línea Investigativa de Delitos Informáticos</w:t>
            </w:r>
          </w:p>
        </w:tc>
        <w:tc>
          <w:tcPr>
            <w:tcW w:w="1134" w:type="dxa"/>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 xml:space="preserve">Ciudad  </w:t>
            </w:r>
          </w:p>
        </w:tc>
        <w:tc>
          <w:tcPr>
            <w:tcW w:w="1680" w:type="dxa"/>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b/>
                <w:sz w:val="22"/>
                <w:szCs w:val="22"/>
              </w:rPr>
              <w:t>Pereira</w:t>
            </w:r>
          </w:p>
        </w:tc>
      </w:tr>
      <w:tr w:rsidR="00312D85">
        <w:trPr>
          <w:trHeight w:val="360"/>
        </w:trPr>
        <w:tc>
          <w:tcPr>
            <w:tcW w:w="1913" w:type="dxa"/>
            <w:gridSpan w:val="2"/>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Servidor:</w:t>
            </w:r>
          </w:p>
        </w:tc>
        <w:tc>
          <w:tcPr>
            <w:tcW w:w="4961" w:type="dxa"/>
            <w:tcBorders>
              <w:top w:val="single" w:sz="4" w:space="0" w:color="000000"/>
              <w:left w:val="single" w:sz="4" w:space="0" w:color="000000"/>
              <w:bottom w:val="single" w:sz="4" w:space="0" w:color="000000"/>
              <w:right w:val="single" w:sz="4" w:space="0" w:color="000000"/>
            </w:tcBorders>
          </w:tcPr>
          <w:p w:rsidR="00312D85" w:rsidRDefault="00985DB7" w:rsidP="00985DB7">
            <w:pPr>
              <w:spacing w:before="60"/>
              <w:rPr>
                <w:rFonts w:ascii="Tahoma" w:eastAsia="Tahoma" w:hAnsi="Tahoma" w:cs="Tahoma"/>
                <w:sz w:val="22"/>
                <w:szCs w:val="22"/>
              </w:rPr>
            </w:pPr>
            <w:r>
              <w:rPr>
                <w:rFonts w:ascii="Tahoma" w:eastAsia="Tahoma" w:hAnsi="Tahoma" w:cs="Tahoma"/>
                <w:b/>
                <w:sz w:val="22"/>
                <w:szCs w:val="22"/>
              </w:rPr>
              <w:t xml:space="preserve">PETER VARGAS </w:t>
            </w:r>
          </w:p>
        </w:tc>
        <w:tc>
          <w:tcPr>
            <w:tcW w:w="1560" w:type="dxa"/>
            <w:gridSpan w:val="2"/>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Identificación</w:t>
            </w:r>
          </w:p>
        </w:tc>
        <w:tc>
          <w:tcPr>
            <w:tcW w:w="1680" w:type="dxa"/>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rPr>
              <w:t>XXXXXX</w:t>
            </w:r>
          </w:p>
        </w:tc>
      </w:tr>
      <w:tr w:rsidR="00312D85">
        <w:trPr>
          <w:trHeight w:val="360"/>
        </w:trPr>
        <w:tc>
          <w:tcPr>
            <w:tcW w:w="1913" w:type="dxa"/>
            <w:gridSpan w:val="2"/>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Dirección</w:t>
            </w:r>
          </w:p>
        </w:tc>
        <w:tc>
          <w:tcPr>
            <w:tcW w:w="4961" w:type="dxa"/>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rPr>
              <w:t>XXXXXX</w:t>
            </w:r>
          </w:p>
        </w:tc>
        <w:tc>
          <w:tcPr>
            <w:tcW w:w="1560" w:type="dxa"/>
            <w:gridSpan w:val="2"/>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 xml:space="preserve">Teléfono </w:t>
            </w:r>
          </w:p>
        </w:tc>
        <w:tc>
          <w:tcPr>
            <w:tcW w:w="1680" w:type="dxa"/>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rPr>
              <w:t>XXXXXX</w:t>
            </w:r>
          </w:p>
        </w:tc>
      </w:tr>
      <w:tr w:rsidR="00312D85">
        <w:trPr>
          <w:trHeight w:val="360"/>
        </w:trPr>
        <w:tc>
          <w:tcPr>
            <w:tcW w:w="1913" w:type="dxa"/>
            <w:gridSpan w:val="2"/>
            <w:tcBorders>
              <w:top w:val="single" w:sz="4" w:space="0" w:color="000000"/>
              <w:left w:val="single" w:sz="4" w:space="0" w:color="000000"/>
              <w:bottom w:val="single" w:sz="4" w:space="0" w:color="000000"/>
              <w:right w:val="single" w:sz="4" w:space="0" w:color="000000"/>
            </w:tcBorders>
          </w:tcPr>
          <w:p w:rsidR="00312D85" w:rsidRDefault="00985DB7">
            <w:pPr>
              <w:spacing w:before="60"/>
              <w:rPr>
                <w:rFonts w:ascii="Tahoma" w:eastAsia="Tahoma" w:hAnsi="Tahoma" w:cs="Tahoma"/>
                <w:sz w:val="22"/>
                <w:szCs w:val="22"/>
              </w:rPr>
            </w:pPr>
            <w:r>
              <w:rPr>
                <w:rFonts w:ascii="Tahoma" w:eastAsia="Tahoma" w:hAnsi="Tahoma" w:cs="Tahoma"/>
                <w:sz w:val="22"/>
                <w:szCs w:val="22"/>
              </w:rPr>
              <w:t xml:space="preserve">Correo Electrónico </w:t>
            </w:r>
          </w:p>
        </w:tc>
        <w:tc>
          <w:tcPr>
            <w:tcW w:w="4961" w:type="dxa"/>
            <w:tcBorders>
              <w:top w:val="single" w:sz="4" w:space="0" w:color="000000"/>
              <w:left w:val="single" w:sz="4" w:space="0" w:color="000000"/>
              <w:bottom w:val="single" w:sz="4" w:space="0" w:color="000000"/>
              <w:right w:val="single" w:sz="4" w:space="0" w:color="000000"/>
            </w:tcBorders>
          </w:tcPr>
          <w:p w:rsidR="00312D85" w:rsidRDefault="00985DB7" w:rsidP="00985DB7">
            <w:pPr>
              <w:spacing w:before="60"/>
              <w:rPr>
                <w:rFonts w:ascii="Tahoma" w:eastAsia="Tahoma" w:hAnsi="Tahoma" w:cs="Tahoma"/>
                <w:sz w:val="22"/>
                <w:szCs w:val="22"/>
              </w:rPr>
            </w:pPr>
            <w:r>
              <w:rPr>
                <w:rFonts w:ascii="Tahoma" w:eastAsia="Tahoma" w:hAnsi="Tahoma" w:cs="Tahoma"/>
              </w:rPr>
              <w:t>XXXXXX</w:t>
            </w:r>
            <w:r>
              <w:rPr>
                <w:rFonts w:ascii="Tahoma" w:eastAsia="Tahoma" w:hAnsi="Tahoma" w:cs="Tahoma"/>
                <w:b/>
                <w:sz w:val="22"/>
                <w:szCs w:val="22"/>
              </w:rPr>
              <w:t>.</w:t>
            </w:r>
            <w:r>
              <w:rPr>
                <w:rFonts w:ascii="Tahoma" w:eastAsia="Tahoma" w:hAnsi="Tahoma" w:cs="Tahoma"/>
              </w:rPr>
              <w:t>XXXXXX</w:t>
            </w:r>
            <w:r>
              <w:rPr>
                <w:rFonts w:ascii="Tahoma" w:eastAsia="Tahoma" w:hAnsi="Tahoma" w:cs="Tahoma"/>
                <w:b/>
                <w:sz w:val="22"/>
                <w:szCs w:val="22"/>
              </w:rPr>
              <w:t>@</w:t>
            </w:r>
            <w:r>
              <w:rPr>
                <w:rFonts w:ascii="Tahoma" w:eastAsia="Tahoma" w:hAnsi="Tahoma" w:cs="Tahoma"/>
              </w:rPr>
              <w:t>XXXXXX</w:t>
            </w:r>
            <w:r>
              <w:rPr>
                <w:rFonts w:ascii="Tahoma" w:eastAsia="Tahoma" w:hAnsi="Tahoma" w:cs="Tahoma"/>
                <w:b/>
                <w:sz w:val="22"/>
                <w:szCs w:val="22"/>
              </w:rPr>
              <w:t>.</w:t>
            </w:r>
            <w:r>
              <w:rPr>
                <w:rFonts w:ascii="Tahoma" w:eastAsia="Tahoma" w:hAnsi="Tahoma" w:cs="Tahoma"/>
              </w:rPr>
              <w:t>XXXXXX</w:t>
            </w:r>
          </w:p>
        </w:tc>
        <w:tc>
          <w:tcPr>
            <w:tcW w:w="1560" w:type="dxa"/>
            <w:gridSpan w:val="2"/>
            <w:tcBorders>
              <w:top w:val="single" w:sz="4" w:space="0" w:color="000000"/>
              <w:left w:val="single" w:sz="4" w:space="0" w:color="000000"/>
              <w:bottom w:val="single" w:sz="4" w:space="0" w:color="000000"/>
              <w:right w:val="single" w:sz="4" w:space="0" w:color="000000"/>
            </w:tcBorders>
          </w:tcPr>
          <w:p w:rsidR="00312D85" w:rsidRDefault="00312D85">
            <w:pPr>
              <w:spacing w:before="60"/>
              <w:rPr>
                <w:rFonts w:ascii="Tahoma" w:eastAsia="Tahoma" w:hAnsi="Tahoma" w:cs="Tahoma"/>
                <w:sz w:val="22"/>
                <w:szCs w:val="22"/>
              </w:rPr>
            </w:pPr>
          </w:p>
        </w:tc>
        <w:tc>
          <w:tcPr>
            <w:tcW w:w="1680" w:type="dxa"/>
            <w:tcBorders>
              <w:top w:val="single" w:sz="4" w:space="0" w:color="000000"/>
              <w:left w:val="single" w:sz="4" w:space="0" w:color="000000"/>
              <w:bottom w:val="single" w:sz="4" w:space="0" w:color="000000"/>
              <w:right w:val="single" w:sz="4" w:space="0" w:color="000000"/>
            </w:tcBorders>
          </w:tcPr>
          <w:p w:rsidR="00312D85" w:rsidRDefault="00312D85">
            <w:pPr>
              <w:spacing w:before="60"/>
              <w:rPr>
                <w:rFonts w:ascii="Tahoma" w:eastAsia="Tahoma" w:hAnsi="Tahoma" w:cs="Tahoma"/>
                <w:sz w:val="22"/>
                <w:szCs w:val="22"/>
              </w:rPr>
            </w:pPr>
          </w:p>
        </w:tc>
      </w:tr>
    </w:tbl>
    <w:p w:rsidR="00312D85" w:rsidRDefault="00312D85">
      <w:pPr>
        <w:rPr>
          <w:rFonts w:ascii="Tahoma" w:eastAsia="Tahoma" w:hAnsi="Tahoma" w:cs="Tahoma"/>
        </w:rPr>
      </w:pPr>
    </w:p>
    <w:tbl>
      <w:tblPr>
        <w:tblStyle w:val="ac"/>
        <w:tblW w:w="4832" w:type="dxa"/>
        <w:tblInd w:w="0" w:type="dxa"/>
        <w:tblBorders>
          <w:top w:val="nil"/>
          <w:left w:val="nil"/>
          <w:bottom w:val="single" w:sz="4" w:space="0" w:color="000000"/>
          <w:right w:val="nil"/>
          <w:insideH w:val="single" w:sz="4" w:space="0" w:color="000000"/>
          <w:insideV w:val="single" w:sz="4" w:space="0" w:color="000000"/>
        </w:tblBorders>
        <w:tblLayout w:type="fixed"/>
        <w:tblLook w:val="0000" w:firstRow="0" w:lastRow="0" w:firstColumn="0" w:lastColumn="0" w:noHBand="0" w:noVBand="0"/>
      </w:tblPr>
      <w:tblGrid>
        <w:gridCol w:w="4832"/>
      </w:tblGrid>
      <w:tr w:rsidR="00312D85">
        <w:trPr>
          <w:trHeight w:val="268"/>
        </w:trPr>
        <w:tc>
          <w:tcPr>
            <w:tcW w:w="4832" w:type="dxa"/>
          </w:tcPr>
          <w:p w:rsidR="00312D85" w:rsidRDefault="00985DB7">
            <w:pPr>
              <w:rPr>
                <w:rFonts w:ascii="Tahoma" w:eastAsia="Tahoma" w:hAnsi="Tahoma" w:cs="Tahoma"/>
              </w:rPr>
            </w:pPr>
            <w:r>
              <w:rPr>
                <w:rFonts w:ascii="Tahoma" w:eastAsia="Tahoma" w:hAnsi="Tahoma" w:cs="Tahoma"/>
              </w:rPr>
              <w:t>Firma,</w:t>
            </w:r>
          </w:p>
          <w:p w:rsidR="00312D85" w:rsidRDefault="00312D85">
            <w:pPr>
              <w:rPr>
                <w:rFonts w:ascii="Tahoma" w:eastAsia="Tahoma" w:hAnsi="Tahoma" w:cs="Tahoma"/>
              </w:rPr>
            </w:pPr>
          </w:p>
          <w:p w:rsidR="00312D85" w:rsidRDefault="00312D85">
            <w:pPr>
              <w:rPr>
                <w:rFonts w:ascii="Tahoma" w:eastAsia="Tahoma" w:hAnsi="Tahoma" w:cs="Tahoma"/>
              </w:rPr>
            </w:pPr>
          </w:p>
          <w:p w:rsidR="00312D85" w:rsidRDefault="00312D85">
            <w:pPr>
              <w:rPr>
                <w:rFonts w:ascii="Tahoma" w:eastAsia="Tahoma" w:hAnsi="Tahoma" w:cs="Tahoma"/>
              </w:rPr>
            </w:pPr>
          </w:p>
          <w:p w:rsidR="00312D85" w:rsidRDefault="00312D85">
            <w:pPr>
              <w:rPr>
                <w:rFonts w:ascii="Tahoma" w:eastAsia="Tahoma" w:hAnsi="Tahoma" w:cs="Tahoma"/>
              </w:rPr>
            </w:pPr>
          </w:p>
          <w:p w:rsidR="00312D85" w:rsidRPr="00985DB7" w:rsidRDefault="00985DB7">
            <w:pPr>
              <w:rPr>
                <w:rFonts w:ascii="Tahoma" w:eastAsia="Tahoma" w:hAnsi="Tahoma" w:cs="Tahoma"/>
                <w:b/>
              </w:rPr>
            </w:pPr>
            <w:r w:rsidRPr="00985DB7">
              <w:rPr>
                <w:rFonts w:ascii="Tahoma" w:eastAsia="Tahoma" w:hAnsi="Tahoma" w:cs="Tahoma"/>
                <w:b/>
              </w:rPr>
              <w:t>https://PeterVargas.com</w:t>
            </w:r>
          </w:p>
        </w:tc>
      </w:tr>
    </w:tbl>
    <w:p w:rsidR="00312D85" w:rsidRDefault="00312D85">
      <w:pPr>
        <w:jc w:val="both"/>
        <w:rPr>
          <w:rFonts w:ascii="Tahoma" w:eastAsia="Tahoma" w:hAnsi="Tahoma" w:cs="Tahoma"/>
        </w:rPr>
      </w:pPr>
    </w:p>
    <w:p w:rsidR="00312D85" w:rsidRDefault="00985DB7">
      <w:pPr>
        <w:jc w:val="both"/>
        <w:rPr>
          <w:rFonts w:ascii="Tahoma" w:eastAsia="Tahoma" w:hAnsi="Tahoma" w:cs="Tahoma"/>
          <w:b/>
        </w:rPr>
      </w:pPr>
      <w:r>
        <w:rPr>
          <w:rFonts w:ascii="Tahoma" w:eastAsia="Tahoma" w:hAnsi="Tahoma" w:cs="Tahoma"/>
        </w:rPr>
        <w:t>Fecha y hora de recibido ________________</w:t>
      </w:r>
    </w:p>
    <w:sectPr w:rsidR="00312D85">
      <w:headerReference w:type="default" r:id="rId8"/>
      <w:pgSz w:w="12242" w:h="18722"/>
      <w:pgMar w:top="1700" w:right="1133" w:bottom="850" w:left="1133"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457C" w:rsidRDefault="00985DB7">
      <w:r>
        <w:separator/>
      </w:r>
    </w:p>
  </w:endnote>
  <w:endnote w:type="continuationSeparator" w:id="0">
    <w:p w:rsidR="00F3457C" w:rsidRDefault="00985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457C" w:rsidRDefault="00985DB7">
      <w:r>
        <w:separator/>
      </w:r>
    </w:p>
  </w:footnote>
  <w:footnote w:type="continuationSeparator" w:id="0">
    <w:p w:rsidR="00F3457C" w:rsidRDefault="00985D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D85" w:rsidRDefault="00312D85">
    <w:pPr>
      <w:widowControl w:val="0"/>
      <w:pBdr>
        <w:top w:val="nil"/>
        <w:left w:val="nil"/>
        <w:bottom w:val="nil"/>
        <w:right w:val="nil"/>
        <w:between w:val="nil"/>
      </w:pBdr>
      <w:spacing w:line="276" w:lineRule="auto"/>
      <w:rPr>
        <w:rFonts w:ascii="Tahoma" w:eastAsia="Tahoma" w:hAnsi="Tahoma" w:cs="Tahoma"/>
      </w:rPr>
    </w:pPr>
  </w:p>
  <w:tbl>
    <w:tblPr>
      <w:tblStyle w:val="ad"/>
      <w:tblW w:w="9884" w:type="dxa"/>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40"/>
      <w:gridCol w:w="5598"/>
      <w:gridCol w:w="1946"/>
    </w:tblGrid>
    <w:tr w:rsidR="00312D85">
      <w:trPr>
        <w:trHeight w:val="537"/>
      </w:trPr>
      <w:tc>
        <w:tcPr>
          <w:tcW w:w="2340" w:type="dxa"/>
          <w:vMerge w:val="restart"/>
          <w:tcBorders>
            <w:top w:val="single" w:sz="4" w:space="0" w:color="000000"/>
            <w:left w:val="single" w:sz="4" w:space="0" w:color="000000"/>
            <w:right w:val="single" w:sz="4" w:space="0" w:color="000000"/>
          </w:tcBorders>
          <w:vAlign w:val="center"/>
        </w:tcPr>
        <w:p w:rsidR="00312D85" w:rsidRDefault="00985DB7">
          <w:pPr>
            <w:pBdr>
              <w:top w:val="nil"/>
              <w:left w:val="nil"/>
              <w:bottom w:val="nil"/>
              <w:right w:val="nil"/>
              <w:between w:val="nil"/>
            </w:pBdr>
            <w:tabs>
              <w:tab w:val="center" w:pos="4252"/>
              <w:tab w:val="right" w:pos="8504"/>
            </w:tabs>
            <w:jc w:val="center"/>
            <w:rPr>
              <w:rFonts w:ascii="Tahoma" w:eastAsia="Tahoma" w:hAnsi="Tahoma" w:cs="Tahoma"/>
              <w:color w:val="000000"/>
              <w:sz w:val="28"/>
              <w:szCs w:val="28"/>
            </w:rPr>
          </w:pPr>
          <w:r>
            <w:rPr>
              <w:rFonts w:ascii="Tahoma" w:eastAsia="Tahoma" w:hAnsi="Tahoma" w:cs="Tahoma"/>
              <w:b/>
              <w:i/>
              <w:color w:val="000000"/>
              <w:sz w:val="28"/>
              <w:szCs w:val="28"/>
            </w:rPr>
            <w:tab/>
          </w:r>
          <w:r>
            <w:rPr>
              <w:noProof/>
              <w:lang w:val="es-CO"/>
            </w:rPr>
            <w:drawing>
              <wp:anchor distT="0" distB="0" distL="114300" distR="114300" simplePos="0" relativeHeight="251658240" behindDoc="0" locked="0" layoutInCell="1" hidden="0" allowOverlap="1">
                <wp:simplePos x="0" y="0"/>
                <wp:positionH relativeFrom="column">
                  <wp:posOffset>17781</wp:posOffset>
                </wp:positionH>
                <wp:positionV relativeFrom="paragraph">
                  <wp:posOffset>226695</wp:posOffset>
                </wp:positionV>
                <wp:extent cx="1333500" cy="33020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33500" cy="330200"/>
                        </a:xfrm>
                        <a:prstGeom prst="rect">
                          <a:avLst/>
                        </a:prstGeom>
                        <a:ln/>
                      </pic:spPr>
                    </pic:pic>
                  </a:graphicData>
                </a:graphic>
              </wp:anchor>
            </w:drawing>
          </w:r>
        </w:p>
      </w:tc>
      <w:tc>
        <w:tcPr>
          <w:tcW w:w="5598" w:type="dxa"/>
          <w:tcBorders>
            <w:top w:val="single" w:sz="4" w:space="0" w:color="000000"/>
            <w:left w:val="single" w:sz="4" w:space="0" w:color="000000"/>
            <w:bottom w:val="single" w:sz="4" w:space="0" w:color="000000"/>
            <w:right w:val="single" w:sz="4" w:space="0" w:color="000000"/>
          </w:tcBorders>
        </w:tcPr>
        <w:p w:rsidR="00312D85" w:rsidRDefault="00985DB7">
          <w:pPr>
            <w:keepNext/>
            <w:pBdr>
              <w:top w:val="nil"/>
              <w:left w:val="nil"/>
              <w:bottom w:val="nil"/>
              <w:right w:val="nil"/>
              <w:between w:val="nil"/>
            </w:pBdr>
            <w:jc w:val="center"/>
            <w:rPr>
              <w:b/>
              <w:color w:val="000000"/>
              <w:sz w:val="22"/>
              <w:szCs w:val="22"/>
            </w:rPr>
          </w:pPr>
          <w:r>
            <w:rPr>
              <w:b/>
              <w:color w:val="000000"/>
              <w:sz w:val="22"/>
              <w:szCs w:val="22"/>
            </w:rPr>
            <w:t>PROCESO PENAL</w:t>
          </w:r>
        </w:p>
      </w:tc>
      <w:tc>
        <w:tcPr>
          <w:tcW w:w="1946" w:type="dxa"/>
          <w:vMerge w:val="restart"/>
          <w:tcBorders>
            <w:top w:val="single" w:sz="4" w:space="0" w:color="000000"/>
            <w:left w:val="single" w:sz="4" w:space="0" w:color="000000"/>
            <w:right w:val="single" w:sz="4" w:space="0" w:color="000000"/>
          </w:tcBorders>
          <w:vAlign w:val="center"/>
        </w:tcPr>
        <w:p w:rsidR="00312D85" w:rsidRDefault="00985DB7">
          <w:pPr>
            <w:pBdr>
              <w:top w:val="nil"/>
              <w:left w:val="nil"/>
              <w:bottom w:val="nil"/>
              <w:right w:val="nil"/>
              <w:between w:val="nil"/>
            </w:pBdr>
            <w:tabs>
              <w:tab w:val="center" w:pos="4252"/>
              <w:tab w:val="right" w:pos="8504"/>
            </w:tabs>
            <w:ind w:left="-392" w:firstLine="392"/>
            <w:rPr>
              <w:color w:val="000000"/>
              <w:sz w:val="18"/>
              <w:szCs w:val="18"/>
            </w:rPr>
          </w:pPr>
          <w:r>
            <w:rPr>
              <w:b/>
              <w:color w:val="000000"/>
              <w:sz w:val="18"/>
              <w:szCs w:val="18"/>
            </w:rPr>
            <w:t>Código:</w:t>
          </w:r>
        </w:p>
        <w:p w:rsidR="00312D85" w:rsidRDefault="00985DB7">
          <w:pPr>
            <w:pBdr>
              <w:top w:val="nil"/>
              <w:left w:val="nil"/>
              <w:bottom w:val="nil"/>
              <w:right w:val="nil"/>
              <w:between w:val="nil"/>
            </w:pBdr>
            <w:tabs>
              <w:tab w:val="center" w:pos="4252"/>
              <w:tab w:val="right" w:pos="8504"/>
            </w:tabs>
            <w:ind w:left="-392" w:firstLine="392"/>
            <w:rPr>
              <w:color w:val="000000"/>
              <w:sz w:val="18"/>
              <w:szCs w:val="18"/>
            </w:rPr>
          </w:pPr>
          <w:r>
            <w:rPr>
              <w:b/>
              <w:color w:val="000000"/>
              <w:sz w:val="18"/>
              <w:szCs w:val="18"/>
            </w:rPr>
            <w:t xml:space="preserve"> FGN-50000-F18</w:t>
          </w:r>
        </w:p>
        <w:p w:rsidR="00312D85" w:rsidRDefault="00312D85">
          <w:pPr>
            <w:pBdr>
              <w:top w:val="nil"/>
              <w:left w:val="nil"/>
              <w:bottom w:val="nil"/>
              <w:right w:val="nil"/>
              <w:between w:val="nil"/>
            </w:pBdr>
            <w:tabs>
              <w:tab w:val="center" w:pos="4252"/>
              <w:tab w:val="right" w:pos="8504"/>
            </w:tabs>
            <w:rPr>
              <w:color w:val="000000"/>
              <w:sz w:val="18"/>
              <w:szCs w:val="18"/>
            </w:rPr>
          </w:pPr>
        </w:p>
        <w:p w:rsidR="00312D85" w:rsidRDefault="00985DB7">
          <w:pPr>
            <w:pBdr>
              <w:top w:val="nil"/>
              <w:left w:val="nil"/>
              <w:bottom w:val="nil"/>
              <w:right w:val="nil"/>
              <w:between w:val="nil"/>
            </w:pBdr>
            <w:tabs>
              <w:tab w:val="center" w:pos="4252"/>
              <w:tab w:val="right" w:pos="8504"/>
            </w:tabs>
            <w:rPr>
              <w:color w:val="000000"/>
              <w:sz w:val="18"/>
              <w:szCs w:val="18"/>
            </w:rPr>
          </w:pPr>
          <w:r>
            <w:rPr>
              <w:b/>
              <w:color w:val="000000"/>
              <w:sz w:val="18"/>
              <w:szCs w:val="18"/>
            </w:rPr>
            <w:t>Versión: 01</w:t>
          </w:r>
        </w:p>
        <w:p w:rsidR="00312D85" w:rsidRDefault="00312D85">
          <w:pPr>
            <w:pBdr>
              <w:top w:val="nil"/>
              <w:left w:val="nil"/>
              <w:bottom w:val="nil"/>
              <w:right w:val="nil"/>
              <w:between w:val="nil"/>
            </w:pBdr>
            <w:tabs>
              <w:tab w:val="center" w:pos="4252"/>
              <w:tab w:val="right" w:pos="8504"/>
            </w:tabs>
            <w:rPr>
              <w:color w:val="000000"/>
              <w:sz w:val="18"/>
              <w:szCs w:val="18"/>
            </w:rPr>
          </w:pPr>
        </w:p>
        <w:p w:rsidR="00312D85" w:rsidRDefault="00985DB7">
          <w:pPr>
            <w:pBdr>
              <w:top w:val="nil"/>
              <w:left w:val="nil"/>
              <w:bottom w:val="nil"/>
              <w:right w:val="nil"/>
              <w:between w:val="nil"/>
            </w:pBdr>
            <w:tabs>
              <w:tab w:val="center" w:pos="4252"/>
              <w:tab w:val="right" w:pos="8504"/>
            </w:tabs>
            <w:rPr>
              <w:rFonts w:ascii="Tahoma" w:eastAsia="Tahoma" w:hAnsi="Tahoma" w:cs="Tahoma"/>
              <w:color w:val="000000"/>
            </w:rPr>
          </w:pPr>
          <w:r>
            <w:rPr>
              <w:b/>
              <w:color w:val="000000"/>
              <w:sz w:val="18"/>
              <w:szCs w:val="18"/>
            </w:rPr>
            <w:t xml:space="preserve">Página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6D18B8">
            <w:rPr>
              <w:b/>
              <w:noProof/>
              <w:color w:val="000000"/>
              <w:sz w:val="18"/>
              <w:szCs w:val="18"/>
            </w:rPr>
            <w:t>1</w:t>
          </w:r>
          <w:r>
            <w:rPr>
              <w:b/>
              <w:color w:val="000000"/>
              <w:sz w:val="18"/>
              <w:szCs w:val="18"/>
            </w:rPr>
            <w:fldChar w:fldCharType="end"/>
          </w:r>
          <w:r>
            <w:rPr>
              <w:b/>
              <w:color w:val="000000"/>
              <w:sz w:val="18"/>
              <w:szCs w:val="18"/>
            </w:rPr>
            <w:t xml:space="preserve"> de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6D18B8">
            <w:rPr>
              <w:b/>
              <w:noProof/>
              <w:color w:val="000000"/>
              <w:sz w:val="18"/>
              <w:szCs w:val="18"/>
            </w:rPr>
            <w:t>9</w:t>
          </w:r>
          <w:r>
            <w:rPr>
              <w:b/>
              <w:color w:val="000000"/>
              <w:sz w:val="18"/>
              <w:szCs w:val="18"/>
            </w:rPr>
            <w:fldChar w:fldCharType="end"/>
          </w:r>
          <w:r>
            <w:rPr>
              <w:b/>
              <w:color w:val="000000"/>
              <w:sz w:val="18"/>
              <w:szCs w:val="18"/>
            </w:rPr>
            <w:tab/>
            <w:t xml:space="preserv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6D18B8">
            <w:rPr>
              <w:b/>
              <w:noProof/>
              <w:color w:val="000000"/>
              <w:sz w:val="18"/>
              <w:szCs w:val="18"/>
            </w:rPr>
            <w:t>1</w:t>
          </w:r>
          <w:r>
            <w:rPr>
              <w:b/>
              <w:color w:val="000000"/>
              <w:sz w:val="18"/>
              <w:szCs w:val="18"/>
            </w:rPr>
            <w:fldChar w:fldCharType="end"/>
          </w:r>
          <w:r>
            <w:rPr>
              <w:b/>
              <w:color w:val="000000"/>
              <w:sz w:val="18"/>
              <w:szCs w:val="18"/>
            </w:rPr>
            <w:t xml:space="preserve"> -</w:t>
          </w:r>
        </w:p>
      </w:tc>
    </w:tr>
    <w:tr w:rsidR="00312D85">
      <w:trPr>
        <w:trHeight w:val="620"/>
      </w:trPr>
      <w:tc>
        <w:tcPr>
          <w:tcW w:w="2340" w:type="dxa"/>
          <w:vMerge/>
          <w:tcBorders>
            <w:top w:val="single" w:sz="4" w:space="0" w:color="000000"/>
            <w:left w:val="single" w:sz="4" w:space="0" w:color="000000"/>
            <w:right w:val="single" w:sz="4" w:space="0" w:color="000000"/>
          </w:tcBorders>
          <w:vAlign w:val="center"/>
        </w:tcPr>
        <w:p w:rsidR="00312D85" w:rsidRDefault="00312D85">
          <w:pPr>
            <w:widowControl w:val="0"/>
            <w:pBdr>
              <w:top w:val="nil"/>
              <w:left w:val="nil"/>
              <w:bottom w:val="nil"/>
              <w:right w:val="nil"/>
              <w:between w:val="nil"/>
            </w:pBdr>
            <w:spacing w:line="276" w:lineRule="auto"/>
            <w:rPr>
              <w:rFonts w:ascii="Tahoma" w:eastAsia="Tahoma" w:hAnsi="Tahoma" w:cs="Tahoma"/>
              <w:color w:val="000000"/>
            </w:rPr>
          </w:pPr>
        </w:p>
      </w:tc>
      <w:tc>
        <w:tcPr>
          <w:tcW w:w="5598" w:type="dxa"/>
          <w:tcBorders>
            <w:top w:val="single" w:sz="4" w:space="0" w:color="000000"/>
            <w:left w:val="single" w:sz="4" w:space="0" w:color="000000"/>
            <w:bottom w:val="single" w:sz="4" w:space="0" w:color="000000"/>
            <w:right w:val="single" w:sz="4" w:space="0" w:color="000000"/>
          </w:tcBorders>
        </w:tcPr>
        <w:p w:rsidR="00312D85" w:rsidRDefault="00985DB7">
          <w:pPr>
            <w:jc w:val="center"/>
          </w:pPr>
          <w:r>
            <w:rPr>
              <w:b/>
              <w:i/>
            </w:rPr>
            <w:t>ORDEN DE ALLANAMIENTO Y REGISTRO</w:t>
          </w:r>
        </w:p>
      </w:tc>
      <w:tc>
        <w:tcPr>
          <w:tcW w:w="1946" w:type="dxa"/>
          <w:vMerge/>
          <w:tcBorders>
            <w:top w:val="single" w:sz="4" w:space="0" w:color="000000"/>
            <w:left w:val="single" w:sz="4" w:space="0" w:color="000000"/>
            <w:right w:val="single" w:sz="4" w:space="0" w:color="000000"/>
          </w:tcBorders>
          <w:vAlign w:val="center"/>
        </w:tcPr>
        <w:p w:rsidR="00312D85" w:rsidRDefault="00312D85">
          <w:pPr>
            <w:widowControl w:val="0"/>
            <w:pBdr>
              <w:top w:val="nil"/>
              <w:left w:val="nil"/>
              <w:bottom w:val="nil"/>
              <w:right w:val="nil"/>
              <w:between w:val="nil"/>
            </w:pBdr>
            <w:spacing w:line="276" w:lineRule="auto"/>
          </w:pPr>
        </w:p>
      </w:tc>
    </w:tr>
  </w:tbl>
  <w:p w:rsidR="00312D85" w:rsidRDefault="00312D85">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700CD7"/>
    <w:multiLevelType w:val="multilevel"/>
    <w:tmpl w:val="A422274A"/>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D85"/>
    <w:rsid w:val="00312D85"/>
    <w:rsid w:val="006D18B8"/>
    <w:rsid w:val="008C088F"/>
    <w:rsid w:val="00985DB7"/>
    <w:rsid w:val="00B560FD"/>
    <w:rsid w:val="00C21F59"/>
    <w:rsid w:val="00E37BFE"/>
    <w:rsid w:val="00F345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7536AB-3D9C-457A-97B0-05267973E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s-ES"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70" w:type="dxa"/>
        <w:bottom w:w="0" w:type="dxa"/>
        <w:right w:w="70"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70" w:type="dxa"/>
        <w:bottom w:w="0" w:type="dxa"/>
        <w:right w:w="70"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70" w:type="dxa"/>
        <w:bottom w:w="0" w:type="dxa"/>
        <w:right w:w="70" w:type="dxa"/>
      </w:tblCellMar>
    </w:tblPr>
  </w:style>
  <w:style w:type="table" w:customStyle="1" w:styleId="ab">
    <w:basedOn w:val="TableNormal"/>
    <w:tblPr>
      <w:tblStyleRowBandSize w:val="1"/>
      <w:tblStyleColBandSize w:val="1"/>
      <w:tblCellMar>
        <w:top w:w="0" w:type="dxa"/>
        <w:left w:w="70" w:type="dxa"/>
        <w:bottom w:w="0" w:type="dxa"/>
        <w:right w:w="70"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9</Pages>
  <Words>3708</Words>
  <Characters>20398</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Vargas</dc:creator>
  <cp:lastModifiedBy>Peter Vargas</cp:lastModifiedBy>
  <cp:revision>4</cp:revision>
  <cp:lastPrinted>2021-03-11T20:42:00Z</cp:lastPrinted>
  <dcterms:created xsi:type="dcterms:W3CDTF">2021-03-11T20:07:00Z</dcterms:created>
  <dcterms:modified xsi:type="dcterms:W3CDTF">2021-03-11T20:45:00Z</dcterms:modified>
</cp:coreProperties>
</file>