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73B9" w14:textId="77777777" w:rsidR="00CE7C22" w:rsidRDefault="00CE7C22" w:rsidP="00CE7C22">
      <w:r>
        <w:t>MANUAL DE CONTAS KIDS</w:t>
      </w:r>
    </w:p>
    <w:p w14:paraId="691886DA" w14:textId="77777777" w:rsidR="00CE7C22" w:rsidRDefault="00CE7C22" w:rsidP="00CE7C22"/>
    <w:p w14:paraId="6CFA42C4" w14:textId="77777777" w:rsidR="00CE7C22" w:rsidRDefault="00CE7C22" w:rsidP="00CE7C22">
      <w:r>
        <w:t xml:space="preserve">A Conta Kids da </w:t>
      </w:r>
      <w:proofErr w:type="gramStart"/>
      <w:r>
        <w:t>NB.CASH</w:t>
      </w:r>
      <w:proofErr w:type="gramEnd"/>
      <w:r>
        <w:t xml:space="preserve"> é destinada a usuários menores de idade.</w:t>
      </w:r>
    </w:p>
    <w:p w14:paraId="57E056C8" w14:textId="77777777" w:rsidR="00CE7C22" w:rsidRDefault="00CE7C22" w:rsidP="00CE7C22"/>
    <w:p w14:paraId="546E20FB" w14:textId="77777777" w:rsidR="00CE7C22" w:rsidRDefault="00CE7C22" w:rsidP="00CE7C22">
      <w:r>
        <w:t>A abertura da conta deve ocorrer com a participação do responsável legal.</w:t>
      </w:r>
    </w:p>
    <w:p w14:paraId="1FF40D5C" w14:textId="77777777" w:rsidR="00CE7C22" w:rsidRDefault="00CE7C22" w:rsidP="00CE7C22"/>
    <w:p w14:paraId="70B14388" w14:textId="77777777" w:rsidR="00CE7C22" w:rsidRDefault="00CE7C22" w:rsidP="00CE7C22">
      <w:r>
        <w:t>O responsável pode acompanhar as movimentações da conta.</w:t>
      </w:r>
    </w:p>
    <w:p w14:paraId="5B78B2B0" w14:textId="77777777" w:rsidR="00CE7C22" w:rsidRDefault="00CE7C22" w:rsidP="00CE7C22"/>
    <w:p w14:paraId="406BF490" w14:textId="77777777" w:rsidR="00CE7C22" w:rsidRDefault="00CE7C22" w:rsidP="00CE7C22">
      <w:r>
        <w:t>A conta possui recursos adequados ao público infantil e adolescente.</w:t>
      </w:r>
    </w:p>
    <w:p w14:paraId="0891FE00" w14:textId="77777777" w:rsidR="00CE7C22" w:rsidRDefault="00CE7C22" w:rsidP="00CE7C22"/>
    <w:p w14:paraId="7AA2A171" w14:textId="63C9F6A0" w:rsidR="00CE7C22" w:rsidRDefault="00CE7C22" w:rsidP="00CE7C22">
      <w:r>
        <w:t xml:space="preserve">Em caso de dúvidas, o cliente deve procurar o atendimento da </w:t>
      </w:r>
      <w:proofErr w:type="gramStart"/>
      <w:r>
        <w:t>NB.CASH</w:t>
      </w:r>
      <w:proofErr w:type="gramEnd"/>
      <w:r>
        <w:t>.</w:t>
      </w:r>
    </w:p>
    <w:sectPr w:rsidR="00CE7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22"/>
    <w:rsid w:val="000002F0"/>
    <w:rsid w:val="00C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EF2F"/>
  <w15:chartTrackingRefBased/>
  <w15:docId w15:val="{5DF937B2-14A3-4C40-B6F3-0098C524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7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7C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7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7C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7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7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7C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7C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7C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7C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7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PETTERSON BISPO DE OLIVEIRA</dc:creator>
  <cp:keywords/>
  <dc:description/>
  <cp:lastModifiedBy>PETTERSON BISPO DE OLIVEIRA</cp:lastModifiedBy>
  <cp:revision>1</cp:revision>
  <dcterms:created xsi:type="dcterms:W3CDTF">2026-08-10T21:58:00Z</dcterms:created>
  <dcterms:modified xsi:type="dcterms:W3CDTF">2026-08-10T21:58:00Z</dcterms:modified>
</cp:coreProperties>
</file>