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548" w:rsidRDefault="00407242" w:rsidP="00407242">
      <w:pPr>
        <w:jc w:val="center"/>
        <w:rPr>
          <w:sz w:val="36"/>
          <w:szCs w:val="36"/>
          <w:lang w:val="ru-RU"/>
        </w:rPr>
      </w:pPr>
      <w:r w:rsidRPr="00407242">
        <w:rPr>
          <w:sz w:val="36"/>
          <w:szCs w:val="36"/>
          <w:lang w:val="ru-RU"/>
        </w:rPr>
        <w:t>Ссылки</w:t>
      </w:r>
    </w:p>
    <w:p w:rsidR="00407242" w:rsidRDefault="00AE4EC7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5" w:history="1">
        <w:r w:rsidR="00407242" w:rsidRPr="005F5A41">
          <w:rPr>
            <w:rStyle w:val="Hyperlink"/>
            <w:lang w:val="ru-RU"/>
          </w:rPr>
          <w:t>http://devcolibri.com/4149</w:t>
        </w:r>
      </w:hyperlink>
    </w:p>
    <w:p w:rsidR="00407242" w:rsidRDefault="00AE4EC7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6" w:history="1">
        <w:r w:rsidR="00407242" w:rsidRPr="005F5A41">
          <w:rPr>
            <w:rStyle w:val="Hyperlink"/>
            <w:lang w:val="ru-RU"/>
          </w:rPr>
          <w:t>http://javatutor.net/articles/j2ee-pattern-data-access-object</w:t>
        </w:r>
      </w:hyperlink>
    </w:p>
    <w:p w:rsidR="00407242" w:rsidRDefault="00AE4EC7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7" w:history="1">
        <w:r w:rsidR="00407242" w:rsidRPr="005F5A41">
          <w:rPr>
            <w:rStyle w:val="Hyperlink"/>
            <w:lang w:val="ru-RU"/>
          </w:rPr>
          <w:t>https://habrahabr.ru/post/268371/</w:t>
        </w:r>
      </w:hyperlink>
    </w:p>
    <w:p w:rsidR="00407242" w:rsidRDefault="00AE4EC7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8" w:history="1">
        <w:r w:rsidR="00407242" w:rsidRPr="005F5A41">
          <w:rPr>
            <w:rStyle w:val="Hyperlink"/>
            <w:lang w:val="ru-RU"/>
          </w:rPr>
          <w:t>https://habrahabr.ru/post/60317/</w:t>
        </w:r>
      </w:hyperlink>
    </w:p>
    <w:p w:rsidR="00407242" w:rsidRDefault="00AE4EC7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9" w:history="1">
        <w:r w:rsidR="00407242" w:rsidRPr="005F5A41">
          <w:rPr>
            <w:rStyle w:val="Hyperlink"/>
            <w:lang w:val="ru-RU"/>
          </w:rPr>
          <w:t>http://developer.alexanderklimov.ru/android/java/constructor.php</w:t>
        </w:r>
      </w:hyperlink>
    </w:p>
    <w:p w:rsidR="00407242" w:rsidRDefault="00AE4EC7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10" w:history="1">
        <w:r w:rsidR="00407242" w:rsidRPr="005F5A41">
          <w:rPr>
            <w:rStyle w:val="Hyperlink"/>
            <w:lang w:val="ru-RU"/>
          </w:rPr>
          <w:t>https://github.com/</w:t>
        </w:r>
      </w:hyperlink>
      <w:r w:rsidR="00407242">
        <w:rPr>
          <w:lang w:val="ru-RU"/>
        </w:rPr>
        <w:t xml:space="preserve"> </w:t>
      </w:r>
    </w:p>
    <w:p w:rsidR="00D86E7A" w:rsidRDefault="00D86E7A" w:rsidP="00D86E7A">
      <w:pPr>
        <w:rPr>
          <w:lang w:val="ru-RU"/>
        </w:rPr>
      </w:pPr>
    </w:p>
    <w:p w:rsidR="00D86E7A" w:rsidRDefault="00D86E7A" w:rsidP="00D86E7A">
      <w:pPr>
        <w:jc w:val="center"/>
      </w:pPr>
      <w:r>
        <w:t>Lesson 2</w:t>
      </w:r>
    </w:p>
    <w:p w:rsidR="00D86E7A" w:rsidRDefault="00AE4EC7" w:rsidP="00D86E7A">
      <w:pPr>
        <w:pStyle w:val="ListParagraph"/>
        <w:numPr>
          <w:ilvl w:val="0"/>
          <w:numId w:val="2"/>
        </w:numPr>
      </w:pPr>
      <w:hyperlink r:id="rId11" w:history="1">
        <w:r w:rsidR="00D86E7A" w:rsidRPr="00B14499">
          <w:rPr>
            <w:rStyle w:val="Hyperlink"/>
          </w:rPr>
          <w:t>http://developer.alexanderklimov.ru/android/java/generic.php</w:t>
        </w:r>
      </w:hyperlink>
    </w:p>
    <w:p w:rsidR="00D86E7A" w:rsidRDefault="00AE4EC7" w:rsidP="00D86E7A">
      <w:pPr>
        <w:pStyle w:val="ListParagraph"/>
        <w:numPr>
          <w:ilvl w:val="0"/>
          <w:numId w:val="2"/>
        </w:numPr>
      </w:pPr>
      <w:hyperlink r:id="rId12" w:history="1">
        <w:r w:rsidR="00D86E7A" w:rsidRPr="00B14499">
          <w:rPr>
            <w:rStyle w:val="Hyperlink"/>
          </w:rPr>
          <w:t>http://metanit.com/java/tutorial/4.3.php</w:t>
        </w:r>
      </w:hyperlink>
    </w:p>
    <w:p w:rsidR="00D86E7A" w:rsidRDefault="00AE4EC7" w:rsidP="00D86E7A">
      <w:pPr>
        <w:pStyle w:val="ListParagraph"/>
        <w:numPr>
          <w:ilvl w:val="0"/>
          <w:numId w:val="2"/>
        </w:numPr>
      </w:pPr>
      <w:hyperlink r:id="rId13" w:history="1">
        <w:r w:rsidR="00D86E7A" w:rsidRPr="00B14499">
          <w:rPr>
            <w:rStyle w:val="Hyperlink"/>
          </w:rPr>
          <w:t>http://www.quizful.net/post/java-exceptions</w:t>
        </w:r>
      </w:hyperlink>
    </w:p>
    <w:p w:rsidR="00CA47D3" w:rsidRDefault="00AE4EC7" w:rsidP="00CA47D3">
      <w:pPr>
        <w:pStyle w:val="ListParagraph"/>
        <w:numPr>
          <w:ilvl w:val="0"/>
          <w:numId w:val="2"/>
        </w:numPr>
      </w:pPr>
      <w:hyperlink r:id="rId14" w:history="1">
        <w:r w:rsidR="00D57CCC" w:rsidRPr="00B14499">
          <w:rPr>
            <w:rStyle w:val="Hyperlink"/>
          </w:rPr>
          <w:t>http://citforum.ru/database/oracle/prz/key.shtml</w:t>
        </w:r>
      </w:hyperlink>
    </w:p>
    <w:p w:rsidR="00D57CCC" w:rsidRDefault="00AE4EC7" w:rsidP="00D57CCC">
      <w:pPr>
        <w:pStyle w:val="ListParagraph"/>
        <w:numPr>
          <w:ilvl w:val="0"/>
          <w:numId w:val="2"/>
        </w:numPr>
      </w:pPr>
      <w:hyperlink r:id="rId15" w:history="1">
        <w:r w:rsidR="00DF2A38" w:rsidRPr="00B14499">
          <w:rPr>
            <w:rStyle w:val="Hyperlink"/>
          </w:rPr>
          <w:t>https://habrahabr.ru/post/168195/</w:t>
        </w:r>
      </w:hyperlink>
    </w:p>
    <w:p w:rsidR="002E6E53" w:rsidRPr="009B43E9" w:rsidRDefault="00AE4EC7" w:rsidP="00DF2A3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2E6E53" w:rsidRPr="00B14499">
          <w:rPr>
            <w:rStyle w:val="Hyperlink"/>
          </w:rPr>
          <w:t>https://habrahabr.ru/post/169733/</w:t>
        </w:r>
      </w:hyperlink>
    </w:p>
    <w:p w:rsidR="009B43E9" w:rsidRDefault="009B43E9" w:rsidP="009B43E9">
      <w:pPr>
        <w:pStyle w:val="ListParagraph"/>
        <w:numPr>
          <w:ilvl w:val="0"/>
          <w:numId w:val="2"/>
        </w:numPr>
      </w:pPr>
      <w:hyperlink r:id="rId17" w:history="1">
        <w:r w:rsidRPr="0005753F">
          <w:rPr>
            <w:rStyle w:val="Hyperlink"/>
          </w:rPr>
          <w:t>http://stackoverflow.com/questions/4508172/how-to-properly-clean-up-jdbc-resources-in-java</w:t>
        </w:r>
      </w:hyperlink>
    </w:p>
    <w:p w:rsidR="009B43E9" w:rsidRDefault="00D817D7" w:rsidP="009B43E9">
      <w:pPr>
        <w:pStyle w:val="ListParagraph"/>
        <w:numPr>
          <w:ilvl w:val="0"/>
          <w:numId w:val="2"/>
        </w:numPr>
      </w:pPr>
      <w:hyperlink r:id="rId18" w:history="1">
        <w:r w:rsidRPr="0005753F">
          <w:rPr>
            <w:rStyle w:val="Hyperlink"/>
          </w:rPr>
          <w:t>https://docs.oracle.com/javase/tutorial/essential/exceptions/tryResourceClose.html</w:t>
        </w:r>
      </w:hyperlink>
    </w:p>
    <w:p w:rsidR="00D817D7" w:rsidRDefault="00AE4EC7" w:rsidP="00D817D7">
      <w:pPr>
        <w:pStyle w:val="ListParagraph"/>
        <w:numPr>
          <w:ilvl w:val="0"/>
          <w:numId w:val="2"/>
        </w:numPr>
      </w:pPr>
      <w:hyperlink r:id="rId19" w:history="1">
        <w:r w:rsidRPr="0005753F">
          <w:rPr>
            <w:rStyle w:val="Hyperlink"/>
          </w:rPr>
          <w:t>http://www.javaportal.ru/java/tutorial/tutorialJDBC/statement.html</w:t>
        </w:r>
      </w:hyperlink>
      <w:r>
        <w:t xml:space="preserve"> </w:t>
      </w:r>
    </w:p>
    <w:p w:rsidR="00DF2A38" w:rsidRDefault="002E6E53" w:rsidP="002E6E53">
      <w:pPr>
        <w:pStyle w:val="ListParagraph"/>
      </w:pPr>
      <w:r>
        <w:t xml:space="preserve">  </w:t>
      </w:r>
    </w:p>
    <w:p w:rsidR="00D86E7A" w:rsidRDefault="00D86E7A" w:rsidP="00B748DF"/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Pr="004E3B76" w:rsidRDefault="004E3B76" w:rsidP="004E3B76">
      <w:pPr>
        <w:jc w:val="center"/>
        <w:rPr>
          <w:sz w:val="28"/>
          <w:szCs w:val="28"/>
        </w:rPr>
      </w:pPr>
      <w:r w:rsidRPr="004E3B76">
        <w:rPr>
          <w:sz w:val="28"/>
          <w:szCs w:val="28"/>
        </w:rPr>
        <w:t>Lesson 1</w:t>
      </w:r>
    </w:p>
    <w:p w:rsidR="004E3B76" w:rsidRDefault="004E3B76" w:rsidP="004E3B76">
      <w:pPr>
        <w:jc w:val="center"/>
        <w:rPr>
          <w:rFonts w:ascii="Verdana" w:hAnsi="Verdana"/>
          <w:b/>
          <w:bCs/>
          <w:color w:val="000000"/>
          <w:sz w:val="19"/>
          <w:szCs w:val="19"/>
          <w:bdr w:val="none" w:sz="0" w:space="0" w:color="auto" w:frame="1"/>
        </w:rPr>
      </w:pPr>
      <w:r>
        <w:rPr>
          <w:rFonts w:ascii="Verdana" w:hAnsi="Verdana"/>
          <w:b/>
          <w:bCs/>
          <w:color w:val="000000"/>
          <w:sz w:val="19"/>
          <w:szCs w:val="19"/>
          <w:bdr w:val="none" w:sz="0" w:space="0" w:color="auto" w:frame="1"/>
        </w:rPr>
        <w:t>Data Access Object (DAO)</w:t>
      </w:r>
    </w:p>
    <w:p w:rsidR="004E3B76" w:rsidRPr="004E3B76" w:rsidRDefault="004E3B76" w:rsidP="004E3B76">
      <w:pPr>
        <w:pStyle w:val="NormalWeb"/>
        <w:spacing w:before="0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  <w:lang w:val="ru-RU"/>
        </w:rPr>
        <w:t xml:space="preserve">Используйте 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</w:rPr>
        <w:t>Data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  <w:lang w:val="ru-RU"/>
        </w:rPr>
        <w:t xml:space="preserve"> 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</w:rPr>
        <w:t>Access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  <w:lang w:val="ru-RU"/>
        </w:rPr>
        <w:t xml:space="preserve"> 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</w:rPr>
        <w:t>Object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  <w:lang w:val="ru-RU"/>
        </w:rPr>
        <w:t xml:space="preserve"> (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</w:rPr>
        <w:t>DAO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  <w:lang w:val="ru-RU"/>
        </w:rPr>
        <w:t xml:space="preserve">) для абстрагирования и </w:t>
      </w:r>
      <w:proofErr w:type="spellStart"/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  <w:lang w:val="ru-RU"/>
        </w:rPr>
        <w:t>инкапсулирования</w:t>
      </w:r>
      <w:proofErr w:type="spellEnd"/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  <w:lang w:val="ru-RU"/>
        </w:rPr>
        <w:t xml:space="preserve"> доступа к источнику данных. 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</w:rPr>
        <w:t>DAO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  <w:lang w:val="ru-RU"/>
        </w:rPr>
        <w:t xml:space="preserve"> управляет соединением с источником данных для получения и записи данных.</w:t>
      </w:r>
    </w:p>
    <w:p w:rsidR="004E3B76" w:rsidRPr="004E3B76" w:rsidRDefault="004E3B76" w:rsidP="004E3B76">
      <w:pPr>
        <w:pStyle w:val="NormalWeb"/>
        <w:spacing w:before="225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r>
        <w:rPr>
          <w:rFonts w:ascii="Verdana" w:hAnsi="Verdana"/>
          <w:color w:val="000000"/>
          <w:sz w:val="19"/>
          <w:szCs w:val="19"/>
        </w:rPr>
        <w:t>DAO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реализует необходимый для работы с источником данных механизм доступа. Источником данных может быть персистентное хранилище (например, </w:t>
      </w:r>
      <w:r>
        <w:rPr>
          <w:rFonts w:ascii="Verdana" w:hAnsi="Verdana"/>
          <w:color w:val="000000"/>
          <w:sz w:val="19"/>
          <w:szCs w:val="19"/>
        </w:rPr>
        <w:t>RDBMS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), внешняя служба (например, </w:t>
      </w:r>
      <w:r>
        <w:rPr>
          <w:rFonts w:ascii="Verdana" w:hAnsi="Verdana"/>
          <w:color w:val="000000"/>
          <w:sz w:val="19"/>
          <w:szCs w:val="19"/>
        </w:rPr>
        <w:t>B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>2</w:t>
      </w:r>
      <w:r>
        <w:rPr>
          <w:rFonts w:ascii="Verdana" w:hAnsi="Verdana"/>
          <w:color w:val="000000"/>
          <w:sz w:val="19"/>
          <w:szCs w:val="19"/>
        </w:rPr>
        <w:t>B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-биржа), </w:t>
      </w:r>
      <w:proofErr w:type="spellStart"/>
      <w:r w:rsidRPr="004E3B76">
        <w:rPr>
          <w:rFonts w:ascii="Verdana" w:hAnsi="Verdana"/>
          <w:color w:val="000000"/>
          <w:sz w:val="19"/>
          <w:szCs w:val="19"/>
          <w:lang w:val="ru-RU"/>
        </w:rPr>
        <w:t>репозиторий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(</w:t>
      </w:r>
      <w:r>
        <w:rPr>
          <w:rFonts w:ascii="Verdana" w:hAnsi="Verdana"/>
          <w:color w:val="000000"/>
          <w:sz w:val="19"/>
          <w:szCs w:val="19"/>
        </w:rPr>
        <w:t>LDAP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-база данных), или бизнес-служба, обращение к которой осуществляется при помощи протокола </w:t>
      </w:r>
      <w:r>
        <w:rPr>
          <w:rFonts w:ascii="Verdana" w:hAnsi="Verdana"/>
          <w:color w:val="000000"/>
          <w:sz w:val="19"/>
          <w:szCs w:val="19"/>
        </w:rPr>
        <w:t>CORBA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Internet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Inter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>-</w:t>
      </w:r>
      <w:r>
        <w:rPr>
          <w:rFonts w:ascii="Verdana" w:hAnsi="Verdana"/>
          <w:color w:val="000000"/>
          <w:sz w:val="19"/>
          <w:szCs w:val="19"/>
        </w:rPr>
        <w:t>ORB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Protocol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(</w:t>
      </w:r>
      <w:r>
        <w:rPr>
          <w:rFonts w:ascii="Verdana" w:hAnsi="Verdana"/>
          <w:color w:val="000000"/>
          <w:sz w:val="19"/>
          <w:szCs w:val="19"/>
        </w:rPr>
        <w:t>IIOP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) или низкоуровневых сокетов. Использующие </w:t>
      </w:r>
      <w:r>
        <w:rPr>
          <w:rFonts w:ascii="Verdana" w:hAnsi="Verdana"/>
          <w:color w:val="000000"/>
          <w:sz w:val="19"/>
          <w:szCs w:val="19"/>
        </w:rPr>
        <w:t>DAO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бизнес-компоненты работают с более простым интерфейсом, предоставляемым объектом </w:t>
      </w:r>
      <w:r>
        <w:rPr>
          <w:rFonts w:ascii="Verdana" w:hAnsi="Verdana"/>
          <w:color w:val="000000"/>
          <w:sz w:val="19"/>
          <w:szCs w:val="19"/>
        </w:rPr>
        <w:t>DAO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своим клиентам. </w:t>
      </w:r>
      <w:r>
        <w:rPr>
          <w:rFonts w:ascii="Verdana" w:hAnsi="Verdana"/>
          <w:color w:val="000000"/>
          <w:sz w:val="19"/>
          <w:szCs w:val="19"/>
        </w:rPr>
        <w:t>DAO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полностью скрывает детали реализации источника данных от клиентов. Поскольку при изменениях реализации источника данных представляемый </w:t>
      </w:r>
      <w:r>
        <w:rPr>
          <w:rFonts w:ascii="Verdana" w:hAnsi="Verdana"/>
          <w:color w:val="000000"/>
          <w:sz w:val="19"/>
          <w:szCs w:val="19"/>
        </w:rPr>
        <w:t>DAO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интерфейс не изменяется, этот паттерн дает возможность </w:t>
      </w:r>
      <w:r>
        <w:rPr>
          <w:rFonts w:ascii="Verdana" w:hAnsi="Verdana"/>
          <w:color w:val="000000"/>
          <w:sz w:val="19"/>
          <w:szCs w:val="19"/>
        </w:rPr>
        <w:t>DAO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принимать различные схемы хранилищ без влияния </w:t>
      </w:r>
      <w:proofErr w:type="gramStart"/>
      <w:r w:rsidRPr="004E3B76">
        <w:rPr>
          <w:rFonts w:ascii="Verdana" w:hAnsi="Verdana"/>
          <w:color w:val="000000"/>
          <w:sz w:val="19"/>
          <w:szCs w:val="19"/>
          <w:lang w:val="ru-RU"/>
        </w:rPr>
        <w:t>на клиенты</w:t>
      </w:r>
      <w:proofErr w:type="gram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или бизнес-компоненты. По существу, </w:t>
      </w:r>
      <w:r>
        <w:rPr>
          <w:rFonts w:ascii="Verdana" w:hAnsi="Verdana"/>
          <w:color w:val="000000"/>
          <w:sz w:val="19"/>
          <w:szCs w:val="19"/>
        </w:rPr>
        <w:t>DAO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выполняет функцию адаптера между компонентом и источником данных.</w:t>
      </w:r>
    </w:p>
    <w:p w:rsidR="004E3B76" w:rsidRPr="004E3B76" w:rsidRDefault="004E3B76" w:rsidP="004E3B76">
      <w:pPr>
        <w:spacing w:before="225" w:after="0" w:line="240" w:lineRule="auto"/>
        <w:jc w:val="center"/>
        <w:textAlignment w:val="baseline"/>
        <w:outlineLvl w:val="2"/>
        <w:rPr>
          <w:rFonts w:ascii="Cambria" w:eastAsia="Times New Roman" w:hAnsi="Cambria" w:cs="Times New Roman"/>
          <w:bCs/>
          <w:color w:val="161C4B"/>
          <w:sz w:val="28"/>
          <w:szCs w:val="28"/>
        </w:rPr>
      </w:pPr>
      <w:proofErr w:type="spellStart"/>
      <w:r w:rsidRPr="004E3B76">
        <w:rPr>
          <w:rFonts w:ascii="Cambria" w:eastAsia="Times New Roman" w:hAnsi="Cambria" w:cs="Times New Roman"/>
          <w:bCs/>
          <w:color w:val="161C4B"/>
          <w:sz w:val="28"/>
          <w:szCs w:val="28"/>
        </w:rPr>
        <w:t>Структура</w:t>
      </w:r>
      <w:proofErr w:type="spellEnd"/>
    </w:p>
    <w:p w:rsidR="004E3B76" w:rsidRDefault="004E3B76" w:rsidP="004E3B76">
      <w:pPr>
        <w:jc w:val="center"/>
        <w:rPr>
          <w:rFonts w:ascii="Cambria" w:hAnsi="Cambria"/>
          <w:color w:val="161C4B"/>
        </w:rPr>
      </w:pPr>
      <w:r>
        <w:rPr>
          <w:noProof/>
        </w:rPr>
        <w:drawing>
          <wp:inline distT="0" distB="0" distL="0" distR="0">
            <wp:extent cx="5200650" cy="2333625"/>
            <wp:effectExtent l="0" t="0" r="0" b="9525"/>
            <wp:docPr id="1" name="Picture 1" descr="http://javatutor.net/public/img/articles/j2ee-pattern-data-access-object/figure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tutor.net/public/img/articles/j2ee-pattern-data-access-object/figure0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B76" w:rsidRPr="004E3B76" w:rsidRDefault="004E3B76" w:rsidP="004E3B76">
      <w:pPr>
        <w:rPr>
          <w:lang w:val="ru-RU"/>
        </w:rPr>
      </w:pPr>
      <w:proofErr w:type="spellStart"/>
      <w:r>
        <w:rPr>
          <w:rFonts w:ascii="Cambria" w:hAnsi="Cambria"/>
          <w:color w:val="161C4B"/>
        </w:rPr>
        <w:t>BusinessObject</w:t>
      </w:r>
      <w:proofErr w:type="spellEnd"/>
    </w:p>
    <w:p w:rsidR="004E3B76" w:rsidRDefault="004E3B76" w:rsidP="004E3B76">
      <w:pPr>
        <w:pStyle w:val="NormalWeb"/>
        <w:spacing w:before="225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BusinessObject</w:t>
      </w:r>
      <w:proofErr w:type="spellEnd"/>
      <w:r w:rsidRPr="009B43E9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представляет клиента данных. Это объект, который нуждается в доступе к источнику данных для получения и сохранения данных. </w:t>
      </w:r>
      <w:proofErr w:type="spellStart"/>
      <w:r>
        <w:rPr>
          <w:rFonts w:ascii="Verdana" w:hAnsi="Verdana"/>
          <w:color w:val="000000"/>
          <w:sz w:val="19"/>
          <w:szCs w:val="19"/>
        </w:rPr>
        <w:t>BusinessObject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может быть реализован как сессионный компонент, компонент управления данными или другой </w:t>
      </w:r>
      <w:r>
        <w:rPr>
          <w:rFonts w:ascii="Verdana" w:hAnsi="Verdana"/>
          <w:color w:val="000000"/>
          <w:sz w:val="19"/>
          <w:szCs w:val="19"/>
        </w:rPr>
        <w:t>Java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-объект, </w:t>
      </w:r>
      <w:proofErr w:type="spellStart"/>
      <w:r w:rsidRPr="004E3B76">
        <w:rPr>
          <w:rFonts w:ascii="Verdana" w:hAnsi="Verdana"/>
          <w:color w:val="000000"/>
          <w:sz w:val="19"/>
          <w:szCs w:val="19"/>
          <w:lang w:val="ru-RU"/>
        </w:rPr>
        <w:t>сервлет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или вспомогательный компонент.</w:t>
      </w:r>
      <w:bookmarkStart w:id="0" w:name="422"/>
      <w:bookmarkEnd w:id="0"/>
    </w:p>
    <w:p w:rsidR="004E3B76" w:rsidRPr="004E3B76" w:rsidRDefault="004E3B76" w:rsidP="004E3B76">
      <w:pPr>
        <w:pStyle w:val="NormalWeb"/>
        <w:spacing w:before="225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r w:rsidRPr="004E3B76">
        <w:rPr>
          <w:rFonts w:ascii="Cambria" w:hAnsi="Cambria"/>
          <w:color w:val="161C4B"/>
          <w:lang w:val="ru-RU"/>
        </w:rPr>
        <w:t xml:space="preserve"> </w:t>
      </w:r>
      <w:proofErr w:type="spellStart"/>
      <w:r>
        <w:rPr>
          <w:rFonts w:ascii="Cambria" w:hAnsi="Cambria"/>
          <w:color w:val="161C4B"/>
        </w:rPr>
        <w:t>DataAccessObject</w:t>
      </w:r>
      <w:proofErr w:type="spellEnd"/>
    </w:p>
    <w:p w:rsidR="004E3B76" w:rsidRDefault="004E3B76" w:rsidP="004E3B76">
      <w:pPr>
        <w:pStyle w:val="NormalWeb"/>
        <w:spacing w:before="225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lastRenderedPageBreak/>
        <w:t>DataAccessObject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является первичным объектом данного паттерна. </w:t>
      </w:r>
      <w:proofErr w:type="spellStart"/>
      <w:r>
        <w:rPr>
          <w:rFonts w:ascii="Verdana" w:hAnsi="Verdana"/>
          <w:color w:val="000000"/>
          <w:sz w:val="19"/>
          <w:szCs w:val="19"/>
        </w:rPr>
        <w:t>DataAccessObject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абстрагирует используемую реализацию доступа к данным для </w:t>
      </w:r>
      <w:proofErr w:type="spellStart"/>
      <w:r>
        <w:rPr>
          <w:rFonts w:ascii="Verdana" w:hAnsi="Verdana"/>
          <w:color w:val="000000"/>
          <w:sz w:val="19"/>
          <w:szCs w:val="19"/>
        </w:rPr>
        <w:t>BusinessObject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, обеспечивая прозрачный доступ к источнику данных. </w:t>
      </w:r>
      <w:proofErr w:type="spellStart"/>
      <w:r>
        <w:rPr>
          <w:rFonts w:ascii="Verdana" w:hAnsi="Verdana"/>
          <w:color w:val="000000"/>
          <w:sz w:val="19"/>
          <w:szCs w:val="19"/>
        </w:rPr>
        <w:t>BusinessObject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передает также ответственность за выполнение операций загрузки и сохранения данных объекту </w:t>
      </w:r>
      <w:proofErr w:type="spellStart"/>
      <w:r>
        <w:rPr>
          <w:rFonts w:ascii="Verdana" w:hAnsi="Verdana"/>
          <w:color w:val="000000"/>
          <w:sz w:val="19"/>
          <w:szCs w:val="19"/>
        </w:rPr>
        <w:t>DataAccessObject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>.</w:t>
      </w:r>
      <w:bookmarkStart w:id="1" w:name="423"/>
      <w:bookmarkEnd w:id="1"/>
    </w:p>
    <w:p w:rsidR="004E3B76" w:rsidRPr="004E3B76" w:rsidRDefault="004E3B76" w:rsidP="004E3B76">
      <w:pPr>
        <w:pStyle w:val="NormalWeb"/>
        <w:spacing w:before="225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proofErr w:type="spellStart"/>
      <w:r>
        <w:rPr>
          <w:rFonts w:ascii="Cambria" w:hAnsi="Cambria"/>
          <w:color w:val="161C4B"/>
        </w:rPr>
        <w:t>DataSource</w:t>
      </w:r>
      <w:proofErr w:type="spellEnd"/>
    </w:p>
    <w:p w:rsidR="004E3B76" w:rsidRDefault="004E3B76" w:rsidP="004E3B76">
      <w:pPr>
        <w:pStyle w:val="NormalWeb"/>
        <w:spacing w:before="225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Представляет реализацию источника данных. Источником данных может быть база данных, например, </w:t>
      </w:r>
      <w:r>
        <w:rPr>
          <w:rFonts w:ascii="Verdana" w:hAnsi="Verdana"/>
          <w:color w:val="000000"/>
          <w:sz w:val="19"/>
          <w:szCs w:val="19"/>
        </w:rPr>
        <w:t>RDBMS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, </w:t>
      </w:r>
      <w:r>
        <w:rPr>
          <w:rFonts w:ascii="Verdana" w:hAnsi="Verdana"/>
          <w:color w:val="000000"/>
          <w:sz w:val="19"/>
          <w:szCs w:val="19"/>
        </w:rPr>
        <w:t>OODBMS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, </w:t>
      </w:r>
      <w:r>
        <w:rPr>
          <w:rFonts w:ascii="Verdana" w:hAnsi="Verdana"/>
          <w:color w:val="000000"/>
          <w:sz w:val="19"/>
          <w:szCs w:val="19"/>
        </w:rPr>
        <w:t>XML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>-</w:t>
      </w:r>
      <w:proofErr w:type="spellStart"/>
      <w:r w:rsidRPr="004E3B76">
        <w:rPr>
          <w:rFonts w:ascii="Verdana" w:hAnsi="Verdana"/>
          <w:color w:val="000000"/>
          <w:sz w:val="19"/>
          <w:szCs w:val="19"/>
          <w:lang w:val="ru-RU"/>
        </w:rPr>
        <w:t>репозиторий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>, система плоских файлов и др. Источником данных может быть также другая система (традиционная/</w:t>
      </w:r>
      <w:proofErr w:type="spellStart"/>
      <w:r w:rsidRPr="004E3B76">
        <w:rPr>
          <w:rFonts w:ascii="Verdana" w:hAnsi="Verdana"/>
          <w:color w:val="000000"/>
          <w:sz w:val="19"/>
          <w:szCs w:val="19"/>
          <w:lang w:val="ru-RU"/>
        </w:rPr>
        <w:t>мэйнфрейм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>), служба (</w:t>
      </w:r>
      <w:r>
        <w:rPr>
          <w:rFonts w:ascii="Verdana" w:hAnsi="Verdana"/>
          <w:color w:val="000000"/>
          <w:sz w:val="19"/>
          <w:szCs w:val="19"/>
        </w:rPr>
        <w:t>B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>2</w:t>
      </w:r>
      <w:r>
        <w:rPr>
          <w:rFonts w:ascii="Verdana" w:hAnsi="Verdana"/>
          <w:color w:val="000000"/>
          <w:sz w:val="19"/>
          <w:szCs w:val="19"/>
        </w:rPr>
        <w:t>B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-служба или система обслуживания кредитных карт), или какой-либо </w:t>
      </w:r>
      <w:proofErr w:type="spellStart"/>
      <w:r w:rsidRPr="004E3B76">
        <w:rPr>
          <w:rFonts w:ascii="Verdana" w:hAnsi="Verdana"/>
          <w:color w:val="000000"/>
          <w:sz w:val="19"/>
          <w:szCs w:val="19"/>
          <w:lang w:val="ru-RU"/>
        </w:rPr>
        <w:t>репозиторий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(</w:t>
      </w:r>
      <w:r>
        <w:rPr>
          <w:rFonts w:ascii="Verdana" w:hAnsi="Verdana"/>
          <w:color w:val="000000"/>
          <w:sz w:val="19"/>
          <w:szCs w:val="19"/>
        </w:rPr>
        <w:t>LDAP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>).</w:t>
      </w:r>
      <w:bookmarkStart w:id="2" w:name="424"/>
      <w:bookmarkEnd w:id="2"/>
    </w:p>
    <w:p w:rsidR="004E3B76" w:rsidRPr="004E3B76" w:rsidRDefault="004E3B76" w:rsidP="004E3B76">
      <w:pPr>
        <w:pStyle w:val="NormalWeb"/>
        <w:spacing w:before="225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proofErr w:type="spellStart"/>
      <w:r>
        <w:rPr>
          <w:rFonts w:ascii="Cambria" w:hAnsi="Cambria"/>
          <w:color w:val="161C4B"/>
        </w:rPr>
        <w:t>TransferObject</w:t>
      </w:r>
      <w:proofErr w:type="spellEnd"/>
    </w:p>
    <w:p w:rsidR="004E3B76" w:rsidRPr="004E3B76" w:rsidRDefault="004E3B76" w:rsidP="004E3B76">
      <w:pPr>
        <w:pStyle w:val="NormalWeb"/>
        <w:spacing w:before="225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Представляет собой </w:t>
      </w:r>
      <w:r>
        <w:rPr>
          <w:rFonts w:ascii="Verdana" w:hAnsi="Verdana"/>
          <w:color w:val="000000"/>
          <w:sz w:val="19"/>
          <w:szCs w:val="19"/>
        </w:rPr>
        <w:t>Transfer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Object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, используемый для передачи данных. </w:t>
      </w:r>
      <w:proofErr w:type="spellStart"/>
      <w:r>
        <w:rPr>
          <w:rFonts w:ascii="Verdana" w:hAnsi="Verdana"/>
          <w:color w:val="000000"/>
          <w:sz w:val="19"/>
          <w:szCs w:val="19"/>
        </w:rPr>
        <w:t>DataAccessObject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может использовать </w:t>
      </w:r>
      <w:r>
        <w:rPr>
          <w:rFonts w:ascii="Verdana" w:hAnsi="Verdana"/>
          <w:color w:val="000000"/>
          <w:sz w:val="19"/>
          <w:szCs w:val="19"/>
        </w:rPr>
        <w:t>Transfer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Object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для возврата данных клиенту. </w:t>
      </w:r>
      <w:proofErr w:type="spellStart"/>
      <w:r>
        <w:rPr>
          <w:rFonts w:ascii="Verdana" w:hAnsi="Verdana"/>
          <w:color w:val="000000"/>
          <w:sz w:val="19"/>
          <w:szCs w:val="19"/>
        </w:rPr>
        <w:t>DataAccessObject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может также принимать данные от клиента в объекте </w:t>
      </w:r>
      <w:r>
        <w:rPr>
          <w:rFonts w:ascii="Verdana" w:hAnsi="Verdana"/>
          <w:color w:val="000000"/>
          <w:sz w:val="19"/>
          <w:szCs w:val="19"/>
        </w:rPr>
        <w:t>Transfer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Object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для их обновления в источнике данных.</w:t>
      </w:r>
    </w:p>
    <w:p w:rsidR="004E3B76" w:rsidRDefault="004E3B76" w:rsidP="004E3B76">
      <w:pPr>
        <w:rPr>
          <w:lang w:val="ru-RU"/>
        </w:rPr>
      </w:pPr>
    </w:p>
    <w:p w:rsidR="00684B11" w:rsidRDefault="004E3B76" w:rsidP="00684B11">
      <w:pPr>
        <w:rPr>
          <w:lang w:val="ru-RU"/>
        </w:rPr>
      </w:pPr>
      <w:r>
        <w:rPr>
          <w:lang w:val="ru-RU"/>
        </w:rPr>
        <w:t xml:space="preserve">Больше информации по 2-ой ссылке 1-ого </w:t>
      </w:r>
      <w:r>
        <w:t>Lesson</w:t>
      </w:r>
      <w:r>
        <w:rPr>
          <w:lang w:val="ru-RU"/>
        </w:rPr>
        <w:t>.</w:t>
      </w:r>
    </w:p>
    <w:p w:rsidR="00684B11" w:rsidRDefault="00684B11" w:rsidP="00684B11">
      <w:pPr>
        <w:rPr>
          <w:lang w:val="ru-RU"/>
        </w:rPr>
      </w:pPr>
    </w:p>
    <w:p w:rsidR="004E3B76" w:rsidRPr="00B76D7C" w:rsidRDefault="004E3B76" w:rsidP="00684B11">
      <w:r w:rsidRPr="00B76D7C">
        <w:rPr>
          <w:rFonts w:ascii="Arial" w:hAnsi="Arial" w:cs="Arial"/>
          <w:bCs/>
          <w:sz w:val="32"/>
          <w:szCs w:val="32"/>
        </w:rPr>
        <w:t>DTO vs POCO vs Value Object</w:t>
      </w:r>
    </w:p>
    <w:p w:rsidR="004E3B76" w:rsidRPr="00684B11" w:rsidRDefault="004E3B76" w:rsidP="004E3B76">
      <w:pPr>
        <w:rPr>
          <w:rFonts w:ascii="Times New Roman" w:hAnsi="Times New Roman" w:cs="Times New Roman"/>
          <w:lang w:val="ru-RU"/>
        </w:rPr>
      </w:pPr>
      <w:r>
        <w:rPr>
          <w:lang w:val="ru-RU"/>
        </w:rPr>
        <w:t>Краткие</w:t>
      </w:r>
      <w:r w:rsidRPr="004E3B76">
        <w:t xml:space="preserve"> </w:t>
      </w:r>
      <w:proofErr w:type="gramStart"/>
      <w:r>
        <w:rPr>
          <w:lang w:val="ru-RU"/>
        </w:rPr>
        <w:t>описания</w:t>
      </w:r>
      <w:r w:rsidRPr="004E3B76">
        <w:t xml:space="preserve">  </w:t>
      </w:r>
      <w:r w:rsidRPr="004E3B76">
        <w:rPr>
          <w:rFonts w:ascii="Verdana" w:hAnsi="Verdana"/>
          <w:color w:val="000000"/>
          <w:sz w:val="18"/>
          <w:szCs w:val="18"/>
          <w:shd w:val="clear" w:color="auto" w:fill="FFFFFF"/>
        </w:rPr>
        <w:t>Data</w:t>
      </w:r>
      <w:proofErr w:type="gramEnd"/>
      <w:r w:rsidRPr="004E3B7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Transfer Object,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Value Object</w:t>
      </w:r>
      <w:r w:rsidRPr="004E3B7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POJO</w:t>
      </w:r>
      <w:r w:rsidRPr="004E3B7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А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так же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r w:rsidR="00684B11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их сравнения. Всё это по 3 ссылке 1-ого </w:t>
      </w:r>
      <w:r w:rsidR="00684B11">
        <w:rPr>
          <w:rFonts w:ascii="Times New Roman" w:hAnsi="Times New Roman" w:cs="Times New Roman"/>
          <w:color w:val="000000"/>
          <w:shd w:val="clear" w:color="auto" w:fill="FFFFFF"/>
        </w:rPr>
        <w:t>Lesson</w:t>
      </w:r>
      <w:r w:rsidR="00684B11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.</w:t>
      </w:r>
    </w:p>
    <w:p w:rsidR="00684B11" w:rsidRDefault="00684B11" w:rsidP="00684B11">
      <w:pPr>
        <w:pStyle w:val="Heading1"/>
        <w:shd w:val="clear" w:color="auto" w:fill="FFFFFF"/>
        <w:spacing w:before="0" w:after="75" w:line="510" w:lineRule="atLeast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684B11" w:rsidRPr="00B76D7C" w:rsidRDefault="00684B11" w:rsidP="00684B11">
      <w:pPr>
        <w:pStyle w:val="Heading1"/>
        <w:shd w:val="clear" w:color="auto" w:fill="FFFFFF"/>
        <w:spacing w:before="0" w:after="75" w:line="510" w:lineRule="atLeast"/>
        <w:rPr>
          <w:rFonts w:ascii="Arial" w:hAnsi="Arial" w:cs="Arial"/>
          <w:color w:val="auto"/>
          <w:sz w:val="42"/>
          <w:szCs w:val="42"/>
          <w:lang w:val="ru-RU"/>
        </w:rPr>
      </w:pPr>
      <w:proofErr w:type="spellStart"/>
      <w:r w:rsidRPr="00B76D7C">
        <w:rPr>
          <w:rFonts w:ascii="Arial" w:hAnsi="Arial" w:cs="Arial"/>
          <w:bCs/>
          <w:color w:val="auto"/>
          <w:sz w:val="42"/>
          <w:szCs w:val="42"/>
          <w:lang w:val="ru-RU"/>
        </w:rPr>
        <w:t>Сериализация</w:t>
      </w:r>
      <w:proofErr w:type="spellEnd"/>
      <w:r w:rsidRPr="00B76D7C">
        <w:rPr>
          <w:rFonts w:ascii="Arial" w:hAnsi="Arial" w:cs="Arial"/>
          <w:bCs/>
          <w:color w:val="auto"/>
          <w:sz w:val="42"/>
          <w:szCs w:val="42"/>
          <w:lang w:val="ru-RU"/>
        </w:rPr>
        <w:t xml:space="preserve"> в </w:t>
      </w:r>
      <w:r w:rsidRPr="00B76D7C">
        <w:rPr>
          <w:rFonts w:ascii="Arial" w:hAnsi="Arial" w:cs="Arial"/>
          <w:bCs/>
          <w:color w:val="auto"/>
          <w:sz w:val="42"/>
          <w:szCs w:val="42"/>
        </w:rPr>
        <w:t>Java</w:t>
      </w:r>
    </w:p>
    <w:p w:rsidR="00684B11" w:rsidRPr="00684B11" w:rsidRDefault="00684B11" w:rsidP="004E3B76">
      <w:pPr>
        <w:rPr>
          <w:lang w:val="ru-RU"/>
        </w:rPr>
      </w:pPr>
      <w:proofErr w:type="spellStart"/>
      <w:r w:rsidRPr="00684B11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Сериализация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-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это процесс сохранения состояния объекта в последовательность байт;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684B11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десериализация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это процесс восстановления объекта, из этих байт.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</w:t>
      </w: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Serialization</w:t>
      </w: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API</w:t>
      </w: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предоставляет стандартный механизм для создания </w:t>
      </w:r>
      <w:proofErr w:type="spellStart"/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сериализуемых</w:t>
      </w:r>
      <w:proofErr w:type="spellEnd"/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объектов. </w:t>
      </w:r>
    </w:p>
    <w:p w:rsidR="00684B11" w:rsidRPr="00684B11" w:rsidRDefault="00684B11" w:rsidP="00684B11">
      <w:pPr>
        <w:pStyle w:val="Heading2"/>
        <w:shd w:val="clear" w:color="auto" w:fill="FFFFFF"/>
        <w:spacing w:before="0" w:line="336" w:lineRule="atLeast"/>
        <w:rPr>
          <w:rFonts w:ascii="Verdana" w:hAnsi="Verdana"/>
          <w:color w:val="000000"/>
          <w:sz w:val="28"/>
          <w:szCs w:val="28"/>
          <w:lang w:val="ru-RU"/>
        </w:rPr>
      </w:pPr>
      <w:r w:rsidRPr="00684B11">
        <w:rPr>
          <w:rFonts w:ascii="Verdana" w:hAnsi="Verdana"/>
          <w:bCs/>
          <w:color w:val="000000"/>
          <w:sz w:val="28"/>
          <w:szCs w:val="28"/>
          <w:lang w:val="ru-RU"/>
        </w:rPr>
        <w:t xml:space="preserve">Зачем </w:t>
      </w:r>
      <w:proofErr w:type="spellStart"/>
      <w:r w:rsidRPr="00684B11">
        <w:rPr>
          <w:rFonts w:ascii="Verdana" w:hAnsi="Verdana"/>
          <w:bCs/>
          <w:color w:val="000000"/>
          <w:sz w:val="28"/>
          <w:szCs w:val="28"/>
          <w:lang w:val="ru-RU"/>
        </w:rPr>
        <w:t>сериализация</w:t>
      </w:r>
      <w:proofErr w:type="spellEnd"/>
      <w:r w:rsidRPr="00684B11">
        <w:rPr>
          <w:rFonts w:ascii="Verdana" w:hAnsi="Verdana"/>
          <w:bCs/>
          <w:color w:val="000000"/>
          <w:sz w:val="28"/>
          <w:szCs w:val="28"/>
          <w:lang w:val="ru-RU"/>
        </w:rPr>
        <w:t xml:space="preserve"> нужна?</w:t>
      </w:r>
    </w:p>
    <w:p w:rsidR="00684B11" w:rsidRDefault="00684B11" w:rsidP="00684B11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</w:p>
    <w:p w:rsidR="004E3B76" w:rsidRPr="00684B11" w:rsidRDefault="00684B11" w:rsidP="00684B11">
      <w:pPr>
        <w:rPr>
          <w:lang w:val="ru-RU"/>
        </w:rPr>
      </w:pP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В сегодняшнем мире типичное промышленное приложение будет иметь множество компонентов и будет распространено через различные системы и сети.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</w:t>
      </w: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всё представлено в виде объектов; Если двум компонентам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</w:t>
      </w: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необходимо общаться друг с другом, то им необходим механизм для обмена данными. Есть несколько способов реализовать этот механизм. </w:t>
      </w:r>
      <w:proofErr w:type="gramStart"/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Первый способ это</w:t>
      </w:r>
      <w:proofErr w:type="gramEnd"/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разработать собственный протокол и передать объект. Это означает, что получатель должен знать протокол, используемый отправителем для воссоздания объекта, что усложняет разработку сторонних компонентов. Следовательно, должен быть универсальный и эффективный протокол передачи объектов между компонентами. </w:t>
      </w:r>
      <w:proofErr w:type="spellStart"/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Сериализация</w:t>
      </w:r>
      <w:proofErr w:type="spellEnd"/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создана для этого, и компоненты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</w:t>
      </w: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используют этот протокол для передачи объектов.</w:t>
      </w:r>
    </w:p>
    <w:p w:rsidR="00684B11" w:rsidRPr="00684B11" w:rsidRDefault="00684B11" w:rsidP="00684B11">
      <w:pPr>
        <w:pStyle w:val="Heading2"/>
        <w:shd w:val="clear" w:color="auto" w:fill="FFFFFF"/>
        <w:spacing w:before="0" w:line="336" w:lineRule="atLeast"/>
        <w:rPr>
          <w:rFonts w:ascii="Verdana" w:hAnsi="Verdana"/>
          <w:color w:val="000000"/>
          <w:sz w:val="28"/>
          <w:szCs w:val="28"/>
          <w:lang w:val="ru-RU"/>
        </w:rPr>
      </w:pPr>
      <w:r w:rsidRPr="00684B11">
        <w:rPr>
          <w:rFonts w:ascii="Verdana" w:hAnsi="Verdana"/>
          <w:bCs/>
          <w:color w:val="000000"/>
          <w:sz w:val="28"/>
          <w:szCs w:val="28"/>
          <w:lang w:val="ru-RU"/>
        </w:rPr>
        <w:lastRenderedPageBreak/>
        <w:t xml:space="preserve">Алгоритм </w:t>
      </w:r>
      <w:proofErr w:type="spellStart"/>
      <w:r w:rsidRPr="00684B11">
        <w:rPr>
          <w:rFonts w:ascii="Verdana" w:hAnsi="Verdana"/>
          <w:bCs/>
          <w:color w:val="000000"/>
          <w:sz w:val="28"/>
          <w:szCs w:val="28"/>
          <w:lang w:val="ru-RU"/>
        </w:rPr>
        <w:t>сериализации</w:t>
      </w:r>
      <w:proofErr w:type="spellEnd"/>
      <w:r w:rsidRPr="00684B11">
        <w:rPr>
          <w:rFonts w:ascii="Verdana" w:hAnsi="Verdana"/>
          <w:bCs/>
          <w:color w:val="000000"/>
          <w:sz w:val="28"/>
          <w:szCs w:val="28"/>
          <w:lang w:val="ru-RU"/>
        </w:rPr>
        <w:t xml:space="preserve"> </w:t>
      </w:r>
      <w:r w:rsidRPr="00684B11">
        <w:rPr>
          <w:rFonts w:ascii="Verdana" w:hAnsi="Verdana"/>
          <w:bCs/>
          <w:color w:val="000000"/>
          <w:sz w:val="28"/>
          <w:szCs w:val="28"/>
        </w:rPr>
        <w:t>Java</w:t>
      </w:r>
    </w:p>
    <w:p w:rsidR="00684B11" w:rsidRPr="00684B11" w:rsidRDefault="00684B11" w:rsidP="00684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684B11">
        <w:rPr>
          <w:rFonts w:ascii="Times New Roman" w:eastAsia="Times New Roman" w:hAnsi="Symbol" w:cs="Times New Roman"/>
          <w:sz w:val="24"/>
          <w:szCs w:val="24"/>
        </w:rPr>
        <w:t></w:t>
      </w:r>
      <w:r w:rsidRPr="00684B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запись</w:t>
      </w:r>
      <w:proofErr w:type="gramEnd"/>
      <w:r w:rsidRPr="00684B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метаданных о классе ассоциированном с объектом</w:t>
      </w:r>
    </w:p>
    <w:p w:rsidR="00684B11" w:rsidRPr="00684B11" w:rsidRDefault="00684B11" w:rsidP="00684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684B11">
        <w:rPr>
          <w:rFonts w:ascii="Times New Roman" w:eastAsia="Times New Roman" w:hAnsi="Symbol" w:cs="Times New Roman"/>
          <w:sz w:val="24"/>
          <w:szCs w:val="24"/>
        </w:rPr>
        <w:t></w:t>
      </w:r>
      <w:r w:rsidRPr="00684B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рекурсивная</w:t>
      </w:r>
      <w:proofErr w:type="gramEnd"/>
      <w:r w:rsidRPr="00684B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запись описания суперклассов, до тех пор пока не будет достигнут</w:t>
      </w:r>
      <w:r w:rsidRPr="00684B1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84B11">
        <w:rPr>
          <w:rFonts w:ascii="Courier New" w:eastAsia="Times New Roman" w:hAnsi="Courier New" w:cs="Courier New"/>
          <w:color w:val="222222"/>
          <w:sz w:val="24"/>
          <w:szCs w:val="24"/>
        </w:rPr>
        <w:t>java</w:t>
      </w:r>
      <w:r w:rsidRPr="00684B11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>.</w:t>
      </w:r>
      <w:proofErr w:type="spellStart"/>
      <w:r w:rsidRPr="00684B11">
        <w:rPr>
          <w:rFonts w:ascii="Courier New" w:eastAsia="Times New Roman" w:hAnsi="Courier New" w:cs="Courier New"/>
          <w:color w:val="222222"/>
          <w:sz w:val="24"/>
          <w:szCs w:val="24"/>
        </w:rPr>
        <w:t>lang</w:t>
      </w:r>
      <w:proofErr w:type="spellEnd"/>
      <w:r w:rsidRPr="00684B11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>.</w:t>
      </w:r>
      <w:r w:rsidRPr="00684B11">
        <w:rPr>
          <w:rFonts w:ascii="Courier New" w:eastAsia="Times New Roman" w:hAnsi="Courier New" w:cs="Courier New"/>
          <w:color w:val="222222"/>
          <w:sz w:val="24"/>
          <w:szCs w:val="24"/>
        </w:rPr>
        <w:t>object</w:t>
      </w:r>
    </w:p>
    <w:p w:rsidR="00684B11" w:rsidRPr="00684B11" w:rsidRDefault="00684B11" w:rsidP="00684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684B11">
        <w:rPr>
          <w:rFonts w:ascii="Times New Roman" w:eastAsia="Times New Roman" w:hAnsi="Symbol" w:cs="Times New Roman"/>
          <w:sz w:val="24"/>
          <w:szCs w:val="24"/>
        </w:rPr>
        <w:t></w:t>
      </w:r>
      <w:r w:rsidRPr="00684B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после</w:t>
      </w:r>
      <w:proofErr w:type="gramEnd"/>
      <w:r w:rsidRPr="00684B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окончания записи метаданных начинается запись фактических данных ассоциированных с экземпляром, только в этот раз начинается запись с самого верхнего суперкласса</w:t>
      </w:r>
    </w:p>
    <w:p w:rsidR="004E3B76" w:rsidRDefault="00684B11" w:rsidP="00684B1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684B11">
        <w:rPr>
          <w:rFonts w:ascii="Times New Roman" w:eastAsia="Times New Roman" w:hAnsi="Symbol" w:cs="Times New Roman"/>
          <w:sz w:val="24"/>
          <w:szCs w:val="24"/>
        </w:rPr>
        <w:t></w:t>
      </w:r>
      <w:r w:rsidRPr="00684B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рекурсивная</w:t>
      </w:r>
      <w:proofErr w:type="gramEnd"/>
      <w:r w:rsidRPr="00684B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запись данных ассоциированных с экземпляром начиная с самого низшего суперкласса</w:t>
      </w:r>
    </w:p>
    <w:p w:rsidR="00684B11" w:rsidRPr="00684B11" w:rsidRDefault="00684B11" w:rsidP="00684B1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Примеры и описание формата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сериализованного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объекта можно найти по 4 ссылке 1-ого </w:t>
      </w:r>
      <w:r>
        <w:rPr>
          <w:rFonts w:ascii="Times New Roman" w:eastAsia="Times New Roman" w:hAnsi="Times New Roman" w:cs="Times New Roman"/>
          <w:sz w:val="24"/>
          <w:szCs w:val="24"/>
        </w:rPr>
        <w:t>Lesson</w:t>
      </w:r>
    </w:p>
    <w:p w:rsidR="00684B11" w:rsidRDefault="00684B11" w:rsidP="00684B1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84B11" w:rsidRPr="00B76D7C" w:rsidRDefault="00684B11" w:rsidP="00684B1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76D7C">
        <w:rPr>
          <w:rFonts w:ascii="Helvetica" w:hAnsi="Helvetica"/>
          <w:bCs/>
          <w:spacing w:val="-5"/>
          <w:sz w:val="48"/>
          <w:szCs w:val="48"/>
          <w:lang w:val="ru-RU"/>
        </w:rPr>
        <w:t>Конструктор</w:t>
      </w:r>
    </w:p>
    <w:p w:rsidR="004E3B76" w:rsidRPr="009B43E9" w:rsidRDefault="00684B11" w:rsidP="00684B11">
      <w:pPr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</w:pPr>
      <w:r w:rsidRPr="00684B11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 xml:space="preserve">Конструктор - это специальный метод, который вызывается при создании нового объекта. Не всегда удобно инициализировать все переменные класса при создании его экземпляра. Иногда проще, чтобы какие-то значения были бы созданы по умолчанию при создании объекта. </w:t>
      </w:r>
      <w:r w:rsidRPr="009B43E9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По сути конструктор нужен для автоматической инициализации переменных.</w:t>
      </w:r>
    </w:p>
    <w:p w:rsidR="00684B11" w:rsidRDefault="00684B11" w:rsidP="00684B11">
      <w:pPr>
        <w:rPr>
          <w:color w:val="333333"/>
          <w:sz w:val="21"/>
          <w:szCs w:val="21"/>
          <w:shd w:val="clear" w:color="auto" w:fill="FFFFFF"/>
          <w:lang w:val="ru-RU"/>
        </w:rPr>
      </w:pPr>
      <w:r w:rsidRPr="00684B11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Конструктор инициализирует объект непосредственно во время создания. Имя конструктора совпадает с именем класса, включая регистр, а по синтаксису конструктор похож на метод без возвращаемого значения.</w:t>
      </w:r>
    </w:p>
    <w:p w:rsidR="00684B11" w:rsidRPr="00684B11" w:rsidRDefault="00684B11" w:rsidP="00684B1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color w:val="333333"/>
          <w:sz w:val="21"/>
          <w:szCs w:val="21"/>
          <w:lang w:val="ru-RU"/>
        </w:rPr>
      </w:pPr>
      <w:r w:rsidRPr="00684B11">
        <w:rPr>
          <w:rFonts w:ascii="Helvetica" w:hAnsi="Helvetica"/>
          <w:color w:val="333333"/>
          <w:sz w:val="21"/>
          <w:szCs w:val="21"/>
          <w:lang w:val="ru-RU"/>
        </w:rPr>
        <w:t>В отличие от метода, конструктор никогда ничего не возвращает.</w:t>
      </w:r>
    </w:p>
    <w:p w:rsidR="00684B11" w:rsidRPr="00684B11" w:rsidRDefault="00684B11" w:rsidP="00684B1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color w:val="333333"/>
          <w:sz w:val="21"/>
          <w:szCs w:val="21"/>
          <w:lang w:val="ru-RU"/>
        </w:rPr>
      </w:pPr>
      <w:r w:rsidRPr="00684B11">
        <w:rPr>
          <w:rFonts w:ascii="Helvetica" w:hAnsi="Helvetica"/>
          <w:color w:val="333333"/>
          <w:sz w:val="21"/>
          <w:szCs w:val="21"/>
          <w:lang w:val="ru-RU"/>
        </w:rPr>
        <w:t xml:space="preserve">Конструктор определяет действия, выполняемые при создании объекта класса, и является важной частью класса. Как правило, программисты стараются явно указать конструктор. Если явного конструктора нет, то </w:t>
      </w:r>
      <w:r>
        <w:rPr>
          <w:rFonts w:ascii="Helvetica" w:hAnsi="Helvetica"/>
          <w:color w:val="333333"/>
          <w:sz w:val="21"/>
          <w:szCs w:val="21"/>
        </w:rPr>
        <w:t>Java</w:t>
      </w:r>
      <w:r w:rsidRPr="00684B11">
        <w:rPr>
          <w:rFonts w:ascii="Helvetica" w:hAnsi="Helvetica"/>
          <w:color w:val="333333"/>
          <w:sz w:val="21"/>
          <w:szCs w:val="21"/>
          <w:lang w:val="ru-RU"/>
        </w:rPr>
        <w:t xml:space="preserve"> автоматически создаст его для использования по умолчанию.</w:t>
      </w:r>
    </w:p>
    <w:p w:rsidR="00684B11" w:rsidRPr="00684B11" w:rsidRDefault="00684B11" w:rsidP="00684B11">
      <w:pPr>
        <w:rPr>
          <w:lang w:val="ru-RU"/>
        </w:rPr>
      </w:pPr>
      <w:r>
        <w:rPr>
          <w:lang w:val="ru-RU"/>
        </w:rPr>
        <w:t xml:space="preserve">Больше информации, а также примеры создания конструктора можно найти по 5-ой ссылке 1-ого </w:t>
      </w:r>
      <w:r>
        <w:t>Lesson</w:t>
      </w:r>
      <w:r>
        <w:rPr>
          <w:lang w:val="ru-RU"/>
        </w:rPr>
        <w:t xml:space="preserve"> </w:t>
      </w:r>
    </w:p>
    <w:p w:rsidR="004E3B76" w:rsidRPr="00684B11" w:rsidRDefault="004E3B76" w:rsidP="004E3B76">
      <w:pPr>
        <w:jc w:val="center"/>
        <w:rPr>
          <w:lang w:val="ru-RU"/>
        </w:rPr>
      </w:pPr>
    </w:p>
    <w:p w:rsidR="00FF40DA" w:rsidRPr="009B43E9" w:rsidRDefault="00FF40DA" w:rsidP="00FF40D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Lesson</w:t>
      </w:r>
      <w:r w:rsidRPr="009B43E9">
        <w:rPr>
          <w:sz w:val="28"/>
          <w:szCs w:val="28"/>
          <w:lang w:val="ru-RU"/>
        </w:rPr>
        <w:t xml:space="preserve"> 2</w:t>
      </w:r>
    </w:p>
    <w:p w:rsidR="00FF40DA" w:rsidRPr="009B43E9" w:rsidRDefault="00FF40DA" w:rsidP="00FF40DA">
      <w:pPr>
        <w:pStyle w:val="Heading1"/>
        <w:shd w:val="clear" w:color="auto" w:fill="FFFFFF"/>
        <w:spacing w:before="150" w:after="150" w:line="600" w:lineRule="atLeast"/>
        <w:rPr>
          <w:rFonts w:ascii="Helvetica" w:hAnsi="Helvetica"/>
          <w:color w:val="auto"/>
          <w:sz w:val="36"/>
          <w:szCs w:val="36"/>
          <w:lang w:val="ru-RU"/>
        </w:rPr>
      </w:pPr>
      <w:r w:rsidRPr="00FF40DA">
        <w:rPr>
          <w:rFonts w:ascii="Helvetica" w:hAnsi="Helvetica"/>
          <w:color w:val="auto"/>
          <w:sz w:val="36"/>
          <w:szCs w:val="36"/>
        </w:rPr>
        <w:t>Generic</w:t>
      </w:r>
    </w:p>
    <w:p w:rsidR="00FF40DA" w:rsidRPr="009B43E9" w:rsidRDefault="00FF40DA" w:rsidP="00FF40DA">
      <w:pPr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</w:pPr>
      <w:r>
        <w:rPr>
          <w:color w:val="333333"/>
          <w:sz w:val="21"/>
          <w:szCs w:val="21"/>
          <w:shd w:val="clear" w:color="auto" w:fill="FFFFFF"/>
        </w:rPr>
        <w:t>Generic</w:t>
      </w:r>
      <w:r w:rsidRPr="00FF40DA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 xml:space="preserve"> - это параметризованные типы. С их помощью можно объявлять классы, интерфейсы и методы, где тип данных указан в виде параметра. </w:t>
      </w:r>
      <w:r w:rsidRPr="009B43E9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Обобщения добавили в язык безопасность типов.</w:t>
      </w:r>
    </w:p>
    <w:p w:rsidR="00FF40DA" w:rsidRPr="00FF40DA" w:rsidRDefault="00FF40DA" w:rsidP="00FF40DA">
      <w:pPr>
        <w:rPr>
          <w:lang w:val="ru-RU"/>
        </w:rPr>
      </w:pPr>
      <w:r w:rsidRPr="00FF40DA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В угловых скобках используется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FF40DA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- имя параметра типа. Это имя используется в качестве заполнителя, куда будет подставлено имя реального типа, переданного классу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FF40DA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при создании реальных типов. То есть параметр типа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</w:t>
      </w:r>
      <w:r w:rsidR="00B76D7C" w:rsidRPr="00B76D7C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FF40DA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 xml:space="preserve">применяется в классе всякий раз, когда требуется </w:t>
      </w:r>
      <w:r w:rsidRPr="00FF40DA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lastRenderedPageBreak/>
        <w:t>параметр типа. Угловые скобки указывают, что параметр может быть обобщён. Сам класс при этом называется обобщённым классом или параметризованным типом.</w:t>
      </w:r>
    </w:p>
    <w:p w:rsidR="00B76D7C" w:rsidRDefault="00B76D7C" w:rsidP="00FF40DA">
      <w:pPr>
        <w:rPr>
          <w:color w:val="333333"/>
          <w:sz w:val="21"/>
          <w:szCs w:val="21"/>
          <w:shd w:val="clear" w:color="auto" w:fill="FFFFFF"/>
          <w:lang w:val="ru-RU"/>
        </w:rPr>
      </w:pPr>
      <w:r w:rsidRPr="00B76D7C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Вместо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B76D7C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подставится реальный тип, который будет указан при создании объекта класса. Объект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B76D7C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будет объектом типа, переданного в параметре типа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</w:t>
      </w:r>
      <w:r w:rsidRPr="00B76D7C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. Если в параметре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B76D7C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передать тип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String</w:t>
      </w:r>
      <w:r w:rsidRPr="00B76D7C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, то экземпляр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B76D7C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будет иметь тип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String</w:t>
      </w:r>
      <w:r w:rsidRPr="00B76D7C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.</w:t>
      </w:r>
    </w:p>
    <w:p w:rsidR="00B76D7C" w:rsidRPr="009B43E9" w:rsidRDefault="00B76D7C" w:rsidP="00FF40DA">
      <w:pPr>
        <w:rPr>
          <w:color w:val="333333"/>
          <w:sz w:val="21"/>
          <w:szCs w:val="21"/>
          <w:shd w:val="clear" w:color="auto" w:fill="FFFFFF"/>
          <w:lang w:val="ru-RU"/>
        </w:rPr>
      </w:pPr>
      <w:r>
        <w:rPr>
          <w:color w:val="333333"/>
          <w:sz w:val="21"/>
          <w:szCs w:val="21"/>
          <w:shd w:val="clear" w:color="auto" w:fill="FFFFFF"/>
          <w:lang w:val="ru-RU"/>
        </w:rPr>
        <w:t xml:space="preserve">Больше информации и примеров можно получить, перейдя по 1-ой ссылке 2 </w:t>
      </w:r>
      <w:r>
        <w:rPr>
          <w:color w:val="333333"/>
          <w:sz w:val="21"/>
          <w:szCs w:val="21"/>
          <w:shd w:val="clear" w:color="auto" w:fill="FFFFFF"/>
        </w:rPr>
        <w:t>Lesson</w:t>
      </w:r>
    </w:p>
    <w:p w:rsidR="00B76D7C" w:rsidRPr="009B43E9" w:rsidRDefault="00B76D7C" w:rsidP="00FF40DA">
      <w:pPr>
        <w:rPr>
          <w:color w:val="333333"/>
          <w:sz w:val="21"/>
          <w:szCs w:val="21"/>
          <w:shd w:val="clear" w:color="auto" w:fill="FFFFFF"/>
          <w:lang w:val="ru-RU"/>
        </w:rPr>
      </w:pPr>
    </w:p>
    <w:p w:rsidR="00B76D7C" w:rsidRPr="009B43E9" w:rsidRDefault="00B76D7C" w:rsidP="00B76D7C">
      <w:pPr>
        <w:pStyle w:val="Heading1"/>
        <w:spacing w:before="0" w:after="150" w:line="750" w:lineRule="atLeast"/>
        <w:rPr>
          <w:rFonts w:ascii="Helvetica" w:hAnsi="Helvetica"/>
          <w:bCs/>
          <w:color w:val="auto"/>
          <w:lang w:val="ru-RU"/>
        </w:rPr>
      </w:pPr>
      <w:r w:rsidRPr="009B43E9">
        <w:rPr>
          <w:rFonts w:ascii="Helvetica" w:hAnsi="Helvetica"/>
          <w:bCs/>
          <w:color w:val="auto"/>
          <w:lang w:val="ru-RU"/>
        </w:rPr>
        <w:t xml:space="preserve">Исключения в </w:t>
      </w:r>
      <w:r w:rsidRPr="00B76D7C">
        <w:rPr>
          <w:rFonts w:ascii="Helvetica" w:hAnsi="Helvetica"/>
          <w:bCs/>
          <w:color w:val="auto"/>
        </w:rPr>
        <w:t>Java</w:t>
      </w:r>
    </w:p>
    <w:p w:rsidR="00B76D7C" w:rsidRPr="00B76D7C" w:rsidRDefault="00B76D7C" w:rsidP="00B76D7C">
      <w:pPr>
        <w:spacing w:after="360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76D7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ru-RU"/>
        </w:rPr>
        <w:t>Исключение</w:t>
      </w:r>
      <w:r w:rsidRPr="00B76D7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r w:rsidRPr="00B76D7C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- это проблема(ошибка) возникающая во время выполнения программы. </w:t>
      </w:r>
      <w:proofErr w:type="spellStart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Исключения</w:t>
      </w:r>
      <w:proofErr w:type="spellEnd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могут</w:t>
      </w:r>
      <w:proofErr w:type="spellEnd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возникать</w:t>
      </w:r>
      <w:proofErr w:type="spellEnd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во</w:t>
      </w:r>
      <w:proofErr w:type="spellEnd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многих</w:t>
      </w:r>
      <w:proofErr w:type="spellEnd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случаях</w:t>
      </w:r>
      <w:proofErr w:type="spellEnd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proofErr w:type="spellStart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например</w:t>
      </w:r>
      <w:proofErr w:type="spellEnd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:</w:t>
      </w:r>
    </w:p>
    <w:p w:rsidR="00B76D7C" w:rsidRPr="00B76D7C" w:rsidRDefault="00B76D7C" w:rsidP="00B76D7C">
      <w:pPr>
        <w:numPr>
          <w:ilvl w:val="0"/>
          <w:numId w:val="3"/>
        </w:numPr>
        <w:spacing w:after="0" w:line="300" w:lineRule="atLeast"/>
        <w:ind w:left="360" w:right="360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B76D7C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Пользователь ввел некорректные данные.</w:t>
      </w:r>
    </w:p>
    <w:p w:rsidR="00B76D7C" w:rsidRPr="00B76D7C" w:rsidRDefault="00B76D7C" w:rsidP="00B76D7C">
      <w:pPr>
        <w:numPr>
          <w:ilvl w:val="0"/>
          <w:numId w:val="3"/>
        </w:numPr>
        <w:spacing w:after="0" w:line="300" w:lineRule="atLeast"/>
        <w:ind w:left="360" w:right="360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B76D7C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Файл, к которому обращается программа, не найден.</w:t>
      </w:r>
    </w:p>
    <w:p w:rsidR="00B76D7C" w:rsidRPr="00B76D7C" w:rsidRDefault="00B76D7C" w:rsidP="00B76D7C">
      <w:pPr>
        <w:numPr>
          <w:ilvl w:val="0"/>
          <w:numId w:val="3"/>
        </w:numPr>
        <w:spacing w:after="0" w:line="300" w:lineRule="atLeast"/>
        <w:ind w:left="360" w:right="360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B76D7C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Сетевое соединение с сервером было утеряно во время передачи данных.</w:t>
      </w:r>
    </w:p>
    <w:p w:rsidR="00B76D7C" w:rsidRPr="009B43E9" w:rsidRDefault="00B76D7C" w:rsidP="00B76D7C">
      <w:pPr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9B43E9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И т.п.</w:t>
      </w:r>
    </w:p>
    <w:p w:rsidR="00B76D7C" w:rsidRPr="00B76D7C" w:rsidRDefault="00B76D7C" w:rsidP="00B76D7C">
      <w:pPr>
        <w:rPr>
          <w:lang w:val="ru-RU"/>
        </w:rPr>
      </w:pPr>
      <w:r w:rsidRPr="00B76D7C">
        <w:rPr>
          <w:rFonts w:ascii="Helvetica" w:hAnsi="Helvetica"/>
          <w:sz w:val="21"/>
          <w:szCs w:val="21"/>
          <w:lang w:val="ru-RU"/>
        </w:rPr>
        <w:t>Обработка исключительных ситуаций</w:t>
      </w:r>
      <w:r>
        <w:rPr>
          <w:rStyle w:val="apple-converted-space"/>
          <w:rFonts w:ascii="Helvetica" w:hAnsi="Helvetica"/>
          <w:color w:val="0D82C6"/>
          <w:sz w:val="21"/>
          <w:szCs w:val="21"/>
        </w:rPr>
        <w:t> 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(</w:t>
      </w:r>
      <w:r>
        <w:rPr>
          <w:rFonts w:ascii="Helvetica" w:hAnsi="Helvetica"/>
          <w:color w:val="333333"/>
          <w:sz w:val="21"/>
          <w:szCs w:val="21"/>
        </w:rPr>
        <w:t>exception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handling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) — механизм языков программирования, предназначенный для описания реакции программы на ошибки времени выполнения и другие возможные проблемы (исключения), которые могут возникнуть при выполнении программы и приводят к невозможности (бессмысленности) дальнейшей отработки программой её базового алгоритма.</w:t>
      </w:r>
    </w:p>
    <w:p w:rsidR="00B76D7C" w:rsidRPr="00B76D7C" w:rsidRDefault="00B76D7C" w:rsidP="00B76D7C">
      <w:pPr>
        <w:pStyle w:val="Heading2"/>
        <w:spacing w:before="300" w:after="240"/>
        <w:rPr>
          <w:rFonts w:ascii="Helvetica" w:hAnsi="Helvetica"/>
          <w:color w:val="0F8DD9"/>
          <w:lang w:val="ru-RU"/>
        </w:rPr>
      </w:pPr>
      <w:r w:rsidRPr="00B76D7C">
        <w:rPr>
          <w:rFonts w:ascii="Helvetica" w:hAnsi="Helvetica"/>
          <w:bCs/>
          <w:color w:val="auto"/>
          <w:lang w:val="ru-RU"/>
        </w:rPr>
        <w:t>Синтаксис</w:t>
      </w:r>
      <w:r w:rsidRPr="00B76D7C">
        <w:rPr>
          <w:rFonts w:ascii="Helvetica" w:hAnsi="Helvetica"/>
          <w:bCs/>
          <w:color w:val="0F8DD9"/>
        </w:rPr>
        <w:t> </w:t>
      </w:r>
    </w:p>
    <w:p w:rsidR="00B76D7C" w:rsidRPr="00B76D7C" w:rsidRDefault="00B76D7C" w:rsidP="00B76D7C">
      <w:pPr>
        <w:spacing w:line="300" w:lineRule="atLeast"/>
        <w:rPr>
          <w:rFonts w:ascii="Helvetica" w:hAnsi="Helvetica"/>
          <w:color w:val="333333"/>
          <w:sz w:val="21"/>
          <w:szCs w:val="21"/>
          <w:lang w:val="ru-RU"/>
        </w:rPr>
      </w:pPr>
      <w:r w:rsidRPr="00B76D7C">
        <w:rPr>
          <w:rFonts w:ascii="Helvetica" w:hAnsi="Helvetica"/>
          <w:color w:val="333333"/>
          <w:sz w:val="21"/>
          <w:szCs w:val="21"/>
          <w:lang w:val="ru-RU"/>
        </w:rPr>
        <w:t xml:space="preserve">В </w:t>
      </w:r>
      <w:r>
        <w:rPr>
          <w:rFonts w:ascii="Helvetica" w:hAnsi="Helvetica"/>
          <w:color w:val="333333"/>
          <w:sz w:val="21"/>
          <w:szCs w:val="21"/>
        </w:rPr>
        <w:t>Java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 xml:space="preserve"> есть пять ключевых слов для работы с исключениями:</w:t>
      </w:r>
    </w:p>
    <w:p w:rsidR="00B76D7C" w:rsidRPr="00B76D7C" w:rsidRDefault="00B76D7C" w:rsidP="00B76D7C">
      <w:pPr>
        <w:numPr>
          <w:ilvl w:val="0"/>
          <w:numId w:val="4"/>
        </w:numPr>
        <w:spacing w:after="0" w:line="300" w:lineRule="atLeast"/>
        <w:ind w:left="360" w:right="360"/>
        <w:rPr>
          <w:rFonts w:ascii="Helvetica" w:hAnsi="Helvetica"/>
          <w:color w:val="333333"/>
          <w:sz w:val="21"/>
          <w:szCs w:val="21"/>
          <w:lang w:val="ru-RU"/>
        </w:rPr>
      </w:pPr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try</w:t>
      </w:r>
      <w:proofErr w:type="gramEnd"/>
      <w:r>
        <w:rPr>
          <w:rStyle w:val="apple-converted-space"/>
          <w:rFonts w:ascii="Helvetica" w:hAnsi="Helvetica"/>
          <w:b/>
          <w:bCs/>
          <w:color w:val="333333"/>
          <w:sz w:val="21"/>
          <w:szCs w:val="21"/>
        </w:rPr>
        <w:t> 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- данное ключевое слово используется для отметки начала блока кода, который потенциально может привести к ошибке.</w:t>
      </w:r>
      <w:r>
        <w:rPr>
          <w:rFonts w:ascii="Helvetica" w:hAnsi="Helvetica"/>
          <w:color w:val="333333"/>
          <w:sz w:val="21"/>
          <w:szCs w:val="21"/>
        </w:rPr>
        <w:t> </w:t>
      </w:r>
    </w:p>
    <w:p w:rsidR="00B76D7C" w:rsidRPr="00B76D7C" w:rsidRDefault="00B76D7C" w:rsidP="00B76D7C">
      <w:pPr>
        <w:numPr>
          <w:ilvl w:val="0"/>
          <w:numId w:val="4"/>
        </w:numPr>
        <w:spacing w:after="0" w:line="300" w:lineRule="atLeast"/>
        <w:ind w:left="360" w:right="360"/>
        <w:rPr>
          <w:rFonts w:ascii="Helvetica" w:hAnsi="Helvetica"/>
          <w:color w:val="333333"/>
          <w:sz w:val="21"/>
          <w:szCs w:val="21"/>
          <w:lang w:val="ru-RU"/>
        </w:rPr>
      </w:pPr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catch</w:t>
      </w:r>
      <w:proofErr w:type="gramEnd"/>
      <w:r>
        <w:rPr>
          <w:rStyle w:val="apple-converted-space"/>
          <w:rFonts w:ascii="Helvetica" w:hAnsi="Helvetica"/>
          <w:b/>
          <w:bCs/>
          <w:color w:val="333333"/>
          <w:sz w:val="21"/>
          <w:szCs w:val="21"/>
        </w:rPr>
        <w:t> 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- ключевое слово для отметки начала блока кода, предназначенного для перехвата и обработки исключений.</w:t>
      </w:r>
    </w:p>
    <w:p w:rsidR="00B76D7C" w:rsidRPr="00B76D7C" w:rsidRDefault="00B76D7C" w:rsidP="00B76D7C">
      <w:pPr>
        <w:numPr>
          <w:ilvl w:val="0"/>
          <w:numId w:val="4"/>
        </w:numPr>
        <w:spacing w:after="0" w:line="300" w:lineRule="atLeast"/>
        <w:ind w:left="360" w:right="360"/>
        <w:rPr>
          <w:rFonts w:ascii="Helvetica" w:hAnsi="Helvetica"/>
          <w:color w:val="333333"/>
          <w:sz w:val="21"/>
          <w:szCs w:val="21"/>
          <w:lang w:val="ru-RU"/>
        </w:rPr>
      </w:pPr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finally</w:t>
      </w:r>
      <w:proofErr w:type="gramEnd"/>
      <w:r>
        <w:rPr>
          <w:rStyle w:val="apple-converted-space"/>
          <w:rFonts w:ascii="Helvetica" w:hAnsi="Helvetica"/>
          <w:b/>
          <w:bCs/>
          <w:color w:val="333333"/>
          <w:sz w:val="21"/>
          <w:szCs w:val="21"/>
        </w:rPr>
        <w:t> 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- ключевое слово для отметки начала блока кода, которое является дополнительным. Этот блок помещается после последнего блока '</w:t>
      </w:r>
      <w:r>
        <w:rPr>
          <w:rFonts w:ascii="Helvetica" w:hAnsi="Helvetica"/>
          <w:color w:val="333333"/>
          <w:sz w:val="21"/>
          <w:szCs w:val="21"/>
        </w:rPr>
        <w:t>catch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'. Управление обычно передаётся в блок '</w:t>
      </w:r>
      <w:r>
        <w:rPr>
          <w:rFonts w:ascii="Helvetica" w:hAnsi="Helvetica"/>
          <w:color w:val="333333"/>
          <w:sz w:val="21"/>
          <w:szCs w:val="21"/>
        </w:rPr>
        <w:t>finally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' в любом случае.</w:t>
      </w:r>
      <w:r>
        <w:rPr>
          <w:rFonts w:ascii="Helvetica" w:hAnsi="Helvetica"/>
          <w:color w:val="333333"/>
          <w:sz w:val="21"/>
          <w:szCs w:val="21"/>
        </w:rPr>
        <w:t> </w:t>
      </w:r>
    </w:p>
    <w:p w:rsidR="00B76D7C" w:rsidRPr="00B76D7C" w:rsidRDefault="00B76D7C" w:rsidP="00B76D7C">
      <w:pPr>
        <w:numPr>
          <w:ilvl w:val="0"/>
          <w:numId w:val="4"/>
        </w:numPr>
        <w:spacing w:after="0" w:line="300" w:lineRule="atLeast"/>
        <w:ind w:left="360" w:right="360"/>
        <w:rPr>
          <w:rFonts w:ascii="Helvetica" w:hAnsi="Helvetica"/>
          <w:color w:val="333333"/>
          <w:sz w:val="21"/>
          <w:szCs w:val="21"/>
          <w:lang w:val="ru-RU"/>
        </w:rPr>
      </w:pPr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throw</w:t>
      </w:r>
      <w:proofErr w:type="gramEnd"/>
      <w:r>
        <w:rPr>
          <w:rStyle w:val="apple-converted-space"/>
          <w:rFonts w:ascii="Helvetica" w:hAnsi="Helvetica"/>
          <w:b/>
          <w:bCs/>
          <w:color w:val="333333"/>
          <w:sz w:val="21"/>
          <w:szCs w:val="21"/>
        </w:rPr>
        <w:t> 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- служит для генерации исключений.</w:t>
      </w:r>
    </w:p>
    <w:p w:rsidR="00B76D7C" w:rsidRPr="00B76D7C" w:rsidRDefault="00B76D7C" w:rsidP="00B76D7C">
      <w:pPr>
        <w:numPr>
          <w:ilvl w:val="0"/>
          <w:numId w:val="4"/>
        </w:numPr>
        <w:spacing w:after="0" w:line="300" w:lineRule="atLeast"/>
        <w:ind w:left="360" w:right="360"/>
        <w:rPr>
          <w:rFonts w:ascii="Helvetica" w:hAnsi="Helvetica"/>
          <w:color w:val="333333"/>
          <w:sz w:val="21"/>
          <w:szCs w:val="21"/>
          <w:lang w:val="ru-RU"/>
        </w:rPr>
      </w:pPr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throws</w:t>
      </w:r>
      <w:proofErr w:type="gramEnd"/>
      <w:r>
        <w:rPr>
          <w:rStyle w:val="apple-converted-space"/>
          <w:rFonts w:ascii="Helvetica" w:hAnsi="Helvetica"/>
          <w:b/>
          <w:bCs/>
          <w:color w:val="333333"/>
          <w:sz w:val="21"/>
          <w:szCs w:val="21"/>
        </w:rPr>
        <w:t> 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- ключевое слово, которое прописывается в сигнатуре метода, и обозначающее что метод потенциально может выбросить исключение с указанным типом.</w:t>
      </w:r>
    </w:p>
    <w:p w:rsidR="00B76D7C" w:rsidRPr="009B43E9" w:rsidRDefault="00B76D7C" w:rsidP="00FF40DA">
      <w:pPr>
        <w:rPr>
          <w:color w:val="333333"/>
          <w:sz w:val="21"/>
          <w:szCs w:val="21"/>
          <w:shd w:val="clear" w:color="auto" w:fill="FFFFFF"/>
          <w:lang w:val="ru-RU"/>
        </w:rPr>
      </w:pPr>
      <w:r>
        <w:rPr>
          <w:color w:val="333333"/>
          <w:sz w:val="21"/>
          <w:szCs w:val="21"/>
          <w:shd w:val="clear" w:color="auto" w:fill="FFFFFF"/>
          <w:lang w:val="ru-RU"/>
        </w:rPr>
        <w:t xml:space="preserve">Примеры </w:t>
      </w:r>
      <w:proofErr w:type="gramStart"/>
      <w:r>
        <w:rPr>
          <w:color w:val="333333"/>
          <w:sz w:val="21"/>
          <w:szCs w:val="21"/>
          <w:shd w:val="clear" w:color="auto" w:fill="FFFFFF"/>
          <w:lang w:val="ru-RU"/>
        </w:rPr>
        <w:t>можно найти</w:t>
      </w:r>
      <w:proofErr w:type="gramEnd"/>
      <w:r>
        <w:rPr>
          <w:color w:val="333333"/>
          <w:sz w:val="21"/>
          <w:szCs w:val="21"/>
          <w:shd w:val="clear" w:color="auto" w:fill="FFFFFF"/>
          <w:lang w:val="ru-RU"/>
        </w:rPr>
        <w:t xml:space="preserve"> перейдя по 3 ссылке 2-ого </w:t>
      </w:r>
      <w:r>
        <w:rPr>
          <w:color w:val="333333"/>
          <w:sz w:val="21"/>
          <w:szCs w:val="21"/>
          <w:shd w:val="clear" w:color="auto" w:fill="FFFFFF"/>
        </w:rPr>
        <w:t>Lesson</w:t>
      </w:r>
    </w:p>
    <w:p w:rsidR="00B76D7C" w:rsidRDefault="00B76D7C" w:rsidP="00B76D7C">
      <w:pPr>
        <w:pStyle w:val="Heading2"/>
        <w:shd w:val="clear" w:color="auto" w:fill="F7F7FA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B76D7C" w:rsidRPr="009B43E9" w:rsidRDefault="00B76D7C" w:rsidP="00B76D7C">
      <w:pPr>
        <w:pStyle w:val="Heading2"/>
        <w:shd w:val="clear" w:color="auto" w:fill="F7F7FA"/>
        <w:rPr>
          <w:rFonts w:ascii="Verdana" w:hAnsi="Verdana"/>
          <w:color w:val="000000"/>
          <w:sz w:val="28"/>
          <w:szCs w:val="28"/>
          <w:lang w:val="ru-RU"/>
        </w:rPr>
      </w:pPr>
      <w:r w:rsidRPr="009B43E9">
        <w:rPr>
          <w:rFonts w:ascii="Verdana" w:hAnsi="Verdana"/>
          <w:color w:val="000000"/>
          <w:sz w:val="28"/>
          <w:szCs w:val="28"/>
          <w:lang w:val="ru-RU"/>
        </w:rPr>
        <w:t>Создание своих классов исключений</w:t>
      </w:r>
    </w:p>
    <w:p w:rsidR="00B76D7C" w:rsidRPr="009B43E9" w:rsidRDefault="00B76D7C" w:rsidP="00B76D7C">
      <w:pPr>
        <w:rPr>
          <w:lang w:val="ru-RU"/>
        </w:rPr>
      </w:pPr>
    </w:p>
    <w:p w:rsidR="00B76D7C" w:rsidRPr="009B43E9" w:rsidRDefault="00B76D7C" w:rsidP="00B76D7C">
      <w:pPr>
        <w:rPr>
          <w:lang w:val="ru-RU"/>
        </w:rPr>
      </w:pPr>
      <w:r>
        <w:rPr>
          <w:lang w:val="ru-RU"/>
        </w:rPr>
        <w:t xml:space="preserve">Чтобы увидеть краткую информацию, а также пример по созданию своего </w:t>
      </w:r>
      <w:r>
        <w:t>Exception</w:t>
      </w:r>
      <w:r>
        <w:rPr>
          <w:lang w:val="ru-RU"/>
        </w:rPr>
        <w:t xml:space="preserve">, перейдите по 2-ой ссылке 2-ого </w:t>
      </w:r>
      <w:r>
        <w:t>Lesson</w:t>
      </w:r>
    </w:p>
    <w:p w:rsidR="00B76D7C" w:rsidRPr="009B43E9" w:rsidRDefault="00B76D7C" w:rsidP="00B76D7C">
      <w:pPr>
        <w:rPr>
          <w:lang w:val="ru-RU"/>
        </w:rPr>
      </w:pPr>
    </w:p>
    <w:p w:rsidR="00B76D7C" w:rsidRDefault="00B76D7C" w:rsidP="00B76D7C">
      <w:pPr>
        <w:rPr>
          <w:sz w:val="36"/>
          <w:szCs w:val="36"/>
          <w:lang w:val="ru-RU"/>
        </w:rPr>
      </w:pPr>
    </w:p>
    <w:p w:rsidR="00B76D7C" w:rsidRDefault="00B76D7C" w:rsidP="00B76D7C">
      <w:pPr>
        <w:rPr>
          <w:sz w:val="36"/>
          <w:szCs w:val="36"/>
          <w:lang w:val="ru-RU"/>
        </w:rPr>
      </w:pPr>
    </w:p>
    <w:p w:rsidR="00B76D7C" w:rsidRPr="00B76D7C" w:rsidRDefault="00B76D7C" w:rsidP="00B76D7C">
      <w:pPr>
        <w:rPr>
          <w:sz w:val="36"/>
          <w:szCs w:val="36"/>
          <w:lang w:val="ru-RU"/>
        </w:rPr>
      </w:pPr>
      <w:r w:rsidRPr="00B76D7C">
        <w:rPr>
          <w:sz w:val="36"/>
          <w:szCs w:val="36"/>
          <w:lang w:val="ru-RU"/>
        </w:rPr>
        <w:t xml:space="preserve">Работа в </w:t>
      </w:r>
      <w:proofErr w:type="spellStart"/>
      <w:r w:rsidRPr="00B76D7C">
        <w:rPr>
          <w:sz w:val="36"/>
          <w:szCs w:val="36"/>
        </w:rPr>
        <w:t>OracleDB</w:t>
      </w:r>
      <w:proofErr w:type="spellEnd"/>
      <w:r w:rsidRPr="00B76D7C">
        <w:rPr>
          <w:sz w:val="36"/>
          <w:szCs w:val="36"/>
          <w:lang w:val="ru-RU"/>
        </w:rPr>
        <w:t xml:space="preserve"> </w:t>
      </w:r>
    </w:p>
    <w:p w:rsidR="004E3B76" w:rsidRDefault="00934F66" w:rsidP="00B76D7C">
      <w:pPr>
        <w:rPr>
          <w:lang w:val="ru-RU"/>
        </w:rPr>
      </w:pPr>
      <w:r>
        <w:rPr>
          <w:lang w:val="ru-RU"/>
        </w:rPr>
        <w:t xml:space="preserve">Перейдя по 4-ой ссылке 2-ого </w:t>
      </w:r>
      <w:r>
        <w:t>Lesson</w:t>
      </w:r>
      <w:r w:rsidRPr="00934F66">
        <w:rPr>
          <w:lang w:val="ru-RU"/>
        </w:rPr>
        <w:t>, можно увидеть немало полезной</w:t>
      </w:r>
      <w:r>
        <w:rPr>
          <w:lang w:val="ru-RU"/>
        </w:rPr>
        <w:t xml:space="preserve"> информации по </w:t>
      </w:r>
      <w:proofErr w:type="spellStart"/>
      <w:r>
        <w:t>OracleDB</w:t>
      </w:r>
      <w:proofErr w:type="spellEnd"/>
      <w:r w:rsidRPr="00934F66">
        <w:rPr>
          <w:lang w:val="ru-RU"/>
        </w:rPr>
        <w:t xml:space="preserve"> </w:t>
      </w:r>
      <w:r>
        <w:rPr>
          <w:lang w:val="ru-RU"/>
        </w:rPr>
        <w:t xml:space="preserve">(Например задание </w:t>
      </w:r>
      <w:r>
        <w:t>FK</w:t>
      </w:r>
      <w:r w:rsidRPr="00934F66">
        <w:rPr>
          <w:lang w:val="ru-RU"/>
        </w:rPr>
        <w:t xml:space="preserve"> </w:t>
      </w:r>
      <w:r>
        <w:rPr>
          <w:lang w:val="ru-RU"/>
        </w:rPr>
        <w:t xml:space="preserve">через </w:t>
      </w:r>
      <w:proofErr w:type="gramStart"/>
      <w:r>
        <w:rPr>
          <w:lang w:val="ru-RU"/>
        </w:rPr>
        <w:t>консоль )</w:t>
      </w:r>
      <w:proofErr w:type="gramEnd"/>
    </w:p>
    <w:p w:rsidR="00934F66" w:rsidRDefault="00934F66" w:rsidP="00B76D7C">
      <w:pPr>
        <w:rPr>
          <w:lang w:val="ru-RU"/>
        </w:rPr>
      </w:pPr>
    </w:p>
    <w:p w:rsidR="00934F66" w:rsidRPr="00934F66" w:rsidRDefault="00934F66" w:rsidP="00934F66">
      <w:pPr>
        <w:pStyle w:val="Heading1"/>
        <w:shd w:val="clear" w:color="auto" w:fill="FFFFFF"/>
        <w:spacing w:before="0" w:after="75" w:line="510" w:lineRule="atLeast"/>
        <w:rPr>
          <w:rFonts w:ascii="Arial" w:hAnsi="Arial" w:cs="Arial"/>
          <w:color w:val="auto"/>
          <w:sz w:val="42"/>
          <w:szCs w:val="42"/>
          <w:lang w:val="ru-RU"/>
        </w:rPr>
      </w:pPr>
      <w:proofErr w:type="spellStart"/>
      <w:proofErr w:type="gramStart"/>
      <w:r w:rsidRPr="00934F66">
        <w:rPr>
          <w:rFonts w:ascii="Arial" w:hAnsi="Arial" w:cs="Arial"/>
          <w:bCs/>
          <w:color w:val="auto"/>
          <w:sz w:val="42"/>
          <w:szCs w:val="42"/>
        </w:rPr>
        <w:t>hashCode</w:t>
      </w:r>
      <w:proofErr w:type="spellEnd"/>
      <w:r w:rsidRPr="00934F66">
        <w:rPr>
          <w:rFonts w:ascii="Arial" w:hAnsi="Arial" w:cs="Arial"/>
          <w:bCs/>
          <w:color w:val="auto"/>
          <w:sz w:val="42"/>
          <w:szCs w:val="42"/>
          <w:lang w:val="ru-RU"/>
        </w:rPr>
        <w:t>(</w:t>
      </w:r>
      <w:proofErr w:type="gramEnd"/>
      <w:r w:rsidRPr="00934F66">
        <w:rPr>
          <w:rFonts w:ascii="Arial" w:hAnsi="Arial" w:cs="Arial"/>
          <w:bCs/>
          <w:color w:val="auto"/>
          <w:sz w:val="42"/>
          <w:szCs w:val="42"/>
          <w:lang w:val="ru-RU"/>
        </w:rPr>
        <w:t xml:space="preserve">) и </w:t>
      </w:r>
      <w:r w:rsidRPr="00934F66">
        <w:rPr>
          <w:rFonts w:ascii="Arial" w:hAnsi="Arial" w:cs="Arial"/>
          <w:bCs/>
          <w:color w:val="auto"/>
          <w:sz w:val="42"/>
          <w:szCs w:val="42"/>
        </w:rPr>
        <w:t>equals</w:t>
      </w:r>
      <w:r w:rsidRPr="00934F66">
        <w:rPr>
          <w:rFonts w:ascii="Arial" w:hAnsi="Arial" w:cs="Arial"/>
          <w:bCs/>
          <w:color w:val="auto"/>
          <w:sz w:val="42"/>
          <w:szCs w:val="42"/>
          <w:lang w:val="ru-RU"/>
        </w:rPr>
        <w:t>()</w:t>
      </w:r>
    </w:p>
    <w:p w:rsidR="00934F66" w:rsidRDefault="00934F66" w:rsidP="00B76D7C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Если очень просто, то </w:t>
      </w:r>
      <w:proofErr w:type="spellStart"/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хеш</w:t>
      </w:r>
      <w:proofErr w:type="spellEnd"/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-код — это число. На самом деле просто, не так ли? Если более точно, то это битовая строка фиксированной длины, полученная из массива произвольной длины</w:t>
      </w:r>
    </w:p>
    <w:p w:rsidR="00934F66" w:rsidRPr="00934F66" w:rsidRDefault="00934F66" w:rsidP="00B76D7C">
      <w:pPr>
        <w:rPr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терминах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хеш</w:t>
      </w:r>
      <w:proofErr w:type="spellEnd"/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-код — это целочисленный результат работы метода, которому в качестве входного параметра передан объект.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934F66" w:rsidRPr="00934F66" w:rsidRDefault="00934F66" w:rsidP="00934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 xml:space="preserve">Этот метод реализован таким образом, что для одного и того-же входного объекта,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хеш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 xml:space="preserve">-код всегда будет одинаковым. Следует понимать, что множество возможных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хеш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-кодов ограничено примитивным типом</w:t>
      </w:r>
      <w:proofErr w:type="spellStart"/>
      <w:r w:rsidRPr="00934F6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int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 xml:space="preserve">, а множество объектов ограничено только нашей фантазией. Отсюда следует утверждение: “Множество объектов мощнее множества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хеш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 xml:space="preserve">-кодов”. Из-за этого ограничения, вполне возможна ситуация, что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хеш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-коды разных объектов могут совпасть.</w:t>
      </w:r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br/>
      </w:r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br/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Здесь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главное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понять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что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:</w:t>
      </w:r>
      <w:r w:rsidRPr="00934F66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934F66" w:rsidRPr="00934F66" w:rsidRDefault="00934F66" w:rsidP="00934F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Если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хеш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-коды разные, то и входные объекты гарантированно разные.</w:t>
      </w:r>
    </w:p>
    <w:p w:rsidR="00934F66" w:rsidRPr="00934F66" w:rsidRDefault="00934F66" w:rsidP="00934F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Если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хеш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-коды равны, то входные объекты не всегда равны.</w:t>
      </w:r>
    </w:p>
    <w:p w:rsidR="004E3B76" w:rsidRPr="00934F66" w:rsidRDefault="00934F66" w:rsidP="00934F66">
      <w:pPr>
        <w:rPr>
          <w:lang w:val="ru-RU"/>
        </w:rPr>
      </w:pPr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br/>
      </w:r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Ситуация, когда у</w:t>
      </w:r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 w:rsidRPr="00934F66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>разных</w:t>
      </w:r>
      <w:r w:rsidRPr="00934F66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 </w:t>
      </w:r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объектов</w:t>
      </w:r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 w:rsidRPr="00934F66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>одинаковые</w:t>
      </w:r>
      <w:r w:rsidRPr="00934F66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 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хеш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 xml:space="preserve">-коды называется — коллизией. Вероятность возникновения коллизии зависит от используемого алгоритма генерации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хеш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-кода.</w:t>
      </w:r>
    </w:p>
    <w:p w:rsidR="00934F66" w:rsidRPr="009B43E9" w:rsidRDefault="00934F66" w:rsidP="00934F66">
      <w:pPr>
        <w:pStyle w:val="Heading2"/>
        <w:shd w:val="clear" w:color="auto" w:fill="FFFFFF"/>
        <w:spacing w:before="0" w:line="336" w:lineRule="atLeast"/>
        <w:rPr>
          <w:rFonts w:ascii="Verdana" w:hAnsi="Verdana"/>
          <w:color w:val="000000"/>
          <w:sz w:val="32"/>
          <w:szCs w:val="32"/>
          <w:lang w:val="ru-RU"/>
        </w:rPr>
      </w:pPr>
      <w:r w:rsidRPr="009B43E9">
        <w:rPr>
          <w:rFonts w:ascii="Verdana" w:hAnsi="Verdana"/>
          <w:bCs/>
          <w:color w:val="000000"/>
          <w:sz w:val="32"/>
          <w:szCs w:val="32"/>
          <w:lang w:val="ru-RU"/>
        </w:rPr>
        <w:t>Алгоритм (в вольном пересказе)</w:t>
      </w:r>
    </w:p>
    <w:p w:rsidR="004E3B76" w:rsidRPr="00684B11" w:rsidRDefault="00934F66" w:rsidP="00934F66">
      <w:pPr>
        <w:rPr>
          <w:lang w:val="ru-RU"/>
        </w:rPr>
      </w:pPr>
      <w:r w:rsidRPr="00934F66">
        <w:rPr>
          <w:rFonts w:ascii="Verdana" w:hAnsi="Verdana"/>
          <w:color w:val="000000"/>
          <w:sz w:val="21"/>
          <w:szCs w:val="21"/>
          <w:lang w:val="ru-RU"/>
        </w:rPr>
        <w:br/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1) Взять число, отличное от нуля, к примеру 17. Для удобства, назовем его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Присвоить переменной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result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это начальное значение (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result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=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).</w:t>
      </w:r>
      <w:r w:rsidRPr="00934F66">
        <w:rPr>
          <w:rFonts w:ascii="Verdana" w:hAnsi="Verdana"/>
          <w:color w:val="000000"/>
          <w:sz w:val="21"/>
          <w:szCs w:val="21"/>
          <w:lang w:val="ru-RU"/>
        </w:rPr>
        <w:br/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2) Для каждого поля вычислить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hashCode</w:t>
      </w:r>
      <w:proofErr w:type="spellEnd"/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по некоторым правилам. Эти правила, нас сейчас не очень интересуют, они не влияют на результат. Для простоты будем работать с целыми числами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int</w:t>
      </w:r>
      <w:proofErr w:type="spellEnd"/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) и будем принимать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hashCode</w:t>
      </w:r>
      <w:proofErr w:type="spellEnd"/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равным самому значению числа…</w:t>
      </w:r>
      <w:r w:rsidRPr="00934F66">
        <w:rPr>
          <w:rFonts w:ascii="Verdana" w:hAnsi="Verdana"/>
          <w:color w:val="000000"/>
          <w:sz w:val="21"/>
          <w:szCs w:val="21"/>
          <w:lang w:val="ru-RU"/>
        </w:rPr>
        <w:br/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3) Скомбинировать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result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и полученный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hashCode</w:t>
      </w:r>
      <w:proofErr w:type="spellEnd"/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с: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result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=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result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*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q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+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где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q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= 37, 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lastRenderedPageBreak/>
        <w:t>потому что, как мы помним, оно нечетное и простое.</w:t>
      </w:r>
      <w:r w:rsidRPr="00934F66">
        <w:rPr>
          <w:rFonts w:ascii="Verdana" w:hAnsi="Verdana"/>
          <w:color w:val="000000"/>
          <w:sz w:val="21"/>
          <w:szCs w:val="21"/>
          <w:lang w:val="ru-RU"/>
        </w:rPr>
        <w:br/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4) Вернуть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result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4E3B76" w:rsidRDefault="00934F66" w:rsidP="00934F66">
      <w:pPr>
        <w:rPr>
          <w:sz w:val="24"/>
          <w:szCs w:val="24"/>
        </w:rPr>
      </w:pPr>
      <w:r w:rsidRPr="00934F66">
        <w:rPr>
          <w:sz w:val="24"/>
          <w:szCs w:val="24"/>
          <w:lang w:val="ru-RU"/>
        </w:rPr>
        <w:t xml:space="preserve">Описание алгоритма с примерами </w:t>
      </w:r>
      <w:proofErr w:type="gramStart"/>
      <w:r w:rsidRPr="00934F66">
        <w:rPr>
          <w:sz w:val="24"/>
          <w:szCs w:val="24"/>
          <w:lang w:val="ru-RU"/>
        </w:rPr>
        <w:t>можно увидеть</w:t>
      </w:r>
      <w:proofErr w:type="gramEnd"/>
      <w:r w:rsidRPr="00934F66">
        <w:rPr>
          <w:sz w:val="24"/>
          <w:szCs w:val="24"/>
          <w:lang w:val="ru-RU"/>
        </w:rPr>
        <w:t xml:space="preserve"> перейдя по 6-ой ссылке 2-ого </w:t>
      </w:r>
      <w:r w:rsidRPr="00934F66">
        <w:rPr>
          <w:sz w:val="24"/>
          <w:szCs w:val="24"/>
        </w:rPr>
        <w:t>Lesson</w:t>
      </w:r>
    </w:p>
    <w:p w:rsidR="009B43E9" w:rsidRDefault="009B43E9" w:rsidP="00934F66">
      <w:pPr>
        <w:rPr>
          <w:sz w:val="24"/>
          <w:szCs w:val="24"/>
        </w:rPr>
      </w:pPr>
    </w:p>
    <w:p w:rsidR="009B43E9" w:rsidRDefault="009B43E9" w:rsidP="009B43E9">
      <w:pPr>
        <w:pStyle w:val="Heading2"/>
        <w:shd w:val="clear" w:color="auto" w:fill="FFFFFF"/>
        <w:spacing w:before="0" w:line="336" w:lineRule="atLeast"/>
        <w:rPr>
          <w:rFonts w:ascii="Verdana" w:hAnsi="Verdana"/>
          <w:bCs/>
          <w:color w:val="000000"/>
          <w:sz w:val="32"/>
          <w:szCs w:val="32"/>
        </w:rPr>
      </w:pPr>
      <w:r>
        <w:rPr>
          <w:rFonts w:ascii="Verdana" w:hAnsi="Verdana"/>
          <w:bCs/>
          <w:color w:val="000000"/>
          <w:sz w:val="32"/>
          <w:szCs w:val="32"/>
        </w:rPr>
        <w:t>Try-catch-finally</w:t>
      </w:r>
    </w:p>
    <w:p w:rsidR="009B43E9" w:rsidRDefault="009B43E9" w:rsidP="009B43E9"/>
    <w:p w:rsidR="00D817D7" w:rsidRDefault="009B43E9" w:rsidP="00D817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Способ</w:t>
      </w:r>
      <w:r w:rsidRPr="009B4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закрытия</w:t>
      </w:r>
      <w:r w:rsidRPr="009B4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Connection</w:t>
      </w:r>
      <w:r w:rsidRPr="009B43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Statement</w:t>
      </w:r>
      <w:r w:rsidRPr="009B4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4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9B4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B4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finally</w:t>
      </w:r>
      <w:r w:rsidRPr="009B4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9B4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увидеть</w:t>
      </w:r>
      <w:r w:rsidR="00D817D7">
        <w:rPr>
          <w:rFonts w:ascii="Times New Roman" w:hAnsi="Times New Roman" w:cs="Times New Roman"/>
          <w:sz w:val="28"/>
          <w:szCs w:val="28"/>
        </w:rPr>
        <w:t>,</w:t>
      </w:r>
      <w:r w:rsidRPr="009B4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перейдя</w:t>
      </w:r>
      <w:r w:rsidRPr="009B4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9B43E9">
        <w:rPr>
          <w:rFonts w:ascii="Times New Roman" w:hAnsi="Times New Roman" w:cs="Times New Roman"/>
          <w:sz w:val="28"/>
          <w:szCs w:val="28"/>
        </w:rPr>
        <w:t xml:space="preserve"> 7-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9B4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ссылке</w:t>
      </w:r>
      <w:r w:rsidRPr="009B43E9">
        <w:rPr>
          <w:rFonts w:ascii="Times New Roman" w:hAnsi="Times New Roman" w:cs="Times New Roman"/>
          <w:sz w:val="28"/>
          <w:szCs w:val="28"/>
        </w:rPr>
        <w:t xml:space="preserve"> 2-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9B4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Lesson</w:t>
      </w:r>
      <w:r w:rsidR="00D817D7" w:rsidRPr="00D817D7">
        <w:rPr>
          <w:rFonts w:ascii="Times New Roman" w:hAnsi="Times New Roman" w:cs="Times New Roman"/>
          <w:sz w:val="28"/>
          <w:szCs w:val="28"/>
        </w:rPr>
        <w:t xml:space="preserve">. </w:t>
      </w:r>
      <w:r w:rsidR="00D817D7">
        <w:rPr>
          <w:rFonts w:ascii="Times New Roman" w:hAnsi="Times New Roman" w:cs="Times New Roman"/>
          <w:sz w:val="28"/>
          <w:szCs w:val="28"/>
          <w:lang w:val="ru-RU"/>
        </w:rPr>
        <w:t xml:space="preserve">Данный способ обрабатывает каждый запрос в отдельном блоке </w:t>
      </w:r>
      <w:r w:rsidR="00D817D7">
        <w:rPr>
          <w:rFonts w:ascii="Times New Roman" w:hAnsi="Times New Roman" w:cs="Times New Roman"/>
          <w:sz w:val="28"/>
          <w:szCs w:val="28"/>
        </w:rPr>
        <w:t>try</w:t>
      </w:r>
      <w:r w:rsidR="00D817D7">
        <w:rPr>
          <w:rFonts w:ascii="Times New Roman" w:hAnsi="Times New Roman" w:cs="Times New Roman"/>
          <w:sz w:val="28"/>
          <w:szCs w:val="28"/>
          <w:lang w:val="ru-RU"/>
        </w:rPr>
        <w:t xml:space="preserve"> (каждый последующий блок является вложенным в предыдущий). Затем каждый запрос закрывается в отдельных блоках </w:t>
      </w:r>
      <w:r w:rsidR="00D817D7">
        <w:rPr>
          <w:rFonts w:ascii="Times New Roman" w:hAnsi="Times New Roman" w:cs="Times New Roman"/>
          <w:sz w:val="28"/>
          <w:szCs w:val="28"/>
        </w:rPr>
        <w:t>finally</w:t>
      </w:r>
      <w:r w:rsidR="00D817D7">
        <w:rPr>
          <w:rFonts w:ascii="Times New Roman" w:hAnsi="Times New Roman" w:cs="Times New Roman"/>
          <w:sz w:val="28"/>
          <w:szCs w:val="28"/>
          <w:lang w:val="ru-RU"/>
        </w:rPr>
        <w:t xml:space="preserve"> (т.е</w:t>
      </w:r>
      <w:r w:rsidR="00D817D7" w:rsidRPr="00D817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7D7">
        <w:rPr>
          <w:rFonts w:ascii="Times New Roman" w:hAnsi="Times New Roman" w:cs="Times New Roman"/>
          <w:sz w:val="28"/>
          <w:szCs w:val="28"/>
          <w:lang w:val="ru-RU"/>
        </w:rPr>
        <w:t xml:space="preserve"> у каждого </w:t>
      </w:r>
      <w:r w:rsidR="00D817D7">
        <w:rPr>
          <w:rFonts w:ascii="Times New Roman" w:hAnsi="Times New Roman" w:cs="Times New Roman"/>
          <w:sz w:val="28"/>
          <w:szCs w:val="28"/>
        </w:rPr>
        <w:t>try</w:t>
      </w:r>
      <w:r w:rsidR="00D817D7" w:rsidRPr="00D81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17D7">
        <w:rPr>
          <w:rFonts w:ascii="Times New Roman" w:hAnsi="Times New Roman" w:cs="Times New Roman"/>
          <w:sz w:val="28"/>
          <w:szCs w:val="28"/>
          <w:lang w:val="ru-RU"/>
        </w:rPr>
        <w:t xml:space="preserve">будет свой блок </w:t>
      </w:r>
      <w:proofErr w:type="spellStart"/>
      <w:r w:rsidR="00D817D7">
        <w:rPr>
          <w:rFonts w:ascii="Times New Roman" w:hAnsi="Times New Roman" w:cs="Times New Roman"/>
          <w:sz w:val="28"/>
          <w:szCs w:val="28"/>
        </w:rPr>
        <w:t>finnaly</w:t>
      </w:r>
      <w:proofErr w:type="spellEnd"/>
      <w:r w:rsidR="00D817D7" w:rsidRPr="00D817D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D817D7" w:rsidRPr="00D817D7" w:rsidRDefault="00D817D7" w:rsidP="00D817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более современный способ закрытия запросов - </w:t>
      </w:r>
      <w:r>
        <w:rPr>
          <w:rFonts w:ascii="Arial" w:hAnsi="Arial" w:cs="Arial"/>
          <w:color w:val="333333"/>
          <w:sz w:val="30"/>
          <w:szCs w:val="30"/>
        </w:rPr>
        <w:t>try</w:t>
      </w:r>
      <w:r w:rsidRPr="00D817D7">
        <w:rPr>
          <w:rFonts w:ascii="Arial" w:hAnsi="Arial" w:cs="Arial"/>
          <w:color w:val="333333"/>
          <w:sz w:val="30"/>
          <w:szCs w:val="30"/>
          <w:lang w:val="ru-RU"/>
        </w:rPr>
        <w:t>-</w:t>
      </w:r>
      <w:r>
        <w:rPr>
          <w:rFonts w:ascii="Arial" w:hAnsi="Arial" w:cs="Arial"/>
          <w:color w:val="333333"/>
          <w:sz w:val="30"/>
          <w:szCs w:val="30"/>
        </w:rPr>
        <w:t>with</w:t>
      </w:r>
      <w:r w:rsidRPr="00D817D7">
        <w:rPr>
          <w:rFonts w:ascii="Arial" w:hAnsi="Arial" w:cs="Arial"/>
          <w:color w:val="333333"/>
          <w:sz w:val="30"/>
          <w:szCs w:val="30"/>
          <w:lang w:val="ru-RU"/>
        </w:rPr>
        <w:t>-</w:t>
      </w:r>
      <w:r>
        <w:rPr>
          <w:rFonts w:ascii="Arial" w:hAnsi="Arial" w:cs="Arial"/>
          <w:color w:val="333333"/>
          <w:sz w:val="30"/>
          <w:szCs w:val="30"/>
        </w:rPr>
        <w:t>resources</w:t>
      </w:r>
      <w:r>
        <w:rPr>
          <w:rFonts w:ascii="Arial" w:hAnsi="Arial" w:cs="Arial"/>
          <w:color w:val="333333"/>
          <w:sz w:val="30"/>
          <w:szCs w:val="30"/>
          <w:lang w:val="ru-RU"/>
        </w:rPr>
        <w:t xml:space="preserve">. 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Данный способ появился с </w:t>
      </w:r>
      <w:r>
        <w:rPr>
          <w:rFonts w:ascii="Arial" w:hAnsi="Arial" w:cs="Arial"/>
          <w:color w:val="000000"/>
          <w:sz w:val="19"/>
          <w:szCs w:val="19"/>
        </w:rPr>
        <w:t>Java</w:t>
      </w:r>
      <w:r w:rsidRPr="00D817D7">
        <w:rPr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SE</w:t>
      </w:r>
      <w:r w:rsidRPr="00D817D7">
        <w:rPr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 w:rsidRPr="00D817D7">
        <w:rPr>
          <w:rFonts w:ascii="Arial" w:hAnsi="Arial" w:cs="Arial"/>
          <w:color w:val="000000"/>
          <w:sz w:val="19"/>
          <w:szCs w:val="19"/>
          <w:lang w:val="ru-RU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представляет собой заключение запросов в параметры </w:t>
      </w:r>
      <w:r>
        <w:rPr>
          <w:rFonts w:ascii="Times New Roman" w:hAnsi="Times New Roman" w:cs="Times New Roman"/>
          <w:color w:val="000000"/>
          <w:sz w:val="28"/>
          <w:szCs w:val="28"/>
        </w:rPr>
        <w:t>try</w:t>
      </w:r>
      <w:r w:rsidRPr="00D817D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Более точную и подробную информацию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можно найти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перейдя по 8 ссылке 2-ого </w:t>
      </w:r>
      <w:r>
        <w:rPr>
          <w:rFonts w:ascii="Times New Roman" w:hAnsi="Times New Roman" w:cs="Times New Roman"/>
          <w:color w:val="000000"/>
          <w:sz w:val="28"/>
          <w:szCs w:val="28"/>
        </w:rPr>
        <w:t>Lesson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</w:t>
      </w:r>
    </w:p>
    <w:p w:rsidR="00D817D7" w:rsidRPr="00D817D7" w:rsidRDefault="00D817D7" w:rsidP="009B43E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17D7" w:rsidRDefault="00AE4EC7" w:rsidP="00AE4EC7">
      <w:pPr>
        <w:pStyle w:val="Heading1"/>
        <w:shd w:val="clear" w:color="auto" w:fill="FFFFFF"/>
        <w:jc w:val="both"/>
        <w:rPr>
          <w:rFonts w:ascii="Arial" w:hAnsi="Arial" w:cs="Arial"/>
          <w:color w:val="000000"/>
          <w:sz w:val="39"/>
          <w:szCs w:val="39"/>
        </w:rPr>
      </w:pPr>
      <w:proofErr w:type="spellStart"/>
      <w:r>
        <w:rPr>
          <w:rFonts w:ascii="Arial" w:hAnsi="Arial" w:cs="Arial"/>
          <w:color w:val="000000"/>
          <w:sz w:val="39"/>
          <w:szCs w:val="39"/>
        </w:rPr>
        <w:t>Запрос</w:t>
      </w:r>
      <w:proofErr w:type="spellEnd"/>
      <w:r>
        <w:rPr>
          <w:rFonts w:ascii="Arial" w:hAnsi="Arial" w:cs="Arial"/>
          <w:color w:val="000000"/>
          <w:sz w:val="39"/>
          <w:szCs w:val="39"/>
        </w:rPr>
        <w:t xml:space="preserve"> (Statement)</w:t>
      </w:r>
    </w:p>
    <w:p w:rsidR="00AE4EC7" w:rsidRPr="00AE4EC7" w:rsidRDefault="00AE4EC7" w:rsidP="00AE4EC7"/>
    <w:p w:rsidR="00AE4EC7" w:rsidRPr="00AE4EC7" w:rsidRDefault="00AE4EC7" w:rsidP="00AE4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>Объект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AE4EC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Statement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 xml:space="preserve">используется для выполнения 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SQL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>-запросов к БД. Существует три типа объектов</w:t>
      </w:r>
      <w:r w:rsidRPr="00AE4EC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Statement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 xml:space="preserve">. Все три служат как бы </w:t>
      </w:r>
      <w:proofErr w:type="spellStart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>конейнерами</w:t>
      </w:r>
      <w:proofErr w:type="spellEnd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 xml:space="preserve"> для выполнения 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SQL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 xml:space="preserve">-выражений через данное </w:t>
      </w:r>
      <w:proofErr w:type="gramStart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>соединение:</w:t>
      </w:r>
      <w:r w:rsidRPr="00AE4EC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Statement</w:t>
      </w:r>
      <w:proofErr w:type="gramEnd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>,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proofErr w:type="spellStart"/>
      <w:r w:rsidRPr="00AE4EC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PreparedStatement</w:t>
      </w:r>
      <w:proofErr w:type="spellEnd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>, наследующий от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AE4EC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Statement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>, и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proofErr w:type="spellStart"/>
      <w:r w:rsidRPr="00AE4EC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CallableStatement</w:t>
      </w:r>
      <w:proofErr w:type="spellEnd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>, наследующий от</w:t>
      </w:r>
      <w:proofErr w:type="spellStart"/>
      <w:r w:rsidRPr="00AE4EC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PreparedStatement</w:t>
      </w:r>
      <w:proofErr w:type="spellEnd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>. Они специализируются на различных типах запросов: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AE4EC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Statement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 xml:space="preserve">используется для </w:t>
      </w:r>
      <w:proofErr w:type="spellStart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>выполненияпростых</w:t>
      </w:r>
      <w:proofErr w:type="spellEnd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SQL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>-запросов без параметров;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proofErr w:type="spellStart"/>
      <w:r w:rsidRPr="00AE4EC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PreparedStatement</w:t>
      </w:r>
      <w:proofErr w:type="spellEnd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 xml:space="preserve">используется для выполнения </w:t>
      </w:r>
      <w:proofErr w:type="spellStart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>прекомпилированных</w:t>
      </w:r>
      <w:proofErr w:type="spellEnd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SQL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>-запросов с или без входных (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IN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>) параметров;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proofErr w:type="spellStart"/>
      <w:r w:rsidRPr="00AE4EC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CallableStatement</w:t>
      </w:r>
      <w:proofErr w:type="spellEnd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ru-RU"/>
        </w:rPr>
        <w:t>используется для вызовов хранимых процедур.</w:t>
      </w:r>
    </w:p>
    <w:p w:rsidR="00AE4EC7" w:rsidRDefault="00AE4EC7" w:rsidP="00AE4E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Интерфейс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E4EC7">
        <w:rPr>
          <w:rFonts w:ascii="Courier New" w:eastAsia="Times New Roman" w:hAnsi="Courier New" w:cs="Courier New"/>
          <w:color w:val="0000FF"/>
          <w:sz w:val="20"/>
          <w:szCs w:val="20"/>
        </w:rPr>
        <w:t>Statement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предоставляет базовые методы для выполнения запросов и извлечения результатов. Интерфейс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AE4EC7">
        <w:rPr>
          <w:rFonts w:ascii="Courier New" w:eastAsia="Times New Roman" w:hAnsi="Courier New" w:cs="Courier New"/>
          <w:color w:val="0000FF"/>
          <w:sz w:val="20"/>
          <w:szCs w:val="20"/>
        </w:rPr>
        <w:t>PreparedStatement</w:t>
      </w:r>
      <w:proofErr w:type="spellEnd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добавляет методы управления входными (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</w:rPr>
        <w:t>IN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) </w:t>
      </w:r>
      <w:proofErr w:type="gramStart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параметрами;</w:t>
      </w:r>
      <w:proofErr w:type="spellStart"/>
      <w:r w:rsidRPr="00AE4EC7">
        <w:rPr>
          <w:rFonts w:ascii="Courier New" w:eastAsia="Times New Roman" w:hAnsi="Courier New" w:cs="Courier New"/>
          <w:color w:val="0000FF"/>
          <w:sz w:val="20"/>
          <w:szCs w:val="20"/>
        </w:rPr>
        <w:t>CallableStatement</w:t>
      </w:r>
      <w:proofErr w:type="spellEnd"/>
      <w:proofErr w:type="gramEnd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добавляет методы для манипуляции </w:t>
      </w:r>
      <w:proofErr w:type="spellStart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выходними</w:t>
      </w:r>
      <w:proofErr w:type="spellEnd"/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(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</w:rPr>
        <w:t>OUT</w:t>
      </w:r>
      <w:r w:rsidRPr="00AE4E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) параметрами.</w:t>
      </w:r>
    </w:p>
    <w:p w:rsidR="009B43E9" w:rsidRPr="00AE4EC7" w:rsidRDefault="00AE4EC7" w:rsidP="00AE4EC7">
      <w:p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  <w:shd w:val="clear" w:color="auto" w:fill="FFFFFF"/>
          <w:lang w:val="ru-RU"/>
        </w:rPr>
      </w:pPr>
      <w:r w:rsidRPr="00AE4EC7">
        <w:rPr>
          <w:color w:val="000000"/>
          <w:sz w:val="27"/>
          <w:szCs w:val="27"/>
          <w:shd w:val="clear" w:color="auto" w:fill="FFFFFF"/>
          <w:lang w:val="ru-RU"/>
        </w:rPr>
        <w:t>Метод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Code"/>
          <w:rFonts w:eastAsiaTheme="minorHAnsi"/>
          <w:color w:val="0000FF"/>
          <w:shd w:val="clear" w:color="auto" w:fill="FFFFFF"/>
        </w:rPr>
        <w:t>execute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Pr="00AE4EC7">
        <w:rPr>
          <w:color w:val="000000"/>
          <w:sz w:val="27"/>
          <w:szCs w:val="27"/>
          <w:shd w:val="clear" w:color="auto" w:fill="FFFFFF"/>
          <w:lang w:val="ru-RU"/>
        </w:rPr>
        <w:t>должен использоваться тогда, когда возможно возвращение нескольких объектов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0000FF"/>
          <w:shd w:val="clear" w:color="auto" w:fill="FFFFFF"/>
        </w:rPr>
        <w:t>ResultSet</w:t>
      </w:r>
      <w:proofErr w:type="spellEnd"/>
      <w:r w:rsidRPr="00AE4EC7">
        <w:rPr>
          <w:color w:val="000000"/>
          <w:sz w:val="27"/>
          <w:szCs w:val="27"/>
          <w:shd w:val="clear" w:color="auto" w:fill="FFFFFF"/>
          <w:lang w:val="ru-RU"/>
        </w:rPr>
        <w:t>, более одного счетчика обновлений или комбинации объектов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0000FF"/>
          <w:shd w:val="clear" w:color="auto" w:fill="FFFFFF"/>
        </w:rPr>
        <w:t>ResultSet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Pr="00AE4EC7">
        <w:rPr>
          <w:color w:val="000000"/>
          <w:sz w:val="27"/>
          <w:szCs w:val="27"/>
          <w:shd w:val="clear" w:color="auto" w:fill="FFFFFF"/>
          <w:lang w:val="ru-RU"/>
        </w:rPr>
        <w:t xml:space="preserve">и счетчиков обновлений. Такие множественные результаты, хоть и редки, но возможны при вызове некоторых хранимых процедур или динамическом вызове неизвестного на этапе компиляции </w:t>
      </w:r>
      <w:r>
        <w:rPr>
          <w:color w:val="000000"/>
          <w:sz w:val="27"/>
          <w:szCs w:val="27"/>
          <w:shd w:val="clear" w:color="auto" w:fill="FFFFFF"/>
        </w:rPr>
        <w:t>SQL</w:t>
      </w:r>
      <w:r w:rsidRPr="00AE4EC7">
        <w:rPr>
          <w:color w:val="000000"/>
          <w:sz w:val="27"/>
          <w:szCs w:val="27"/>
          <w:shd w:val="clear" w:color="auto" w:fill="FFFFFF"/>
          <w:lang w:val="ru-RU"/>
        </w:rPr>
        <w:t>-запроса</w:t>
      </w:r>
      <w:r>
        <w:rPr>
          <w:color w:val="000000"/>
          <w:sz w:val="27"/>
          <w:szCs w:val="27"/>
          <w:shd w:val="clear" w:color="auto" w:fill="FFFFFF"/>
          <w:lang w:val="ru-RU"/>
        </w:rPr>
        <w:t>.</w:t>
      </w:r>
    </w:p>
    <w:p w:rsidR="009B43E9" w:rsidRPr="00D817D7" w:rsidRDefault="009B43E9" w:rsidP="00934F66">
      <w:pPr>
        <w:rPr>
          <w:sz w:val="24"/>
          <w:szCs w:val="24"/>
          <w:lang w:val="ru-RU"/>
        </w:rPr>
      </w:pPr>
    </w:p>
    <w:p w:rsidR="004E3B76" w:rsidRPr="00D817D7" w:rsidRDefault="004E3B76" w:rsidP="004E3B76">
      <w:pPr>
        <w:jc w:val="center"/>
        <w:rPr>
          <w:lang w:val="ru-RU"/>
        </w:rPr>
      </w:pPr>
    </w:p>
    <w:p w:rsidR="00340F92" w:rsidRPr="00D817D7" w:rsidRDefault="00340F92" w:rsidP="00340F92">
      <w:pPr>
        <w:rPr>
          <w:lang w:val="ru-RU"/>
        </w:rPr>
      </w:pPr>
    </w:p>
    <w:p w:rsidR="00340F92" w:rsidRDefault="00340F92" w:rsidP="00340F9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E3B76" wp14:editId="5F0BE486">
                <wp:simplePos x="0" y="0"/>
                <wp:positionH relativeFrom="column">
                  <wp:posOffset>4415155</wp:posOffset>
                </wp:positionH>
                <wp:positionV relativeFrom="paragraph">
                  <wp:posOffset>4831080</wp:posOffset>
                </wp:positionV>
                <wp:extent cx="45719" cy="504825"/>
                <wp:effectExtent l="38100" t="38100" r="5016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B9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47.65pt;margin-top:380.4pt;width:3.6pt;height:39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25D94" wp14:editId="55ACA931">
                <wp:simplePos x="0" y="0"/>
                <wp:positionH relativeFrom="column">
                  <wp:posOffset>3489325</wp:posOffset>
                </wp:positionH>
                <wp:positionV relativeFrom="paragraph">
                  <wp:posOffset>5434330</wp:posOffset>
                </wp:positionV>
                <wp:extent cx="2190750" cy="1114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7D3" w:rsidRDefault="00CA47D3" w:rsidP="00340F92">
                            <w:pPr>
                              <w:jc w:val="center"/>
                            </w:pPr>
                            <w:r>
                              <w:t>NEWS_PORTAL.TAG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25D94" id="Rectangle 6" o:spid="_x0000_s1026" style="position:absolute;margin-left:274.75pt;margin-top:427.9pt;width:172.5pt;height:8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" fillcolor="white [3201]" strokecolor="#70ad47 [3209]" strokeweight="1pt">
                <v:textbox>
                  <w:txbxContent>
                    <w:p w:rsidR="00CA47D3" w:rsidRDefault="00CA47D3" w:rsidP="00340F92">
                      <w:pPr>
                        <w:jc w:val="center"/>
                      </w:pPr>
                      <w:r>
                        <w:t>NEWS_PORTAL.TAG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3A001" wp14:editId="467E3316">
                <wp:simplePos x="0" y="0"/>
                <wp:positionH relativeFrom="column">
                  <wp:posOffset>243840</wp:posOffset>
                </wp:positionH>
                <wp:positionV relativeFrom="paragraph">
                  <wp:posOffset>5472430</wp:posOffset>
                </wp:positionV>
                <wp:extent cx="2190750" cy="1114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7D3" w:rsidRDefault="00CA47D3" w:rsidP="00340F92">
                            <w:pPr>
                              <w:jc w:val="center"/>
                            </w:pPr>
                            <w:r>
                              <w:t>NEWS_PORTAL.AUTHOR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3A001" id="Rectangle 5" o:spid="_x0000_s1027" style="position:absolute;margin-left:19.2pt;margin-top:430.9pt;width:172.5pt;height:8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" fillcolor="white [3201]" strokecolor="#70ad47 [3209]" strokeweight="1pt">
                <v:textbox>
                  <w:txbxContent>
                    <w:p w:rsidR="00CA47D3" w:rsidRDefault="00CA47D3" w:rsidP="00340F92">
                      <w:pPr>
                        <w:jc w:val="center"/>
                      </w:pPr>
                      <w:r>
                        <w:t>NEWS_PORTAL.AUTHOR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4834255</wp:posOffset>
                </wp:positionV>
                <wp:extent cx="45719" cy="504825"/>
                <wp:effectExtent l="38100" t="38100" r="5016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6FBC" id="Straight Arrow Connector 3" o:spid="_x0000_s1026" type="#_x0000_t32" style="position:absolute;margin-left:98.85pt;margin-top:380.65pt;width:3.6pt;height:39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748DF">
        <w:rPr>
          <w:noProof/>
        </w:rPr>
        <w:drawing>
          <wp:inline distT="0" distB="0" distL="0" distR="0">
            <wp:extent cx="5200650" cy="493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8DF" w:rsidRDefault="00B748DF" w:rsidP="00340F92">
      <w:pPr>
        <w:rPr>
          <w:lang w:val="ru-RU"/>
        </w:rPr>
      </w:pPr>
    </w:p>
    <w:p w:rsidR="00B748DF" w:rsidRDefault="00B748DF" w:rsidP="00340F92">
      <w:pPr>
        <w:rPr>
          <w:lang w:val="ru-RU"/>
        </w:rPr>
      </w:pPr>
    </w:p>
    <w:p w:rsidR="00B748DF" w:rsidRDefault="00B748DF" w:rsidP="00340F92">
      <w:pPr>
        <w:rPr>
          <w:lang w:val="ru-RU"/>
        </w:rPr>
      </w:pPr>
    </w:p>
    <w:p w:rsidR="002972C7" w:rsidRDefault="002972C7" w:rsidP="00340F92">
      <w:pPr>
        <w:rPr>
          <w:lang w:val="ru-RU"/>
        </w:rPr>
      </w:pPr>
    </w:p>
    <w:p w:rsidR="002972C7" w:rsidRDefault="002972C7" w:rsidP="00340F92">
      <w:pPr>
        <w:rPr>
          <w:lang w:val="ru-RU"/>
        </w:rPr>
      </w:pPr>
    </w:p>
    <w:p w:rsidR="002972C7" w:rsidRDefault="002972C7" w:rsidP="00340F92">
      <w:pPr>
        <w:rPr>
          <w:lang w:val="ru-RU"/>
        </w:rPr>
      </w:pPr>
    </w:p>
    <w:p w:rsidR="002972C7" w:rsidRDefault="002972C7" w:rsidP="00340F92">
      <w:pPr>
        <w:rPr>
          <w:lang w:val="ru-RU"/>
        </w:rPr>
      </w:pPr>
      <w:bookmarkStart w:id="3" w:name="_GoBack"/>
      <w:bookmarkEnd w:id="3"/>
    </w:p>
    <w:sectPr w:rsidR="002972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16E9"/>
    <w:multiLevelType w:val="hybridMultilevel"/>
    <w:tmpl w:val="BD44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04E0F"/>
    <w:multiLevelType w:val="hybridMultilevel"/>
    <w:tmpl w:val="5860B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B193A"/>
    <w:multiLevelType w:val="multilevel"/>
    <w:tmpl w:val="F750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4D2383"/>
    <w:multiLevelType w:val="multilevel"/>
    <w:tmpl w:val="4104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22A0A"/>
    <w:multiLevelType w:val="multilevel"/>
    <w:tmpl w:val="1CB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73"/>
    <w:rsid w:val="002972C7"/>
    <w:rsid w:val="002E6E53"/>
    <w:rsid w:val="00340F92"/>
    <w:rsid w:val="00407242"/>
    <w:rsid w:val="004E3B76"/>
    <w:rsid w:val="00684B11"/>
    <w:rsid w:val="008166A1"/>
    <w:rsid w:val="00934F66"/>
    <w:rsid w:val="009B43E9"/>
    <w:rsid w:val="00AE4EC7"/>
    <w:rsid w:val="00AF6D85"/>
    <w:rsid w:val="00B748DF"/>
    <w:rsid w:val="00B76D7C"/>
    <w:rsid w:val="00B82D73"/>
    <w:rsid w:val="00C80548"/>
    <w:rsid w:val="00CA47D3"/>
    <w:rsid w:val="00D57CCC"/>
    <w:rsid w:val="00D817D7"/>
    <w:rsid w:val="00D86E7A"/>
    <w:rsid w:val="00DF2A38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33743-E66C-4115-BC6B-D44C3A46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3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2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E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E3B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B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E3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684B11"/>
  </w:style>
  <w:style w:type="character" w:customStyle="1" w:styleId="Heading2Char">
    <w:name w:val="Heading 2 Char"/>
    <w:basedOn w:val="DefaultParagraphFont"/>
    <w:link w:val="Heading2"/>
    <w:uiPriority w:val="9"/>
    <w:semiHidden/>
    <w:rsid w:val="00684B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84B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6D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F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60317/" TargetMode="External"/><Relationship Id="rId13" Type="http://schemas.openxmlformats.org/officeDocument/2006/relationships/hyperlink" Target="http://www.quizful.net/post/java-exceptions" TargetMode="External"/><Relationship Id="rId18" Type="http://schemas.openxmlformats.org/officeDocument/2006/relationships/hyperlink" Target="https://docs.oracle.com/javase/tutorial/essential/exceptions/tryResourceClos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habrahabr.ru/post/268371/" TargetMode="External"/><Relationship Id="rId12" Type="http://schemas.openxmlformats.org/officeDocument/2006/relationships/hyperlink" Target="http://metanit.com/java/tutorial/4.3.php" TargetMode="External"/><Relationship Id="rId17" Type="http://schemas.openxmlformats.org/officeDocument/2006/relationships/hyperlink" Target="http://stackoverflow.com/questions/4508172/how-to-properly-clean-up-jdbc-resources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ahabr.ru/post/169733/" TargetMode="Externa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://javatutor.net/articles/j2ee-pattern-data-access-object" TargetMode="External"/><Relationship Id="rId11" Type="http://schemas.openxmlformats.org/officeDocument/2006/relationships/hyperlink" Target="http://developer.alexanderklimov.ru/android/java/generic.php" TargetMode="External"/><Relationship Id="rId5" Type="http://schemas.openxmlformats.org/officeDocument/2006/relationships/hyperlink" Target="http://devcolibri.com/4149" TargetMode="External"/><Relationship Id="rId15" Type="http://schemas.openxmlformats.org/officeDocument/2006/relationships/hyperlink" Target="https://habrahabr.ru/post/168195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://www.javaportal.ru/java/tutorial/tutorialJDBC/state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java/constructor.php" TargetMode="External"/><Relationship Id="rId14" Type="http://schemas.openxmlformats.org/officeDocument/2006/relationships/hyperlink" Target="http://citforum.ru/database/oracle/prz/key.s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Petukhouski1</dc:creator>
  <cp:keywords/>
  <dc:description/>
  <cp:lastModifiedBy>Siarhei Petukhouski1</cp:lastModifiedBy>
  <cp:revision>10</cp:revision>
  <dcterms:created xsi:type="dcterms:W3CDTF">2016-09-23T11:23:00Z</dcterms:created>
  <dcterms:modified xsi:type="dcterms:W3CDTF">2016-10-03T12:35:00Z</dcterms:modified>
</cp:coreProperties>
</file>