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1119575"/>
        <w:docPartObj>
          <w:docPartGallery w:val="Cover Page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:rsidR="0018462C" w:rsidRDefault="0018462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462C" w:rsidRDefault="0018462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462C" w:rsidRDefault="0018462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62C" w:rsidRDefault="0018462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Valentin</w:t>
                                    </w:r>
                                  </w:sdtContent>
                                </w:sdt>
                              </w:p>
                              <w:p w:rsidR="0018462C" w:rsidRDefault="0018462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PTK-Soft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8462C" w:rsidRDefault="0018462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Valentin</w:t>
                              </w:r>
                            </w:sdtContent>
                          </w:sdt>
                        </w:p>
                        <w:p w:rsidR="0018462C" w:rsidRDefault="0018462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PTK-Soft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62C" w:rsidRDefault="0018462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Informe de pruebas de caja blanca y caja negra </w:t>
                                    </w:r>
                                  </w:sdtContent>
                                </w:sdt>
                              </w:p>
                              <w:p w:rsidR="0018462C" w:rsidRDefault="001846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18462C" w:rsidRDefault="0018462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Informe de pruebas de caja blanca y caja negra </w:t>
                              </w:r>
                            </w:sdtContent>
                          </w:sdt>
                        </w:p>
                        <w:p w:rsidR="0018462C" w:rsidRDefault="001846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462C" w:rsidRDefault="0018462C" w:rsidP="0018462C">
          <w:pPr>
            <w:rPr>
              <w:b/>
            </w:rPr>
          </w:pPr>
          <w:r>
            <w:rPr>
              <w:rFonts w:ascii="Arial" w:eastAsia="Times New Roman" w:hAnsi="Arial" w:cs="Arial"/>
              <w:noProof/>
              <w:color w:val="000000"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050D0355" wp14:editId="5F4599C9">
                <wp:simplePos x="0" y="0"/>
                <wp:positionH relativeFrom="column">
                  <wp:posOffset>2264647</wp:posOffset>
                </wp:positionH>
                <wp:positionV relativeFrom="paragraph">
                  <wp:posOffset>3758624</wp:posOffset>
                </wp:positionV>
                <wp:extent cx="3552825" cy="3552825"/>
                <wp:effectExtent l="0" t="0" r="9525" b="9525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06C28" w:rsidRPr="0018462C" w:rsidRDefault="00306C28" w:rsidP="0018462C">
      <w:pPr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lastRenderedPageBreak/>
        <w:t>Introducción</w:t>
      </w:r>
    </w:p>
    <w:p w:rsidR="007D066A" w:rsidRPr="0018462C" w:rsidRDefault="00306C28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PTK-Soft es una empresa dedicada al desarrollo de software a la medida y soporte de sistemas. La misión de la empresa es ofrecer servicios y productos de calidad, lo que implica realizar pruebas para asegurar la ejecución correcta libre de e</w:t>
      </w:r>
      <w:r w:rsidR="00135D03" w:rsidRPr="0018462C">
        <w:rPr>
          <w:rFonts w:ascii="Arial" w:hAnsi="Arial" w:cs="Arial"/>
        </w:rPr>
        <w:t xml:space="preserve">rrores dentro de sus sistemas. 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7D066A" w:rsidRPr="0018462C" w:rsidRDefault="007D066A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>Propósito</w:t>
      </w:r>
    </w:p>
    <w:p w:rsidR="00FA7294" w:rsidRPr="0018462C" w:rsidRDefault="007D066A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El propósito del documento aquí descrito es </w:t>
      </w:r>
      <w:r w:rsidRPr="0018462C">
        <w:rPr>
          <w:rFonts w:ascii="Arial" w:hAnsi="Arial" w:cs="Arial"/>
          <w:b/>
        </w:rPr>
        <w:t>definir</w:t>
      </w:r>
      <w:r w:rsidRPr="0018462C">
        <w:rPr>
          <w:rFonts w:ascii="Arial" w:hAnsi="Arial" w:cs="Arial"/>
        </w:rPr>
        <w:t xml:space="preserve"> el alcance, enfoque, recursos requeridos y responsables de las pruebas. </w:t>
      </w:r>
    </w:p>
    <w:p w:rsidR="00FA7294" w:rsidRPr="0018462C" w:rsidRDefault="00F06777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El propósito del documento es informar de posibles</w:t>
      </w:r>
      <w:r w:rsidR="00FA7294" w:rsidRPr="0018462C">
        <w:rPr>
          <w:rFonts w:ascii="Arial" w:hAnsi="Arial" w:cs="Arial"/>
        </w:rPr>
        <w:t xml:space="preserve"> inconsistencias en la integridad del programa</w:t>
      </w:r>
      <w:r w:rsidRPr="0018462C">
        <w:rPr>
          <w:rFonts w:ascii="Arial" w:hAnsi="Arial" w:cs="Arial"/>
        </w:rPr>
        <w:t xml:space="preserve"> se realizan y se documentan pruebas</w:t>
      </w:r>
      <w:r w:rsidR="00FA7294" w:rsidRPr="0018462C">
        <w:rPr>
          <w:rFonts w:ascii="Arial" w:hAnsi="Arial" w:cs="Arial"/>
        </w:rPr>
        <w:t xml:space="preserve"> intentando generar un error que “destruya” el flujo normal del software desarrollado.</w:t>
      </w:r>
    </w:p>
    <w:p w:rsidR="00FA7294" w:rsidRPr="0018462C" w:rsidRDefault="00FA7294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La</w:t>
      </w:r>
      <w:r w:rsidR="00F06777" w:rsidRPr="0018462C">
        <w:rPr>
          <w:rFonts w:ascii="Arial" w:hAnsi="Arial" w:cs="Arial"/>
        </w:rPr>
        <w:t>s</w:t>
      </w:r>
      <w:r w:rsidRPr="0018462C">
        <w:rPr>
          <w:rFonts w:ascii="Arial" w:hAnsi="Arial" w:cs="Arial"/>
        </w:rPr>
        <w:t xml:space="preserve"> prueba</w:t>
      </w:r>
      <w:r w:rsidR="00F06777" w:rsidRPr="0018462C">
        <w:rPr>
          <w:rFonts w:ascii="Arial" w:hAnsi="Arial" w:cs="Arial"/>
        </w:rPr>
        <w:t>s</w:t>
      </w:r>
      <w:r w:rsidRPr="0018462C">
        <w:rPr>
          <w:rFonts w:ascii="Arial" w:hAnsi="Arial" w:cs="Arial"/>
        </w:rPr>
        <w:t xml:space="preserve"> requiere</w:t>
      </w:r>
      <w:r w:rsidR="00F06777" w:rsidRPr="0018462C">
        <w:rPr>
          <w:rFonts w:ascii="Arial" w:hAnsi="Arial" w:cs="Arial"/>
        </w:rPr>
        <w:t>n</w:t>
      </w:r>
      <w:r w:rsidRPr="0018462C">
        <w:rPr>
          <w:rFonts w:ascii="Arial" w:hAnsi="Arial" w:cs="Arial"/>
        </w:rPr>
        <w:t xml:space="preserve"> que se descarten ideas de ejecución ideal ya que se probara de manera que falle para </w:t>
      </w:r>
      <w:r w:rsidR="007D066A" w:rsidRPr="0018462C">
        <w:rPr>
          <w:rFonts w:ascii="Arial" w:hAnsi="Arial" w:cs="Arial"/>
        </w:rPr>
        <w:t xml:space="preserve">corregir los errores y de esta manera </w:t>
      </w:r>
      <w:r w:rsidRPr="0018462C">
        <w:rPr>
          <w:rFonts w:ascii="Arial" w:hAnsi="Arial" w:cs="Arial"/>
        </w:rPr>
        <w:t xml:space="preserve">asegurar la calidad del producto. 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F06777" w:rsidRPr="0018462C" w:rsidRDefault="00F06777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 xml:space="preserve">Enfoque de pruebas. </w:t>
      </w:r>
    </w:p>
    <w:p w:rsidR="0051680D" w:rsidRPr="0018462C" w:rsidRDefault="00F06777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El enfoque de las pruebas, forman parte de diferentes categorías</w:t>
      </w:r>
      <w:r w:rsidR="0051680D" w:rsidRPr="0018462C">
        <w:rPr>
          <w:rFonts w:ascii="Arial" w:hAnsi="Arial" w:cs="Arial"/>
        </w:rPr>
        <w:t xml:space="preserve"> como son: </w:t>
      </w:r>
    </w:p>
    <w:p w:rsidR="0051680D" w:rsidRPr="0018462C" w:rsidRDefault="0051680D" w:rsidP="000E61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Funcionalidad</w:t>
      </w:r>
      <w:r w:rsidR="00011F8F" w:rsidRPr="0018462C">
        <w:rPr>
          <w:rFonts w:ascii="Arial" w:hAnsi="Arial" w:cs="Arial"/>
          <w:b/>
        </w:rPr>
        <w:t>:</w:t>
      </w:r>
      <w:r w:rsidRPr="0018462C">
        <w:rPr>
          <w:rFonts w:ascii="Arial" w:hAnsi="Arial" w:cs="Arial"/>
        </w:rPr>
        <w:t xml:space="preserve"> Para asegurar que el sistema realiza sus funciones normales de manera correcta.</w:t>
      </w:r>
    </w:p>
    <w:p w:rsidR="00011F8F" w:rsidRPr="0018462C" w:rsidRDefault="0051680D" w:rsidP="000E61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Recuperación</w:t>
      </w:r>
      <w:r w:rsidR="00011F8F" w:rsidRPr="0018462C">
        <w:rPr>
          <w:rFonts w:ascii="Arial" w:hAnsi="Arial" w:cs="Arial"/>
          <w:b/>
        </w:rPr>
        <w:t>:</w:t>
      </w:r>
      <w:r w:rsidRPr="0018462C">
        <w:rPr>
          <w:rFonts w:ascii="Arial" w:hAnsi="Arial" w:cs="Arial"/>
          <w:b/>
        </w:rPr>
        <w:t xml:space="preserve"> </w:t>
      </w:r>
      <w:r w:rsidRPr="0018462C">
        <w:rPr>
          <w:rFonts w:ascii="Arial" w:hAnsi="Arial" w:cs="Arial"/>
        </w:rPr>
        <w:t xml:space="preserve">Para corroborar que el sistema pueda recuperarse adecuadamente de </w:t>
      </w:r>
      <w:r w:rsidR="00011F8F" w:rsidRPr="0018462C">
        <w:rPr>
          <w:rFonts w:ascii="Arial" w:hAnsi="Arial" w:cs="Arial"/>
        </w:rPr>
        <w:t>diversos tipos de fallas.</w:t>
      </w:r>
    </w:p>
    <w:p w:rsidR="0051680D" w:rsidRPr="0018462C" w:rsidRDefault="0051680D" w:rsidP="000E61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Conectividad/Performance:</w:t>
      </w:r>
      <w:r w:rsidRPr="0018462C">
        <w:rPr>
          <w:rFonts w:ascii="Arial" w:hAnsi="Arial" w:cs="Arial"/>
        </w:rPr>
        <w:t xml:space="preserve"> Para chequear los tiempos de respuesta y de acceso al sistema de acuerdo a la arquitectura del sistema.</w:t>
      </w:r>
    </w:p>
    <w:p w:rsidR="00011F8F" w:rsidRPr="0018462C" w:rsidRDefault="0051680D" w:rsidP="000E61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Seguridad:</w:t>
      </w:r>
      <w:r w:rsidRPr="0018462C">
        <w:rPr>
          <w:rFonts w:ascii="Arial" w:hAnsi="Arial" w:cs="Arial"/>
        </w:rPr>
        <w:t xml:space="preserve"> Acceso remoto y local al sistema haciendo uso de nombre de usuario y contraseña.</w:t>
      </w:r>
    </w:p>
    <w:p w:rsidR="0051680D" w:rsidRPr="0018462C" w:rsidRDefault="0051680D" w:rsidP="000E61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Eficiencia:</w:t>
      </w:r>
      <w:r w:rsidRPr="0018462C">
        <w:rPr>
          <w:rFonts w:ascii="Arial" w:hAnsi="Arial" w:cs="Arial"/>
        </w:rPr>
        <w:t xml:space="preserve"> El propósito es verificar que el producto usa los recursos de manera eficiente.</w:t>
      </w:r>
    </w:p>
    <w:p w:rsidR="0051680D" w:rsidRPr="0018462C" w:rsidRDefault="0051680D" w:rsidP="000E61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8462C">
        <w:rPr>
          <w:rFonts w:ascii="Arial" w:hAnsi="Arial" w:cs="Arial"/>
          <w:b/>
        </w:rPr>
        <w:t>Correctitud</w:t>
      </w:r>
      <w:proofErr w:type="spellEnd"/>
      <w:r w:rsidRPr="0018462C">
        <w:rPr>
          <w:rFonts w:ascii="Arial" w:hAnsi="Arial" w:cs="Arial"/>
          <w:b/>
        </w:rPr>
        <w:t>:</w:t>
      </w:r>
      <w:r w:rsidRPr="0018462C">
        <w:rPr>
          <w:rFonts w:ascii="Arial" w:hAnsi="Arial" w:cs="Arial"/>
        </w:rPr>
        <w:t xml:space="preserve"> Para verificar que el producto se comporta de acuerdo a la especificación funcional que debería proveer</w:t>
      </w:r>
      <w:r w:rsidR="00011F8F" w:rsidRPr="0018462C">
        <w:rPr>
          <w:rFonts w:ascii="Arial" w:hAnsi="Arial" w:cs="Arial"/>
        </w:rPr>
        <w:t>.</w:t>
      </w:r>
    </w:p>
    <w:p w:rsidR="0051680D" w:rsidRPr="0018462C" w:rsidRDefault="0051680D" w:rsidP="000E61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  <w:b/>
        </w:rPr>
        <w:t>Escalabilidad:</w:t>
      </w:r>
      <w:r w:rsidRPr="0018462C">
        <w:rPr>
          <w:rFonts w:ascii="Arial" w:hAnsi="Arial" w:cs="Arial"/>
        </w:rPr>
        <w:t xml:space="preserve"> Un software es escalable si permite cambios que lo hacen capaz de satisfacer nuevos requerimientos. 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AD5B31" w:rsidRPr="0018462C" w:rsidRDefault="00AD5B31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 xml:space="preserve">Gestión de pruebas </w:t>
      </w:r>
    </w:p>
    <w:p w:rsidR="00AD5B31" w:rsidRPr="0018462C" w:rsidRDefault="00AD5B31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La gestión de pruebas quedara a cargo del gerente de pruebas. El gerente de pruebas tendrá la responsabilidad de guiar el proceso de pruebas en las distintas áreas del proyecto. 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AD5B31" w:rsidRPr="0018462C" w:rsidRDefault="00097E40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lastRenderedPageBreak/>
        <w:t>Plan de pruebas</w:t>
      </w:r>
    </w:p>
    <w:p w:rsidR="00C81315" w:rsidRPr="0018462C" w:rsidRDefault="00097E40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Para cada área del sistema el gerente de pruebas desarrollará un plan de pruebas del cual se tendrá como referencia para iniciar y documentar los resultados obtenidos en cada área</w:t>
      </w:r>
      <w:r w:rsidR="00C81315" w:rsidRPr="0018462C">
        <w:rPr>
          <w:rFonts w:ascii="Arial" w:hAnsi="Arial" w:cs="Arial"/>
        </w:rPr>
        <w:t xml:space="preserve"> generando así un informe de resultados</w:t>
      </w:r>
      <w:r w:rsidRPr="0018462C">
        <w:rPr>
          <w:rFonts w:ascii="Arial" w:hAnsi="Arial" w:cs="Arial"/>
        </w:rPr>
        <w:t>.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C81315" w:rsidRPr="0018462C" w:rsidRDefault="00C81315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 xml:space="preserve">Reporte de errores </w:t>
      </w:r>
    </w:p>
    <w:p w:rsidR="00FA012B" w:rsidRPr="0018462C" w:rsidRDefault="0005208A" w:rsidP="000E61E0">
      <w:p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Es una técnica que describirá los errores y fallas que se presenten cuando se realicen </w:t>
      </w:r>
      <w:r w:rsidR="00FA012B" w:rsidRPr="0018462C">
        <w:rPr>
          <w:rFonts w:ascii="Arial" w:hAnsi="Arial" w:cs="Arial"/>
        </w:rPr>
        <w:t xml:space="preserve">las pruebas en el sistema. El encargado de realizar los reportes de resultados será el gerente de pruebas. </w:t>
      </w: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FA012B" w:rsidRPr="0018462C" w:rsidRDefault="00FA012B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 xml:space="preserve">Ciclo de vida de las pruebas </w:t>
      </w:r>
    </w:p>
    <w:p w:rsidR="00FA012B" w:rsidRPr="0018462C" w:rsidRDefault="00FA012B" w:rsidP="000E61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La ejecución de pruebas de un sistema involucra las etapas que a continuación se</w:t>
      </w:r>
    </w:p>
    <w:p w:rsidR="00FA012B" w:rsidRPr="0018462C" w:rsidRDefault="00FA012B" w:rsidP="000E61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detallan: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Planificación de pruebas.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Diseño y construcción de los Casos de Prueba.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Preparación del ambiente de pruebas y generación de datos de prueba.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Ejecución de las pruebas.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Registro de errores encontrados.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Registración de resultados obtenidos.</w:t>
      </w:r>
    </w:p>
    <w:p w:rsidR="00FA012B" w:rsidRPr="0018462C" w:rsidRDefault="00FA012B" w:rsidP="000E61E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Depuración de los errores.</w:t>
      </w:r>
    </w:p>
    <w:p w:rsidR="0018462C" w:rsidRPr="0018462C" w:rsidRDefault="00FA012B" w:rsidP="000E61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</w:rPr>
        <w:t>Informe de los resultados obtenidos.</w:t>
      </w:r>
    </w:p>
    <w:p w:rsidR="00F06777" w:rsidRPr="0018462C" w:rsidRDefault="003506C3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 xml:space="preserve">Personal involucrado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Nombre 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Jesús Valentín Martínez López </w:t>
            </w:r>
          </w:p>
        </w:tc>
      </w:tr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Rol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Gerente de pruebas, a</w:t>
            </w:r>
            <w:r w:rsidRPr="0018462C">
              <w:rPr>
                <w:rFonts w:ascii="Arial" w:eastAsia="Times New Roman" w:hAnsi="Arial" w:cs="Arial"/>
                <w:lang w:eastAsia="es-MX"/>
              </w:rPr>
              <w:t xml:space="preserve">nalista, diseñador y desarrollador </w:t>
            </w:r>
          </w:p>
        </w:tc>
      </w:tr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Categoría profesional 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Ingeniero en sistemas computacionales </w:t>
            </w:r>
          </w:p>
        </w:tc>
      </w:tr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Responsabilidades 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Análisis diseño y codificación del sistema</w:t>
            </w:r>
          </w:p>
        </w:tc>
      </w:tr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 xml:space="preserve">Correo de contacto 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jesus.martinez.sc@itszapopan.edu.mx</w:t>
            </w:r>
          </w:p>
        </w:tc>
      </w:tr>
      <w:tr w:rsidR="003506C3" w:rsidRPr="0018462C" w:rsidTr="003506C3">
        <w:tc>
          <w:tcPr>
            <w:tcW w:w="2689" w:type="dxa"/>
            <w:shd w:val="clear" w:color="auto" w:fill="D9D9D9" w:themeFill="background1" w:themeFillShade="D9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Teléfono de contacto</w:t>
            </w:r>
          </w:p>
        </w:tc>
        <w:tc>
          <w:tcPr>
            <w:tcW w:w="6139" w:type="dxa"/>
          </w:tcPr>
          <w:p w:rsidR="003506C3" w:rsidRPr="0018462C" w:rsidRDefault="003506C3" w:rsidP="000E61E0">
            <w:pPr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18462C">
              <w:rPr>
                <w:rFonts w:ascii="Arial" w:eastAsia="Times New Roman" w:hAnsi="Arial" w:cs="Arial"/>
                <w:lang w:eastAsia="es-MX"/>
              </w:rPr>
              <w:t>(044) 333 118 5885</w:t>
            </w:r>
          </w:p>
        </w:tc>
      </w:tr>
    </w:tbl>
    <w:p w:rsidR="0018462C" w:rsidRPr="0018462C" w:rsidRDefault="0018462C" w:rsidP="000E61E0">
      <w:pPr>
        <w:jc w:val="both"/>
        <w:rPr>
          <w:rFonts w:ascii="Arial" w:hAnsi="Arial" w:cs="Arial"/>
          <w:b/>
        </w:rPr>
      </w:pPr>
    </w:p>
    <w:p w:rsidR="00FA012B" w:rsidRPr="0018462C" w:rsidRDefault="00FA012B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t>Pruebas</w:t>
      </w:r>
      <w:r w:rsidR="003506C3" w:rsidRPr="0018462C">
        <w:rPr>
          <w:rFonts w:ascii="Arial" w:hAnsi="Arial" w:cs="Arial"/>
          <w:b/>
        </w:rPr>
        <w:t xml:space="preserve"> de caja negra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2126"/>
        <w:gridCol w:w="3119"/>
        <w:gridCol w:w="2835"/>
      </w:tblGrid>
      <w:tr w:rsidR="00A36E00" w:rsidRPr="0018462C" w:rsidTr="001F4BAF">
        <w:tc>
          <w:tcPr>
            <w:tcW w:w="84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  <w:b/>
              </w:rPr>
            </w:pPr>
            <w:r w:rsidRPr="0018462C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12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  <w:b/>
              </w:rPr>
            </w:pPr>
            <w:r w:rsidRPr="0018462C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119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  <w:b/>
              </w:rPr>
            </w:pPr>
            <w:r w:rsidRPr="0018462C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2835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  <w:b/>
              </w:rPr>
            </w:pPr>
            <w:r w:rsidRPr="0018462C">
              <w:rPr>
                <w:rFonts w:ascii="Arial" w:hAnsi="Arial" w:cs="Arial"/>
                <w:b/>
              </w:rPr>
              <w:t>Observaciones</w:t>
            </w:r>
          </w:p>
        </w:tc>
      </w:tr>
      <w:tr w:rsidR="00A36E00" w:rsidRPr="0018462C" w:rsidTr="001F4BAF">
        <w:tc>
          <w:tcPr>
            <w:tcW w:w="84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Ingreso de datos usuario y contraseña</w:t>
            </w:r>
          </w:p>
        </w:tc>
        <w:tc>
          <w:tcPr>
            <w:tcW w:w="3119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Carga el perfil correspondiente</w:t>
            </w:r>
          </w:p>
        </w:tc>
        <w:tc>
          <w:tcPr>
            <w:tcW w:w="2835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El sistema cargara el perfil según los datos ingresados</w:t>
            </w:r>
          </w:p>
        </w:tc>
      </w:tr>
      <w:tr w:rsidR="00A36E00" w:rsidRPr="0018462C" w:rsidTr="001F4BAF">
        <w:tc>
          <w:tcPr>
            <w:tcW w:w="84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:rsidR="00A36E00" w:rsidRPr="0018462C" w:rsidRDefault="001F4BAF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 xml:space="preserve">Perfil conductor </w:t>
            </w:r>
          </w:p>
        </w:tc>
        <w:tc>
          <w:tcPr>
            <w:tcW w:w="3119" w:type="dxa"/>
          </w:tcPr>
          <w:p w:rsidR="00A36E00" w:rsidRPr="0018462C" w:rsidRDefault="001F4BAF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Despliega mapa con los puntos de los pasajeros pendientes</w:t>
            </w:r>
          </w:p>
        </w:tc>
        <w:tc>
          <w:tcPr>
            <w:tcW w:w="2835" w:type="dxa"/>
          </w:tcPr>
          <w:p w:rsidR="00A36E00" w:rsidRPr="0018462C" w:rsidRDefault="001F4BAF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 xml:space="preserve">El pasajero tiene que estar activo para poder aparecer en el mapa del conductor </w:t>
            </w:r>
          </w:p>
        </w:tc>
      </w:tr>
      <w:tr w:rsidR="00A36E00" w:rsidRPr="0018462C" w:rsidTr="001F4BAF">
        <w:tc>
          <w:tcPr>
            <w:tcW w:w="846" w:type="dxa"/>
          </w:tcPr>
          <w:p w:rsidR="00A36E00" w:rsidRPr="0018462C" w:rsidRDefault="00A36E00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A36E00" w:rsidRPr="0018462C" w:rsidRDefault="001F4BAF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 xml:space="preserve">Perfil pasajero </w:t>
            </w:r>
          </w:p>
        </w:tc>
        <w:tc>
          <w:tcPr>
            <w:tcW w:w="3119" w:type="dxa"/>
          </w:tcPr>
          <w:p w:rsidR="00A36E00" w:rsidRPr="0018462C" w:rsidRDefault="005F4544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 xml:space="preserve">Despliega el estatus en el que se encuentra y los datos del conductor </w:t>
            </w:r>
          </w:p>
        </w:tc>
        <w:tc>
          <w:tcPr>
            <w:tcW w:w="2835" w:type="dxa"/>
          </w:tcPr>
          <w:p w:rsidR="00A36E00" w:rsidRPr="0018462C" w:rsidRDefault="005F4544" w:rsidP="000E61E0">
            <w:pPr>
              <w:jc w:val="both"/>
              <w:rPr>
                <w:rFonts w:ascii="Arial" w:hAnsi="Arial" w:cs="Arial"/>
              </w:rPr>
            </w:pPr>
            <w:r w:rsidRPr="0018462C">
              <w:rPr>
                <w:rFonts w:ascii="Arial" w:hAnsi="Arial" w:cs="Arial"/>
              </w:rPr>
              <w:t>Los datos del conductor solo aparecerán cuando ya se acuerda un viaje</w:t>
            </w:r>
          </w:p>
        </w:tc>
      </w:tr>
    </w:tbl>
    <w:p w:rsidR="00A36E00" w:rsidRPr="0018462C" w:rsidRDefault="00A36E00" w:rsidP="000E61E0">
      <w:pPr>
        <w:jc w:val="both"/>
        <w:rPr>
          <w:rFonts w:ascii="Arial" w:hAnsi="Arial" w:cs="Arial"/>
          <w:b/>
        </w:rPr>
      </w:pPr>
    </w:p>
    <w:p w:rsidR="003506C3" w:rsidRPr="0018462C" w:rsidRDefault="003506C3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b/>
        </w:rPr>
        <w:lastRenderedPageBreak/>
        <w:t xml:space="preserve">Pruebas de caja blanca </w:t>
      </w:r>
    </w:p>
    <w:p w:rsidR="00FA012B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Captura de datos </w:t>
      </w:r>
    </w:p>
    <w:p w:rsidR="005F4544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Evaluación de datos</w:t>
      </w:r>
    </w:p>
    <w:p w:rsidR="005F4544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Mensaje de error </w:t>
      </w:r>
    </w:p>
    <w:p w:rsidR="005F4544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Inicio de sesión </w:t>
      </w:r>
    </w:p>
    <w:p w:rsidR="005F4544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>Evaluación de tipo de perfil</w:t>
      </w:r>
    </w:p>
    <w:p w:rsidR="00470F42" w:rsidRPr="0018462C" w:rsidRDefault="005F4544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Perfil </w:t>
      </w:r>
      <w:r w:rsidR="00470F42" w:rsidRPr="0018462C">
        <w:rPr>
          <w:rFonts w:ascii="Arial" w:hAnsi="Arial" w:cs="Arial"/>
        </w:rPr>
        <w:t xml:space="preserve">conductor </w:t>
      </w:r>
    </w:p>
    <w:p w:rsidR="00470F42" w:rsidRPr="0018462C" w:rsidRDefault="00470F42" w:rsidP="000E61E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18462C">
        <w:rPr>
          <w:rFonts w:ascii="Arial" w:hAnsi="Arial" w:cs="Arial"/>
        </w:rPr>
        <w:t xml:space="preserve">Perfil pasajero </w:t>
      </w:r>
    </w:p>
    <w:p w:rsidR="00011F8F" w:rsidRPr="0018462C" w:rsidRDefault="00011F8F" w:rsidP="000E61E0">
      <w:pPr>
        <w:jc w:val="both"/>
        <w:rPr>
          <w:rFonts w:ascii="Arial" w:hAnsi="Arial" w:cs="Arial"/>
          <w:b/>
        </w:rPr>
      </w:pPr>
    </w:p>
    <w:p w:rsidR="000E61E0" w:rsidRPr="0018462C" w:rsidRDefault="0018462C" w:rsidP="000E61E0">
      <w:pPr>
        <w:jc w:val="both"/>
        <w:rPr>
          <w:rFonts w:ascii="Arial" w:hAnsi="Arial" w:cs="Arial"/>
          <w:b/>
        </w:rPr>
      </w:pPr>
      <w:r w:rsidRPr="0018462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808016</wp:posOffset>
            </wp:positionH>
            <wp:positionV relativeFrom="paragraph">
              <wp:posOffset>10352</wp:posOffset>
            </wp:positionV>
            <wp:extent cx="2011680" cy="29211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9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F8F" w:rsidRPr="0018462C" w:rsidRDefault="00011F8F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18462C" w:rsidRDefault="0018462C" w:rsidP="000E61E0">
      <w:pPr>
        <w:jc w:val="both"/>
        <w:rPr>
          <w:rFonts w:ascii="Arial" w:hAnsi="Arial" w:cs="Arial"/>
          <w:b/>
        </w:rPr>
      </w:pPr>
    </w:p>
    <w:p w:rsidR="00011F8F" w:rsidRPr="0018462C" w:rsidRDefault="00011F8F" w:rsidP="000E61E0">
      <w:pPr>
        <w:jc w:val="both"/>
        <w:rPr>
          <w:rFonts w:ascii="Arial" w:hAnsi="Arial" w:cs="Arial"/>
          <w:b/>
        </w:rPr>
      </w:pPr>
      <w:proofErr w:type="spellStart"/>
      <w:r w:rsidRPr="0018462C">
        <w:rPr>
          <w:rFonts w:ascii="Arial" w:hAnsi="Arial" w:cs="Arial"/>
          <w:b/>
        </w:rPr>
        <w:t>Bibliografia</w:t>
      </w:r>
      <w:proofErr w:type="spellEnd"/>
      <w:r w:rsidRPr="0018462C">
        <w:rPr>
          <w:rFonts w:ascii="Arial" w:hAnsi="Arial" w:cs="Arial"/>
          <w:b/>
        </w:rPr>
        <w:t xml:space="preserve"> </w:t>
      </w:r>
    </w:p>
    <w:p w:rsidR="00011F8F" w:rsidRDefault="0018462C" w:rsidP="000E61E0">
      <w:pPr>
        <w:jc w:val="both"/>
      </w:pPr>
      <w:hyperlink r:id="rId7" w:history="1">
        <w:r w:rsidR="00011F8F" w:rsidRPr="004B34D7">
          <w:rPr>
            <w:rStyle w:val="Hipervnculo"/>
          </w:rPr>
          <w:t>http://www.unpa.edu.ar/sites/default/files/descargas/Administracion_y_Apoyo/Materiales/2016/T205/GESTION%20GENERAL/PRUEBAS/PAS_PLAN%20DE%20GESTION%20DE%20PRUEBA_V1.0.pdf</w:t>
        </w:r>
      </w:hyperlink>
    </w:p>
    <w:p w:rsidR="00011F8F" w:rsidRPr="00011F8F" w:rsidRDefault="00011F8F"/>
    <w:sectPr w:rsidR="00011F8F" w:rsidRPr="00011F8F" w:rsidSect="001846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0FC9"/>
    <w:multiLevelType w:val="hybridMultilevel"/>
    <w:tmpl w:val="AE441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C752D"/>
    <w:multiLevelType w:val="hybridMultilevel"/>
    <w:tmpl w:val="0AE0A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17F96"/>
    <w:multiLevelType w:val="hybridMultilevel"/>
    <w:tmpl w:val="DC4AA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15E76"/>
    <w:multiLevelType w:val="hybridMultilevel"/>
    <w:tmpl w:val="47D886BC"/>
    <w:lvl w:ilvl="0" w:tplc="080A000F">
      <w:start w:val="1"/>
      <w:numFmt w:val="decimal"/>
      <w:lvlText w:val="%1."/>
      <w:lvlJc w:val="left"/>
      <w:pPr>
        <w:ind w:left="766" w:hanging="360"/>
      </w:pPr>
    </w:lvl>
    <w:lvl w:ilvl="1" w:tplc="080A0019" w:tentative="1">
      <w:start w:val="1"/>
      <w:numFmt w:val="lowerLetter"/>
      <w:lvlText w:val="%2."/>
      <w:lvlJc w:val="left"/>
      <w:pPr>
        <w:ind w:left="1486" w:hanging="360"/>
      </w:pPr>
    </w:lvl>
    <w:lvl w:ilvl="2" w:tplc="080A001B" w:tentative="1">
      <w:start w:val="1"/>
      <w:numFmt w:val="lowerRoman"/>
      <w:lvlText w:val="%3."/>
      <w:lvlJc w:val="right"/>
      <w:pPr>
        <w:ind w:left="2206" w:hanging="180"/>
      </w:pPr>
    </w:lvl>
    <w:lvl w:ilvl="3" w:tplc="080A000F" w:tentative="1">
      <w:start w:val="1"/>
      <w:numFmt w:val="decimal"/>
      <w:lvlText w:val="%4."/>
      <w:lvlJc w:val="left"/>
      <w:pPr>
        <w:ind w:left="2926" w:hanging="360"/>
      </w:pPr>
    </w:lvl>
    <w:lvl w:ilvl="4" w:tplc="080A0019" w:tentative="1">
      <w:start w:val="1"/>
      <w:numFmt w:val="lowerLetter"/>
      <w:lvlText w:val="%5."/>
      <w:lvlJc w:val="left"/>
      <w:pPr>
        <w:ind w:left="3646" w:hanging="360"/>
      </w:pPr>
    </w:lvl>
    <w:lvl w:ilvl="5" w:tplc="080A001B" w:tentative="1">
      <w:start w:val="1"/>
      <w:numFmt w:val="lowerRoman"/>
      <w:lvlText w:val="%6."/>
      <w:lvlJc w:val="right"/>
      <w:pPr>
        <w:ind w:left="4366" w:hanging="180"/>
      </w:pPr>
    </w:lvl>
    <w:lvl w:ilvl="6" w:tplc="080A000F" w:tentative="1">
      <w:start w:val="1"/>
      <w:numFmt w:val="decimal"/>
      <w:lvlText w:val="%7."/>
      <w:lvlJc w:val="left"/>
      <w:pPr>
        <w:ind w:left="5086" w:hanging="360"/>
      </w:pPr>
    </w:lvl>
    <w:lvl w:ilvl="7" w:tplc="080A0019" w:tentative="1">
      <w:start w:val="1"/>
      <w:numFmt w:val="lowerLetter"/>
      <w:lvlText w:val="%8."/>
      <w:lvlJc w:val="left"/>
      <w:pPr>
        <w:ind w:left="5806" w:hanging="360"/>
      </w:pPr>
    </w:lvl>
    <w:lvl w:ilvl="8" w:tplc="08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6AB3FFB"/>
    <w:multiLevelType w:val="hybridMultilevel"/>
    <w:tmpl w:val="8B7CB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94"/>
    <w:rsid w:val="00011F8F"/>
    <w:rsid w:val="0005208A"/>
    <w:rsid w:val="00097E40"/>
    <w:rsid w:val="000E61E0"/>
    <w:rsid w:val="000F5CFF"/>
    <w:rsid w:val="00135D03"/>
    <w:rsid w:val="0018462C"/>
    <w:rsid w:val="001F4BAF"/>
    <w:rsid w:val="00272574"/>
    <w:rsid w:val="00306C28"/>
    <w:rsid w:val="003506C3"/>
    <w:rsid w:val="00470F42"/>
    <w:rsid w:val="0051680D"/>
    <w:rsid w:val="00565574"/>
    <w:rsid w:val="005F4544"/>
    <w:rsid w:val="00692335"/>
    <w:rsid w:val="006B7BAF"/>
    <w:rsid w:val="00760013"/>
    <w:rsid w:val="007D066A"/>
    <w:rsid w:val="00825374"/>
    <w:rsid w:val="00A36E00"/>
    <w:rsid w:val="00AD5B31"/>
    <w:rsid w:val="00AE3E38"/>
    <w:rsid w:val="00C81315"/>
    <w:rsid w:val="00C83A5C"/>
    <w:rsid w:val="00F06777"/>
    <w:rsid w:val="00FA012B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69E8"/>
  <w15:chartTrackingRefBased/>
  <w15:docId w15:val="{C011AB71-AD57-4AC5-8D16-28249C55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1F8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5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8462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62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pa.edu.ar/sites/default/files/descargas/Administracion_y_Apoyo/Materiales/2016/T205/GESTION%20GENERAL/PRUEBAS/PAS_PLAN%20DE%20GESTION%20DE%20PRUEBA_V1.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PTK-Soft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 de caja blanca y caja negra</dc:title>
  <dc:subject>Raite</dc:subject>
  <dc:creator>Valentin</dc:creator>
  <cp:keywords/>
  <dc:description/>
  <cp:lastModifiedBy>Valentin</cp:lastModifiedBy>
  <cp:revision>15</cp:revision>
  <dcterms:created xsi:type="dcterms:W3CDTF">2016-12-09T16:06:00Z</dcterms:created>
  <dcterms:modified xsi:type="dcterms:W3CDTF">2016-12-13T15:53:00Z</dcterms:modified>
</cp:coreProperties>
</file>