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51"/>
        <w:widowControl/>
        <w:spacing w:lineRule="exact" w:line="288" w:before="230" w:after="160"/>
        <w:rPr/>
      </w:pPr>
      <w:r>
        <w:rPr>
          <w:rStyle w:val="FontStyle23"/>
          <w:rFonts w:cs="Calibri"/>
          <w:sz w:val="40"/>
          <w:szCs w:val="40"/>
          <w:u w:val="single"/>
        </w:rPr>
        <w:t>Задача по ВСП</w:t>
      </w:r>
    </w:p>
    <w:p>
      <w:pPr>
        <w:pStyle w:val="Style51"/>
        <w:widowControl/>
        <w:spacing w:lineRule="exact" w:line="288" w:before="230" w:after="160"/>
        <w:rPr>
          <w:rStyle w:val="FontStyle23"/>
          <w:rFonts w:ascii="Calibri" w:hAnsi="Calibri" w:cs="Calibri"/>
          <w:u w:val="single"/>
        </w:rPr>
      </w:pPr>
      <w:r>
        <w:rPr>
          <w:rFonts w:cs="Calibri"/>
          <w:u w:val="single"/>
        </w:rPr>
      </w:r>
    </w:p>
    <w:p>
      <w:pPr>
        <w:pStyle w:val="Style51"/>
        <w:widowControl/>
        <w:spacing w:lineRule="exact" w:line="288" w:before="230" w:after="160"/>
        <w:rPr>
          <w:rStyle w:val="FontStyle23"/>
          <w:rFonts w:ascii="Calibri" w:hAnsi="Calibri" w:cs="Calibri"/>
          <w:u w:val="single"/>
        </w:rPr>
      </w:pPr>
      <w:r>
        <w:rPr>
          <w:rFonts w:cs="Calibri"/>
          <w:u w:val="single"/>
        </w:rPr>
      </w:r>
    </w:p>
    <w:p>
      <w:pPr>
        <w:pStyle w:val="Style31"/>
        <w:widowControl/>
        <w:spacing w:lineRule="exact" w:line="288"/>
        <w:ind w:left="0" w:right="0" w:firstLine="710"/>
        <w:rPr/>
      </w:pPr>
      <w:r>
        <w:rPr>
          <w:rStyle w:val="FontStyle22"/>
          <w:rFonts w:cs="Calibri"/>
        </w:rPr>
        <w:t xml:space="preserve">Да се създаде </w:t>
      </w:r>
      <w:r>
        <w:rPr>
          <w:rStyle w:val="FontStyle22"/>
          <w:rFonts w:cs="Calibri"/>
          <w:lang w:val="en-US"/>
        </w:rPr>
        <w:t xml:space="preserve">Windows </w:t>
      </w:r>
      <w:r>
        <w:rPr>
          <w:rStyle w:val="FontStyle22"/>
          <w:rFonts w:cs="Calibri"/>
        </w:rPr>
        <w:t>приложение за потребител на Софийска вода. Потребителят се описва чрез:</w:t>
      </w:r>
    </w:p>
    <w:p>
      <w:pPr>
        <w:pStyle w:val="Style61"/>
        <w:widowControl/>
        <w:numPr>
          <w:ilvl w:val="0"/>
          <w:numId w:val="1"/>
        </w:numPr>
        <w:tabs>
          <w:tab w:val="left" w:pos="720" w:leader="none"/>
        </w:tabs>
        <w:spacing w:lineRule="exact" w:line="288" w:before="5" w:after="160"/>
        <w:ind w:left="389" w:right="0" w:firstLine="178"/>
        <w:rPr/>
      </w:pPr>
      <w:r>
        <w:rPr>
          <w:rStyle w:val="FontStyle22"/>
          <w:rFonts w:cs="Calibri"/>
        </w:rPr>
        <w:t>потребителски номер - четири цифри;</w:t>
      </w:r>
    </w:p>
    <w:p>
      <w:pPr>
        <w:pStyle w:val="Style61"/>
        <w:widowControl/>
        <w:numPr>
          <w:ilvl w:val="0"/>
          <w:numId w:val="1"/>
        </w:numPr>
        <w:spacing w:lineRule="exact" w:line="288"/>
        <w:ind w:left="389" w:right="0" w:firstLine="178"/>
        <w:rPr/>
      </w:pPr>
      <w:r>
        <w:rPr>
          <w:rStyle w:val="FontStyle22"/>
          <w:rFonts w:cs="Calibri"/>
        </w:rPr>
        <w:t>трите имена - 30 символа;</w:t>
      </w:r>
    </w:p>
    <w:p>
      <w:pPr>
        <w:pStyle w:val="Style41"/>
        <w:widowControl/>
        <w:tabs>
          <w:tab w:val="left" w:pos="993" w:leader="none"/>
        </w:tabs>
        <w:spacing w:before="10" w:after="160"/>
        <w:ind w:left="0" w:right="3226" w:firstLine="567"/>
        <w:rPr/>
      </w:pPr>
      <w:r>
        <w:rPr>
          <w:rStyle w:val="FontStyle22"/>
          <w:rFonts w:cs="Calibri"/>
        </w:rPr>
        <w:t>□</w:t>
      </w:r>
      <w:r>
        <w:rPr>
          <w:rStyle w:val="FontStyle22"/>
          <w:rFonts w:cs="Calibri"/>
          <w:sz w:val="20"/>
          <w:szCs w:val="20"/>
        </w:rPr>
        <w:tab/>
      </w:r>
      <w:r>
        <w:rPr>
          <w:rStyle w:val="FontStyle22"/>
          <w:rFonts w:cs="Calibri"/>
        </w:rPr>
        <w:t xml:space="preserve">номерата на два водомера: за студена и топла вода </w:t>
      </w:r>
    </w:p>
    <w:p>
      <w:pPr>
        <w:pStyle w:val="Style41"/>
        <w:widowControl/>
        <w:tabs>
          <w:tab w:val="left" w:pos="993" w:leader="none"/>
        </w:tabs>
        <w:spacing w:before="10" w:after="160"/>
        <w:ind w:left="0" w:right="3226" w:hanging="0"/>
        <w:rPr/>
      </w:pPr>
      <w:r>
        <w:rPr>
          <w:rStyle w:val="FontStyle22"/>
          <w:rFonts w:cs="Calibri"/>
        </w:rPr>
        <w:t>1: Да се изгради форма, която има две области:</w:t>
      </w:r>
    </w:p>
    <w:p>
      <w:pPr>
        <w:pStyle w:val="Style61"/>
        <w:widowControl/>
        <w:tabs>
          <w:tab w:val="left" w:pos="720" w:leader="none"/>
        </w:tabs>
        <w:spacing w:lineRule="exact" w:line="288" w:before="5" w:after="160"/>
        <w:ind w:left="720" w:right="0" w:hanging="331"/>
        <w:rPr/>
      </w:pPr>
      <w:r>
        <w:rPr>
          <w:rStyle w:val="FontStyle23"/>
          <w:rFonts w:cs="Calibri"/>
        </w:rPr>
        <w:t>□</w:t>
      </w:r>
      <w:r>
        <w:rPr>
          <w:rStyle w:val="FontStyle23"/>
          <w:rFonts w:cs="Calibri"/>
          <w:b w:val="false"/>
          <w:bCs w:val="false"/>
          <w:sz w:val="20"/>
          <w:szCs w:val="20"/>
        </w:rPr>
        <w:tab/>
      </w:r>
      <w:r>
        <w:rPr>
          <w:rStyle w:val="FontStyle23"/>
          <w:rFonts w:cs="Calibri"/>
        </w:rPr>
        <w:t xml:space="preserve">Входна област: </w:t>
      </w:r>
      <w:r>
        <w:rPr>
          <w:rStyle w:val="FontStyle22"/>
          <w:rFonts w:cs="Calibri"/>
        </w:rPr>
        <w:t>подходящи контроли за въвеждане на  данните за потребителя, като за всеки водомер има по   две показания - старо и ново.</w:t>
      </w:r>
    </w:p>
    <w:p>
      <w:pPr>
        <w:pStyle w:val="Style31"/>
        <w:widowControl/>
        <w:spacing w:lineRule="exact" w:line="288"/>
        <w:ind w:left="0" w:right="0" w:firstLine="773"/>
        <w:rPr/>
      </w:pPr>
      <w:r>
        <w:rPr>
          <w:rStyle w:val="FontStyle22"/>
          <w:rFonts w:cs="Calibri"/>
        </w:rPr>
        <w:t xml:space="preserve">За четири периода цената на </w:t>
      </w:r>
      <w:r>
        <w:rPr>
          <w:rStyle w:val="FontStyle26"/>
          <w:rFonts w:cs="Calibri"/>
        </w:rPr>
        <w:t xml:space="preserve">1 </w:t>
      </w:r>
      <w:r>
        <w:rPr>
          <w:rStyle w:val="FontStyle22"/>
          <w:rFonts w:cs="Calibri"/>
        </w:rPr>
        <w:t xml:space="preserve">кубик вода е съответно: 80 ст.; 90 ст.; </w:t>
      </w:r>
      <w:r>
        <w:rPr>
          <w:rStyle w:val="FontStyle26"/>
          <w:rFonts w:cs="Calibri"/>
        </w:rPr>
        <w:t xml:space="preserve">1 </w:t>
      </w:r>
      <w:r>
        <w:rPr>
          <w:rStyle w:val="FontStyle22"/>
          <w:rFonts w:cs="Calibri"/>
        </w:rPr>
        <w:t>лв. и 1.15 лв. -представени чрез група радиобутони.</w:t>
      </w:r>
    </w:p>
    <w:p>
      <w:pPr>
        <w:pStyle w:val="Style61"/>
        <w:widowControl/>
        <w:numPr>
          <w:ilvl w:val="0"/>
          <w:numId w:val="1"/>
        </w:numPr>
        <w:tabs>
          <w:tab w:val="left" w:pos="720" w:leader="none"/>
        </w:tabs>
        <w:spacing w:lineRule="exact" w:line="288"/>
        <w:ind w:left="389" w:right="0" w:hanging="0"/>
        <w:rPr/>
      </w:pPr>
      <w:r>
        <w:rPr>
          <w:rStyle w:val="FontStyle22"/>
          <w:rFonts w:cs="Calibri"/>
        </w:rPr>
        <w:t xml:space="preserve">Да се включи и бутон </w:t>
      </w:r>
      <w:r>
        <w:rPr>
          <w:rStyle w:val="FontStyle23"/>
          <w:rFonts w:cs="Calibri"/>
          <w:lang w:val="en-US"/>
        </w:rPr>
        <w:t xml:space="preserve">New </w:t>
      </w:r>
      <w:r>
        <w:rPr>
          <w:rStyle w:val="FontStyle22"/>
          <w:rFonts w:cs="Calibri"/>
        </w:rPr>
        <w:t>- за нулиране на всички текстови контроли във формата.</w:t>
      </w:r>
    </w:p>
    <w:p>
      <w:pPr>
        <w:pStyle w:val="Style81"/>
        <w:widowControl/>
        <w:numPr>
          <w:ilvl w:val="0"/>
          <w:numId w:val="1"/>
        </w:numPr>
        <w:tabs>
          <w:tab w:val="left" w:pos="720" w:leader="none"/>
        </w:tabs>
        <w:spacing w:lineRule="exact" w:line="288" w:before="302" w:after="160"/>
        <w:ind w:left="389" w:right="0" w:hanging="360"/>
        <w:rPr/>
      </w:pPr>
      <w:r>
        <w:rPr>
          <w:rStyle w:val="FontStyle23"/>
          <w:rFonts w:cs="Calibri"/>
        </w:rPr>
        <w:t>Изходна област:</w:t>
      </w:r>
    </w:p>
    <w:p>
      <w:pPr>
        <w:pStyle w:val="Style71"/>
        <w:widowControl/>
        <w:spacing w:lineRule="exact" w:line="288"/>
        <w:ind w:left="960" w:right="0" w:hanging="960"/>
        <w:rPr/>
      </w:pPr>
      <w:r>
        <w:rPr>
          <w:rStyle w:val="FontStyle22"/>
          <w:rFonts w:cs="Calibri"/>
        </w:rPr>
        <w:t>бутон Изчисление, при задействането на който в подходящи контроли се извеждат: потребителския номер и името на потребителя; сумата за плащане.</w:t>
      </w:r>
    </w:p>
    <w:p>
      <w:pPr>
        <w:pStyle w:val="Style71"/>
        <w:widowControl/>
        <w:spacing w:lineRule="exact" w:line="240"/>
        <w:ind w:left="0" w:right="0" w:hanging="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71"/>
        <w:widowControl/>
        <w:spacing w:lineRule="auto" w:line="240" w:before="91" w:after="160"/>
        <w:ind w:left="0" w:right="0" w:hanging="0"/>
        <w:rPr/>
      </w:pPr>
      <w:r>
        <w:rPr>
          <w:rStyle w:val="FontStyle23"/>
          <w:rFonts w:cs="Calibri"/>
        </w:rPr>
        <w:t xml:space="preserve">2: </w:t>
      </w:r>
      <w:r>
        <w:rPr>
          <w:rStyle w:val="FontStyle22"/>
          <w:rFonts w:cs="Calibri"/>
        </w:rPr>
        <w:t>Валидиране на входните данни.</w:t>
      </w:r>
    </w:p>
    <w:p>
      <w:pPr>
        <w:pStyle w:val="Normal"/>
        <w:widowControl/>
        <w:spacing w:lineRule="auto" w:line="240" w:before="29" w:after="160"/>
        <w:ind w:left="0" w:right="0" w:hanging="0"/>
        <w:jc w:val="right"/>
        <w:rPr/>
      </w:pPr>
      <w:r>
        <w:rPr>
          <w:rStyle w:val="FontStyle22"/>
          <w:rFonts w:cs="Calibri" w:ascii="Calibri" w:hAnsi="Calibri"/>
        </w:rPr>
        <w:t xml:space="preserve">Бутон </w:t>
      </w:r>
      <w:r>
        <w:rPr>
          <w:rStyle w:val="FontStyle23"/>
          <w:rFonts w:cs="Calibri" w:ascii="Calibri" w:hAnsi="Calibri"/>
        </w:rPr>
        <w:t xml:space="preserve">Изчисление </w:t>
      </w:r>
      <w:r>
        <w:rPr>
          <w:rStyle w:val="FontStyle22"/>
          <w:rFonts w:cs="Calibri" w:ascii="Calibri" w:hAnsi="Calibri"/>
        </w:rPr>
        <w:t>да се задейства когато са въведени входните данни за потребителя.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Calibri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□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zxx" w:eastAsia="zxx" w:bidi="zxx"/>
    </w:rPr>
  </w:style>
  <w:style w:type="character" w:styleId="ListLabel3">
    <w:name w:val="ListLabel 3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1">
    <w:name w:val="ListLabel 1"/>
    <w:qFormat/>
    <w:rPr>
      <w:rFonts w:cs="Courier New"/>
    </w:rPr>
  </w:style>
  <w:style w:type="character" w:styleId="Appleconvertedspace">
    <w:name w:val="apple-converted-space"/>
    <w:basedOn w:val="DefaultParagraphFont"/>
    <w:qFormat/>
    <w:rPr/>
  </w:style>
  <w:style w:type="character" w:styleId="FontStyle26">
    <w:name w:val="Font Style26"/>
    <w:basedOn w:val="DefaultParagraphFont"/>
    <w:qFormat/>
    <w:rPr>
      <w:rFonts w:ascii="Calibri" w:hAnsi="Calibri" w:cs="Calibri"/>
      <w:sz w:val="22"/>
      <w:szCs w:val="22"/>
    </w:rPr>
  </w:style>
  <w:style w:type="character" w:styleId="FontStyle23">
    <w:name w:val="Font Style23"/>
    <w:basedOn w:val="DefaultParagraphFont"/>
    <w:qFormat/>
    <w:rPr>
      <w:rFonts w:ascii="Calibri" w:hAnsi="Calibri" w:cs="Calibri"/>
      <w:b/>
      <w:bCs/>
      <w:sz w:val="22"/>
      <w:szCs w:val="22"/>
    </w:rPr>
  </w:style>
  <w:style w:type="character" w:styleId="FontStyle22">
    <w:name w:val="Font Style22"/>
    <w:basedOn w:val="DefaultParagraphFont"/>
    <w:qFormat/>
    <w:rPr>
      <w:rFonts w:ascii="Calibri" w:hAnsi="Calibri" w:cs="Calibri"/>
      <w:sz w:val="22"/>
      <w:szCs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Style81">
    <w:name w:val="Style8"/>
    <w:basedOn w:val="Normal"/>
    <w:qFormat/>
    <w:pPr>
      <w:widowControl w:val="false"/>
      <w:spacing w:lineRule="auto" w:line="240" w:before="0" w:after="0"/>
    </w:pPr>
    <w:rPr>
      <w:rFonts w:ascii="Calibri" w:hAnsi="Calibri" w:eastAsia="SimSun" w:cs="Times New Roman"/>
      <w:sz w:val="24"/>
      <w:szCs w:val="24"/>
      <w:lang w:eastAsia="bg-BG"/>
    </w:rPr>
  </w:style>
  <w:style w:type="paragraph" w:styleId="Style71">
    <w:name w:val="Style7"/>
    <w:basedOn w:val="Normal"/>
    <w:qFormat/>
    <w:pPr>
      <w:widowControl w:val="false"/>
      <w:spacing w:lineRule="exact" w:line="295" w:before="0" w:after="0"/>
      <w:ind w:left="0" w:right="0" w:hanging="960"/>
    </w:pPr>
    <w:rPr>
      <w:rFonts w:ascii="Calibri" w:hAnsi="Calibri" w:eastAsia="SimSun" w:cs="Times New Roman"/>
      <w:sz w:val="24"/>
      <w:szCs w:val="24"/>
      <w:lang w:eastAsia="bg-BG"/>
    </w:rPr>
  </w:style>
  <w:style w:type="paragraph" w:styleId="Style61">
    <w:name w:val="Style6"/>
    <w:basedOn w:val="Normal"/>
    <w:qFormat/>
    <w:pPr>
      <w:widowControl w:val="false"/>
      <w:spacing w:lineRule="exact" w:line="293" w:before="0" w:after="0"/>
      <w:ind w:left="0" w:right="0" w:hanging="331"/>
    </w:pPr>
    <w:rPr>
      <w:rFonts w:ascii="Calibri" w:hAnsi="Calibri" w:eastAsia="SimSun" w:cs="Times New Roman"/>
      <w:sz w:val="24"/>
      <w:szCs w:val="24"/>
      <w:lang w:eastAsia="bg-BG"/>
    </w:rPr>
  </w:style>
  <w:style w:type="paragraph" w:styleId="Style51">
    <w:name w:val="Style5"/>
    <w:basedOn w:val="Normal"/>
    <w:qFormat/>
    <w:pPr>
      <w:widowControl w:val="false"/>
      <w:spacing w:lineRule="auto" w:line="240" w:before="0" w:after="0"/>
    </w:pPr>
    <w:rPr>
      <w:rFonts w:ascii="Calibri" w:hAnsi="Calibri" w:eastAsia="SimSun" w:cs="Times New Roman"/>
      <w:sz w:val="24"/>
      <w:szCs w:val="24"/>
      <w:lang w:eastAsia="bg-BG"/>
    </w:rPr>
  </w:style>
  <w:style w:type="paragraph" w:styleId="Style41">
    <w:name w:val="Style4"/>
    <w:basedOn w:val="Normal"/>
    <w:qFormat/>
    <w:pPr>
      <w:widowControl w:val="false"/>
      <w:spacing w:lineRule="exact" w:line="288" w:before="0" w:after="0"/>
      <w:ind w:left="0" w:right="0" w:firstLine="269"/>
    </w:pPr>
    <w:rPr>
      <w:rFonts w:ascii="Calibri" w:hAnsi="Calibri" w:eastAsia="SimSun" w:cs="Times New Roman"/>
      <w:sz w:val="24"/>
      <w:szCs w:val="24"/>
      <w:lang w:eastAsia="bg-BG"/>
    </w:rPr>
  </w:style>
  <w:style w:type="paragraph" w:styleId="Style31">
    <w:name w:val="Style3"/>
    <w:basedOn w:val="Normal"/>
    <w:qFormat/>
    <w:pPr>
      <w:widowControl w:val="false"/>
      <w:spacing w:lineRule="exact" w:line="293" w:before="0" w:after="0"/>
      <w:ind w:left="0" w:right="0" w:firstLine="706"/>
    </w:pPr>
    <w:rPr>
      <w:rFonts w:ascii="Calibri" w:hAnsi="Calibri" w:eastAsia="SimSun" w:cs="Times New Roman"/>
      <w:sz w:val="24"/>
      <w:szCs w:val="24"/>
      <w:lang w:eastAsia="bg-BG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LibreOffice/5.2.3.3$Windows_x86 LibreOffice_project/d54a8868f08a7b39642414cf2c8ef2f228f780cf</Application>
  <Pages>1</Pages>
  <Words>150</Words>
  <Characters>741</Characters>
  <CharactersWithSpaces>878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en-US</dc:language>
  <cp:lastModifiedBy/>
  <dcterms:modified xsi:type="dcterms:W3CDTF">2017-01-14T19:39:17Z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