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sz w:val="36"/>
          <w:szCs w:val="36"/>
        </w:rPr>
        <w:t xml:space="preserve">Face Mask Detection Using Deep Learning: A Transfer Learning Approach with MobileNetV2 and SSD Face Detection</w:t>
      </w:r>
    </w:p>
    <w:p>
      <w:pPr>
        <w:spacing w:after="800"/>
        <w:jc w:val="center"/>
      </w:pPr>
      <w:r>
        <w:rPr>
          <w:i/>
          <w:iCs/>
          <w:sz w:val="26"/>
          <w:szCs w:val="26"/>
        </w:rPr>
        <w:t xml:space="preserve">Machine Learning Lab Mini Project Report</w:t>
      </w:r>
    </w:p>
    <w:p>
      <w:pPr>
        <w:spacing w:after="100"/>
        <w:jc w:val="center"/>
      </w:pPr>
      <w:r>
        <w:rPr>
          <w:sz w:val="24"/>
          <w:szCs w:val="24"/>
        </w:rPr>
        <w:t xml:space="preserve">Submitted by: [Student Name]</w:t>
      </w:r>
    </w:p>
    <w:p>
      <w:pPr>
        <w:spacing w:after="100"/>
        <w:jc w:val="center"/>
      </w:pPr>
      <w:r>
        <w:rPr>
          <w:sz w:val="24"/>
          <w:szCs w:val="24"/>
        </w:rPr>
        <w:t xml:space="preserve">Roll Number: [Roll / Registration Number]</w:t>
      </w:r>
    </w:p>
    <w:p>
      <w:pPr>
        <w:spacing w:after="100"/>
        <w:jc w:val="center"/>
      </w:pPr>
      <w:r>
        <w:rPr>
          <w:sz w:val="24"/>
          <w:szCs w:val="24"/>
        </w:rPr>
        <w:t xml:space="preserve">Course: [Course Name and Code]</w:t>
      </w:r>
    </w:p>
    <w:p>
      <w:pPr>
        <w:spacing w:after="100"/>
        <w:jc w:val="center"/>
      </w:pPr>
      <w:r>
        <w:rPr>
          <w:sz w:val="24"/>
          <w:szCs w:val="24"/>
        </w:rPr>
        <w:t xml:space="preserve">Department / Institution: [Department, Institution Name]</w:t>
      </w:r>
    </w:p>
    <w:p>
      <w:pPr>
        <w:spacing w:after="100"/>
        <w:jc w:val="center"/>
      </w:pPr>
      <w:r>
        <w:rPr>
          <w:sz w:val="24"/>
          <w:szCs w:val="24"/>
        </w:rPr>
        <w:t xml:space="preserve">Date: October 13, 2026</w:t>
      </w:r>
    </w:p>
    <w:p>
      <w:r>
        <w:br w:type="page"/>
      </w:r>
    </w:p>
    <w:p>
      <w:pPr>
        <w:pStyle w:val="Heading1"/>
        <w:spacing w:after="150" w:before="300"/>
      </w:pPr>
      <w:r>
        <w:t xml:space="preserve">Abstract</w:t>
      </w:r>
    </w:p>
    <w:p>
      <w:pPr>
        <w:spacing w:after="160" w:line="276"/>
        <w:jc w:val="both"/>
      </w:pPr>
      <w:r>
        <w:rPr>
          <w:sz w:val="22"/>
          <w:szCs w:val="22"/>
        </w:rPr>
        <w:t xml:space="preserve">The COVID-19 pandemic made automated face-mask compliance monitoring a practical and widely studied problem in computer vision. This project presents a two-stage pipeline that detects human faces in images and video streams and classifies each detected face as “Mask” or “No Mask” in real time. The first stage uses OpenCV's pretrained Single Shot MultiBox Detector (SSD) with a ResNet-10 backbone to localise faces in a frame. The second stage uses a MobileNetV2 convolutional neural network, pretrained on ImageNet and adapted through transfer learning, to classify each cropped face. Only a lightweight classification head of 164,226 parameters (6.8% of the total model) is trained on a dataset of 4,092 labelled face images, while the 2,257,984-parameter MobileNetV2 backbone remains frozen. On an 819-image held-out test set the system achieves 99.2% classification accuracy with balanced precision and recall across both classes, and it runs at approximately 81 ms per frame (about 12 frames per second) on a laptop CPU, making it suitable for real-time deployment without a GPU. This report presents the motivation, related work, system architecture, implementation details, experimental results, and directions for future improvement of the system.</w:t>
      </w:r>
    </w:p>
    <w:p>
      <w:r>
        <w:br w:type="page"/>
      </w:r>
    </w:p>
    <w:p>
      <w:pPr>
        <w:pStyle w:val="Heading1"/>
        <w:spacing w:after="150" w:before="300"/>
      </w:pPr>
      <w:r>
        <w:t xml:space="preserve">1. Introduction</w:t>
      </w:r>
    </w:p>
    <w:p>
      <w:pPr>
        <w:pStyle w:val="Heading2"/>
        <w:spacing w:after="100" w:before="200"/>
      </w:pPr>
      <w:r>
        <w:t xml:space="preserve">1.1 Background and Motivation</w:t>
      </w:r>
    </w:p>
    <w:p>
      <w:pPr>
        <w:spacing w:after="160" w:line="276"/>
        <w:jc w:val="both"/>
      </w:pPr>
      <w:r>
        <w:rPr>
          <w:sz w:val="22"/>
          <w:szCs w:val="22"/>
        </w:rPr>
        <w:t xml:space="preserve">Face masks are an effective, low-cost intervention for reducing the airborne transmission of respiratory viruses such as SARS-CoV-2. During the COVID-19 pandemic, many public and private spaces — offices, hospitals, transport hubs, and retail stores — required visitors to wear masks correctly at all times. Manually verifying mask compliance for every person entering a space is labour-intensive, inconsistent, and does not scale to high-traffic locations. Automated computer-vision systems that can monitor a camera feed and flag non-compliant individuals in real time offer a practical, scalable alternative, and remain relevant beyond the pandemic for workplace safety, cleanrooms, and other settings with mandatory face coverings.</w:t>
      </w:r>
    </w:p>
    <w:p>
      <w:pPr>
        <w:pStyle w:val="Heading2"/>
        <w:spacing w:after="100" w:before="200"/>
      </w:pPr>
      <w:r>
        <w:t xml:space="preserve">1.2 Problem Statement</w:t>
      </w:r>
    </w:p>
    <w:p>
      <w:pPr>
        <w:spacing w:after="160" w:line="276"/>
        <w:jc w:val="both"/>
      </w:pPr>
      <w:r>
        <w:rPr>
          <w:sz w:val="22"/>
          <w:szCs w:val="22"/>
        </w:rPr>
        <w:t xml:space="preserve">The goal of this project is to design and implement a system that, given a still image or a live video/webcam feed, (a) locates every human face present in the frame, and (b) classifies each located face as wearing a mask or not wearing a mask, together with a confidence score, at a speed suitable for real-time use on ordinary consumer hardware (i.e., without a dedicated GPU).</w:t>
      </w:r>
    </w:p>
    <w:p>
      <w:pPr>
        <w:pStyle w:val="Heading2"/>
        <w:spacing w:after="100" w:before="200"/>
      </w:pPr>
      <w:r>
        <w:t xml:space="preserve">1.3 Objectives</w:t>
      </w:r>
    </w:p>
    <w:p>
      <w:pPr>
        <w:pStyle w:val="ListParagraph"/>
        <w:numPr>
          <w:ilvl w:val="0"/>
          <w:numId w:val="2"/>
        </w:numPr>
        <w:spacing w:after="80"/>
      </w:pPr>
      <w:r>
        <w:rPr>
          <w:sz w:val="22"/>
          <w:szCs w:val="22"/>
        </w:rPr>
        <w:t xml:space="preserve">Design a two-stage pipeline that separates face localisation from mask classification.</w:t>
      </w:r>
    </w:p>
    <w:p>
      <w:pPr>
        <w:pStyle w:val="ListParagraph"/>
        <w:numPr>
          <w:ilvl w:val="0"/>
          <w:numId w:val="2"/>
        </w:numPr>
        <w:spacing w:after="80"/>
      </w:pPr>
      <w:r>
        <w:rPr>
          <w:sz w:val="22"/>
          <w:szCs w:val="22"/>
        </w:rPr>
        <w:t xml:space="preserve">Apply transfer learning so that a high-accuracy classifier can be trained from a modest, domain-specific dataset (a few thousand images) rather than millions of images.</w:t>
      </w:r>
    </w:p>
    <w:p>
      <w:pPr>
        <w:pStyle w:val="ListParagraph"/>
        <w:numPr>
          <w:ilvl w:val="0"/>
          <w:numId w:val="2"/>
        </w:numPr>
        <w:spacing w:after="80"/>
      </w:pPr>
      <w:r>
        <w:rPr>
          <w:sz w:val="22"/>
          <w:szCs w:val="22"/>
        </w:rPr>
        <w:t xml:space="preserve">Achieve test accuracy above 95% while keeping inference fast enough for real-time use on a CPU.</w:t>
      </w:r>
    </w:p>
    <w:p>
      <w:pPr>
        <w:pStyle w:val="ListParagraph"/>
        <w:numPr>
          <w:ilvl w:val="0"/>
          <w:numId w:val="2"/>
        </w:numPr>
        <w:spacing w:after="80"/>
      </w:pPr>
      <w:r>
        <w:rPr>
          <w:sz w:val="22"/>
          <w:szCs w:val="22"/>
        </w:rPr>
        <w:t xml:space="preserve">Provide usable command-line tools for running the system on a single image and on a live webcam or video file.</w:t>
      </w:r>
    </w:p>
    <w:p>
      <w:pPr>
        <w:pStyle w:val="Heading2"/>
        <w:spacing w:after="100" w:before="200"/>
      </w:pPr>
      <w:r>
        <w:t xml:space="preserve">1.4 Scope and Limitations</w:t>
      </w:r>
    </w:p>
    <w:p>
      <w:pPr>
        <w:spacing w:after="160" w:line="276"/>
        <w:jc w:val="both"/>
      </w:pPr>
      <w:r>
        <w:rPr>
          <w:sz w:val="22"/>
          <w:szCs w:val="22"/>
        </w:rPr>
        <w:t xml:space="preserve">The system performs binary classification (mask present / mask absent) at the level of a single detected face in a single frame. It does not classify mask type, does not detect masks worn incorrectly (e.g., below the nose) as a separate class, and does not track identities or faces across frames. These boundaries are discussed further in Sections 5 and 7.</w:t>
      </w:r>
    </w:p>
    <w:p>
      <w:pPr>
        <w:pStyle w:val="Heading2"/>
        <w:spacing w:after="100" w:before="200"/>
      </w:pPr>
      <w:r>
        <w:t xml:space="preserve">1.5 Report Organisation</w:t>
      </w:r>
    </w:p>
    <w:p>
      <w:pPr>
        <w:spacing w:after="160" w:line="276"/>
        <w:jc w:val="both"/>
      </w:pPr>
      <w:r>
        <w:rPr>
          <w:sz w:val="22"/>
          <w:szCs w:val="22"/>
        </w:rPr>
        <w:t xml:space="preserve">Section 2 reviews relevant prior work in face detection and mask-classification systems. Section 3 describes the overall system design. Section 4 describes the implementation in detail, including the codebase structure and training configuration. Section 5 presents the experimental setup, testing procedure, and results. Section 6 concludes the report, and Section 7 outlines directions for future work.</w:t>
      </w:r>
    </w:p>
    <w:p>
      <w:pPr>
        <w:pStyle w:val="Heading1"/>
        <w:spacing w:after="150" w:before="300"/>
      </w:pPr>
      <w:r>
        <w:t xml:space="preserve">2. Literature Review</w:t>
      </w:r>
    </w:p>
    <w:p>
      <w:pPr>
        <w:pStyle w:val="Heading2"/>
        <w:spacing w:after="100" w:before="200"/>
      </w:pPr>
      <w:r>
        <w:t xml:space="preserve">2.1 Face Detection</w:t>
      </w:r>
    </w:p>
    <w:p>
      <w:pPr>
        <w:spacing w:after="160" w:line="276"/>
        <w:jc w:val="both"/>
      </w:pPr>
      <w:r>
        <w:rPr>
          <w:sz w:val="22"/>
          <w:szCs w:val="22"/>
        </w:rPr>
        <w:t xml:space="preserve">Early real-time face detectors, most notably the Viola–Jones cascade classifier [5], rely on Haar-like features computed from the light/dark intensity pattern around the eyes, nose, and mouth. This works well on unobstructed faces but degrades sharply when the lower half of the face — exactly where the discriminative nose/mouth pattern lies — is covered, as it is by a mask. The introduction of deep convolutional object detectors, particularly the Single Shot MultiBox Detector (SSD) of Liu et al. [2], replaced hand-crafted features with learned multi-scale convolutional feature maps and produced detectors that are both faster and considerably more robust to occlusion, pose variation, and lighting changes. This project uses OpenCV's bundled SSD detector with a ResNet-10 [8] backbone, a standard, freely available, pretrained face detector that does not need to be retrained for this task.</w:t>
      </w:r>
    </w:p>
    <w:p>
      <w:pPr>
        <w:pStyle w:val="Heading2"/>
        <w:spacing w:after="100" w:before="200"/>
      </w:pPr>
      <w:r>
        <w:t xml:space="preserve">2.2 Deep CNNs, ImageNet, and Transfer Learning</w:t>
      </w:r>
    </w:p>
    <w:p>
      <w:pPr>
        <w:spacing w:after="160" w:line="276"/>
        <w:jc w:val="both"/>
      </w:pPr>
      <w:r>
        <w:rPr>
          <w:sz w:val="22"/>
          <w:szCs w:val="22"/>
        </w:rPr>
        <w:t xml:space="preserve">The large-scale ImageNet dataset [4] enabled the training of deep convolutional networks (AlexNet, VGG, ResNet [8]) that learn hierarchical visual features — edges and colours in early layers, textures and parts in middle layers, and object-level concepts in later layers. A well-established finding in computer vision is that the early and middle layers of a network trained on a large, generic image dataset transfer well to new, related tasks: freezing these layers and training only a small new classification head on top (transfer learning) achieves high accuracy on small, task-specific datasets while needing only a fraction of the data and compute that training from scratch would require.</w:t>
      </w:r>
    </w:p>
    <w:p>
      <w:pPr>
        <w:spacing w:after="160" w:line="276"/>
        <w:jc w:val="both"/>
      </w:pPr>
      <w:r>
        <w:rPr>
          <w:sz w:val="22"/>
          <w:szCs w:val="22"/>
        </w:rPr>
        <w:t xml:space="preserve">For deployment on resource-constrained or CPU-only hardware, Howard et al. introduced MobileNets [3], and Sandler et al. later introduced MobileNetV2 [1], which uses inverted residual blocks with linear bottlenecks and depthwise-separable convolutions to cut the computational cost of a convolution by roughly an order of magnitude relative to a standard convolution, with only a small accuracy penalty. MobileNetV2 pretrained on ImageNet is the backbone used for the classification stage in this project, chosen specifically because it is small and fast enough to run in real time on a laptop CPU.</w:t>
      </w:r>
    </w:p>
    <w:p>
      <w:pPr>
        <w:pStyle w:val="Heading2"/>
        <w:spacing w:after="100" w:before="200"/>
      </w:pPr>
      <w:r>
        <w:t xml:space="preserve">2.3 Face Mask Detection Systems</w:t>
      </w:r>
    </w:p>
    <w:p>
      <w:pPr>
        <w:spacing w:after="160" w:line="276"/>
        <w:jc w:val="both"/>
      </w:pPr>
      <w:r>
        <w:rPr>
          <w:sz w:val="22"/>
          <w:szCs w:val="22"/>
        </w:rPr>
        <w:t xml:space="preserve">Since 2020, several works have applied the detector-plus-classifier pattern specifically to mask detection. Loey et al. [6] combined deep feature extraction (ResNet50) with classical machine-learning classifiers (SVM, decision tree, ensemble methods) for mask/no-mask classification. Chowdary et al. [7] used transfer learning with InceptionV3 for the same task. Other published systems use single-stage detectors such as YOLO to directly predict mask/no-mask bounding boxes end to end, trading some accuracy for a simpler pipeline. The open-source dataset and reference implementation by Deb [9] (chandrikadeb7/Face-Mask-Detection), which combines real photographs with images that have synthetically composited masks, has been widely reused in this line of work and is the dataset used in this project.</w:t>
      </w:r>
    </w:p>
    <w:p>
      <w:pPr>
        <w:pStyle w:val="Heading2"/>
        <w:spacing w:after="100" w:before="200"/>
      </w:pPr>
      <w:r>
        <w:t xml:space="preserve">2.4 Positioning of This Project</w:t>
      </w:r>
    </w:p>
    <w:p>
      <w:pPr>
        <w:spacing w:after="160" w:line="276"/>
        <w:jc w:val="both"/>
      </w:pPr>
      <w:r>
        <w:rPr>
          <w:sz w:val="22"/>
          <w:szCs w:val="22"/>
        </w:rPr>
        <w:t xml:space="preserve">This project follows the same general detector-plus-classifier pattern established in the literature, but combines it specifically with a lightweight MobileNetV2 head so that both detection and classification can run on a CPU in real time, and documents the complete pipeline — from raw dataset to live webcam inference — end to end, including the internal mechanics of the detector output format, the transfer-learning head, and the training procedure.</w:t>
      </w:r>
    </w:p>
    <w:p>
      <w:pPr>
        <w:pStyle w:val="Heading1"/>
        <w:spacing w:after="150" w:before="300"/>
      </w:pPr>
      <w:r>
        <w:t xml:space="preserve">3. System Design</w:t>
      </w:r>
    </w:p>
    <w:p>
      <w:pPr>
        <w:pStyle w:val="Heading2"/>
        <w:spacing w:after="100" w:before="200"/>
      </w:pPr>
      <w:r>
        <w:t xml:space="preserve">3.1 Overall Architecture</w:t>
      </w:r>
    </w:p>
    <w:p>
      <w:pPr>
        <w:spacing w:after="160" w:line="276"/>
        <w:jc w:val="both"/>
      </w:pPr>
      <w:r>
        <w:rPr>
          <w:sz w:val="22"/>
          <w:szCs w:val="22"/>
        </w:rPr>
        <w:t xml:space="preserve">The system is organised as a two-stage pipeline. Stage A locates every face in an input frame and returns a bounding box for each. Stage B crops each detected face, resizes it, and classifies it as Mask or No Mask with a confidence score. The two stages are decoupled: Stage A is a fixed, pretrained detector that is not modified, while Stage B is the component trained specifically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460"/>
      </w:tblGrid>
      <w:tr>
        <w:tc>
          <w:tcPr>
            <w:tcW w:type="dxa" w:w="2900"/>
            <w:shd w:fill="D9D9D9" w:val="clear"/>
            <w:tcMar>
              <w:top w:type="dxa" w:w="60"/>
              <w:left w:type="dxa" w:w="100"/>
              <w:bottom w:type="dxa" w:w="60"/>
              <w:right w:type="dxa" w:w="100"/>
            </w:tcMar>
          </w:tcPr>
          <w:p>
            <w:pPr>
              <w:jc w:val="left"/>
            </w:pPr>
            <w:r>
              <w:rPr>
                <w:b/>
                <w:bCs/>
                <w:sz w:val="20"/>
                <w:szCs w:val="20"/>
              </w:rPr>
              <w:t xml:space="preserve">Pipeline Step</w:t>
            </w:r>
          </w:p>
        </w:tc>
        <w:tc>
          <w:tcPr>
            <w:tcW w:type="dxa" w:w="4000"/>
            <w:shd w:fill="D9D9D9" w:val="clear"/>
            <w:tcMar>
              <w:top w:type="dxa" w:w="60"/>
              <w:left w:type="dxa" w:w="100"/>
              <w:bottom w:type="dxa" w:w="60"/>
              <w:right w:type="dxa" w:w="100"/>
            </w:tcMar>
          </w:tcPr>
          <w:p>
            <w:pPr>
              <w:jc w:val="left"/>
            </w:pPr>
            <w:r>
              <w:rPr>
                <w:b/>
                <w:bCs/>
                <w:sz w:val="20"/>
                <w:szCs w:val="20"/>
              </w:rPr>
              <w:t xml:space="preserve">Operation</w:t>
            </w:r>
          </w:p>
        </w:tc>
        <w:tc>
          <w:tcPr>
            <w:tcW w:type="dxa" w:w="2460"/>
            <w:shd w:fill="D9D9D9" w:val="clear"/>
            <w:tcMar>
              <w:top w:type="dxa" w:w="60"/>
              <w:left w:type="dxa" w:w="100"/>
              <w:bottom w:type="dxa" w:w="60"/>
              <w:right w:type="dxa" w:w="100"/>
            </w:tcMar>
          </w:tcPr>
          <w:p>
            <w:pPr>
              <w:jc w:val="left"/>
            </w:pPr>
            <w:r>
              <w:rPr>
                <w:b/>
                <w:bCs/>
                <w:sz w:val="20"/>
                <w:szCs w:val="20"/>
              </w:rPr>
              <w:t xml:space="preserve">Output</w:t>
            </w:r>
          </w:p>
        </w:tc>
      </w:tr>
      <w:tr>
        <w:tc>
          <w:tcPr>
            <w:tcW w:type="dxa" w:w="2900"/>
            <w:tcMar>
              <w:top w:type="dxa" w:w="60"/>
              <w:left w:type="dxa" w:w="100"/>
              <w:bottom w:type="dxa" w:w="60"/>
              <w:right w:type="dxa" w:w="100"/>
            </w:tcMar>
          </w:tcPr>
          <w:p>
            <w:pPr>
              <w:jc w:val="left"/>
            </w:pPr>
            <w:r>
              <w:rPr>
                <w:b w:val="false"/>
                <w:bCs w:val="false"/>
                <w:sz w:val="20"/>
                <w:szCs w:val="20"/>
              </w:rPr>
              <w:t xml:space="preserve">1. Capture</w:t>
            </w:r>
          </w:p>
        </w:tc>
        <w:tc>
          <w:tcPr>
            <w:tcW w:type="dxa" w:w="4000"/>
            <w:tcMar>
              <w:top w:type="dxa" w:w="60"/>
              <w:left w:type="dxa" w:w="100"/>
              <w:bottom w:type="dxa" w:w="60"/>
              <w:right w:type="dxa" w:w="100"/>
            </w:tcMar>
          </w:tcPr>
          <w:p>
            <w:pPr>
              <w:jc w:val="left"/>
            </w:pPr>
            <w:r>
              <w:rPr>
                <w:b w:val="false"/>
                <w:bCs w:val="false"/>
                <w:sz w:val="20"/>
                <w:szCs w:val="20"/>
              </w:rPr>
              <w:t xml:space="preserve">Read a frame from an image file, video file, or webcam</w:t>
            </w:r>
          </w:p>
        </w:tc>
        <w:tc>
          <w:tcPr>
            <w:tcW w:type="dxa" w:w="2460"/>
            <w:tcMar>
              <w:top w:type="dxa" w:w="60"/>
              <w:left w:type="dxa" w:w="100"/>
              <w:bottom w:type="dxa" w:w="60"/>
              <w:right w:type="dxa" w:w="100"/>
            </w:tcMar>
          </w:tcPr>
          <w:p>
            <w:pPr>
              <w:jc w:val="left"/>
            </w:pPr>
            <w:r>
              <w:rPr>
                <w:b w:val="false"/>
                <w:bCs w:val="false"/>
                <w:sz w:val="20"/>
                <w:szCs w:val="20"/>
              </w:rPr>
              <w:t xml:space="preserve">Raw BGR frame</w:t>
            </w:r>
          </w:p>
        </w:tc>
      </w:tr>
      <w:tr>
        <w:tc>
          <w:tcPr>
            <w:tcW w:type="dxa" w:w="2900"/>
            <w:tcMar>
              <w:top w:type="dxa" w:w="60"/>
              <w:left w:type="dxa" w:w="100"/>
              <w:bottom w:type="dxa" w:w="60"/>
              <w:right w:type="dxa" w:w="100"/>
            </w:tcMar>
          </w:tcPr>
          <w:p>
            <w:pPr>
              <w:jc w:val="left"/>
            </w:pPr>
            <w:r>
              <w:rPr>
                <w:b w:val="false"/>
                <w:bCs w:val="false"/>
                <w:sz w:val="20"/>
                <w:szCs w:val="20"/>
              </w:rPr>
              <w:t xml:space="preserve">2. Face detection (Stage A)</w:t>
            </w:r>
          </w:p>
        </w:tc>
        <w:tc>
          <w:tcPr>
            <w:tcW w:type="dxa" w:w="4000"/>
            <w:tcMar>
              <w:top w:type="dxa" w:w="60"/>
              <w:left w:type="dxa" w:w="100"/>
              <w:bottom w:type="dxa" w:w="60"/>
              <w:right w:type="dxa" w:w="100"/>
            </w:tcMar>
          </w:tcPr>
          <w:p>
            <w:pPr>
              <w:jc w:val="left"/>
            </w:pPr>
            <w:r>
              <w:rPr>
                <w:b w:val="false"/>
                <w:bCs w:val="false"/>
                <w:sz w:val="20"/>
                <w:szCs w:val="20"/>
              </w:rPr>
              <w:t xml:space="preserve">SSD + ResNet-10 forward pass on a 300×300 blob</w:t>
            </w:r>
          </w:p>
        </w:tc>
        <w:tc>
          <w:tcPr>
            <w:tcW w:type="dxa" w:w="2460"/>
            <w:tcMar>
              <w:top w:type="dxa" w:w="60"/>
              <w:left w:type="dxa" w:w="100"/>
              <w:bottom w:type="dxa" w:w="60"/>
              <w:right w:type="dxa" w:w="100"/>
            </w:tcMar>
          </w:tcPr>
          <w:p>
            <w:pPr>
              <w:jc w:val="left"/>
            </w:pPr>
            <w:r>
              <w:rPr>
                <w:b w:val="false"/>
                <w:bCs w:val="false"/>
                <w:sz w:val="20"/>
                <w:szCs w:val="20"/>
              </w:rPr>
              <w:t xml:space="preserve">One bounding box per detected face</w:t>
            </w:r>
          </w:p>
        </w:tc>
      </w:tr>
      <w:tr>
        <w:tc>
          <w:tcPr>
            <w:tcW w:type="dxa" w:w="2900"/>
            <w:tcMar>
              <w:top w:type="dxa" w:w="60"/>
              <w:left w:type="dxa" w:w="100"/>
              <w:bottom w:type="dxa" w:w="60"/>
              <w:right w:type="dxa" w:w="100"/>
            </w:tcMar>
          </w:tcPr>
          <w:p>
            <w:pPr>
              <w:jc w:val="left"/>
            </w:pPr>
            <w:r>
              <w:rPr>
                <w:b w:val="false"/>
                <w:bCs w:val="false"/>
                <w:sz w:val="20"/>
                <w:szCs w:val="20"/>
              </w:rPr>
              <w:t xml:space="preserve">3. Crop &amp; preprocess</w:t>
            </w:r>
          </w:p>
        </w:tc>
        <w:tc>
          <w:tcPr>
            <w:tcW w:type="dxa" w:w="4000"/>
            <w:tcMar>
              <w:top w:type="dxa" w:w="60"/>
              <w:left w:type="dxa" w:w="100"/>
              <w:bottom w:type="dxa" w:w="60"/>
              <w:right w:type="dxa" w:w="100"/>
            </w:tcMar>
          </w:tcPr>
          <w:p>
            <w:pPr>
              <w:jc w:val="left"/>
            </w:pPr>
            <w:r>
              <w:rPr>
                <w:b w:val="false"/>
                <w:bCs w:val="false"/>
                <w:sz w:val="20"/>
                <w:szCs w:val="20"/>
              </w:rPr>
              <w:t xml:space="preserve">Crop each face, convert BGR→RGB, resize to 224×224, scale to [-1, 1]</w:t>
            </w:r>
          </w:p>
        </w:tc>
        <w:tc>
          <w:tcPr>
            <w:tcW w:type="dxa" w:w="2460"/>
            <w:tcMar>
              <w:top w:type="dxa" w:w="60"/>
              <w:left w:type="dxa" w:w="100"/>
              <w:bottom w:type="dxa" w:w="60"/>
              <w:right w:type="dxa" w:w="100"/>
            </w:tcMar>
          </w:tcPr>
          <w:p>
            <w:pPr>
              <w:jc w:val="left"/>
            </w:pPr>
            <w:r>
              <w:rPr>
                <w:b w:val="false"/>
                <w:bCs w:val="false"/>
                <w:sz w:val="20"/>
                <w:szCs w:val="20"/>
              </w:rPr>
              <w:t xml:space="preserve">Batch of normalised face crops</w:t>
            </w:r>
          </w:p>
        </w:tc>
      </w:tr>
      <w:tr>
        <w:tc>
          <w:tcPr>
            <w:tcW w:type="dxa" w:w="2900"/>
            <w:tcMar>
              <w:top w:type="dxa" w:w="60"/>
              <w:left w:type="dxa" w:w="100"/>
              <w:bottom w:type="dxa" w:w="60"/>
              <w:right w:type="dxa" w:w="100"/>
            </w:tcMar>
          </w:tcPr>
          <w:p>
            <w:pPr>
              <w:jc w:val="left"/>
            </w:pPr>
            <w:r>
              <w:rPr>
                <w:b w:val="false"/>
                <w:bCs w:val="false"/>
                <w:sz w:val="20"/>
                <w:szCs w:val="20"/>
              </w:rPr>
              <w:t xml:space="preserve">4. Mask classification (Stage B)</w:t>
            </w:r>
          </w:p>
        </w:tc>
        <w:tc>
          <w:tcPr>
            <w:tcW w:type="dxa" w:w="4000"/>
            <w:tcMar>
              <w:top w:type="dxa" w:w="60"/>
              <w:left w:type="dxa" w:w="100"/>
              <w:bottom w:type="dxa" w:w="60"/>
              <w:right w:type="dxa" w:w="100"/>
            </w:tcMar>
          </w:tcPr>
          <w:p>
            <w:pPr>
              <w:jc w:val="left"/>
            </w:pPr>
            <w:r>
              <w:rPr>
                <w:b w:val="false"/>
                <w:bCs w:val="false"/>
                <w:sz w:val="20"/>
                <w:szCs w:val="20"/>
              </w:rPr>
              <w:t xml:space="preserve">MobileNetV2 feature extractor + dense head + softmax, run once on the whole batch</w:t>
            </w:r>
          </w:p>
        </w:tc>
        <w:tc>
          <w:tcPr>
            <w:tcW w:type="dxa" w:w="2460"/>
            <w:tcMar>
              <w:top w:type="dxa" w:w="60"/>
              <w:left w:type="dxa" w:w="100"/>
              <w:bottom w:type="dxa" w:w="60"/>
              <w:right w:type="dxa" w:w="100"/>
            </w:tcMar>
          </w:tcPr>
          <w:p>
            <w:pPr>
              <w:jc w:val="left"/>
            </w:pPr>
            <w:r>
              <w:rPr>
                <w:b w:val="false"/>
                <w:bCs w:val="false"/>
                <w:sz w:val="20"/>
                <w:szCs w:val="20"/>
              </w:rPr>
              <w:t xml:space="preserve">P(Mask), P(No Mask) per face</w:t>
            </w:r>
          </w:p>
        </w:tc>
      </w:tr>
      <w:tr>
        <w:tc>
          <w:tcPr>
            <w:tcW w:type="dxa" w:w="2900"/>
            <w:tcMar>
              <w:top w:type="dxa" w:w="60"/>
              <w:left w:type="dxa" w:w="100"/>
              <w:bottom w:type="dxa" w:w="60"/>
              <w:right w:type="dxa" w:w="100"/>
            </w:tcMar>
          </w:tcPr>
          <w:p>
            <w:pPr>
              <w:jc w:val="left"/>
            </w:pPr>
            <w:r>
              <w:rPr>
                <w:b w:val="false"/>
                <w:bCs w:val="false"/>
                <w:sz w:val="20"/>
                <w:szCs w:val="20"/>
              </w:rPr>
              <w:t xml:space="preserve">5. Annotate</w:t>
            </w:r>
          </w:p>
        </w:tc>
        <w:tc>
          <w:tcPr>
            <w:tcW w:type="dxa" w:w="4000"/>
            <w:tcMar>
              <w:top w:type="dxa" w:w="60"/>
              <w:left w:type="dxa" w:w="100"/>
              <w:bottom w:type="dxa" w:w="60"/>
              <w:right w:type="dxa" w:w="100"/>
            </w:tcMar>
          </w:tcPr>
          <w:p>
            <w:pPr>
              <w:jc w:val="left"/>
            </w:pPr>
            <w:r>
              <w:rPr>
                <w:b w:val="false"/>
                <w:bCs w:val="false"/>
                <w:sz w:val="20"/>
                <w:szCs w:val="20"/>
              </w:rPr>
              <w:t xml:space="preserve">Draw a green (Mask) or red (No Mask) box and confidence label on the frame</w:t>
            </w:r>
          </w:p>
        </w:tc>
        <w:tc>
          <w:tcPr>
            <w:tcW w:type="dxa" w:w="2460"/>
            <w:tcMar>
              <w:top w:type="dxa" w:w="60"/>
              <w:left w:type="dxa" w:w="100"/>
              <w:bottom w:type="dxa" w:w="60"/>
              <w:right w:type="dxa" w:w="100"/>
            </w:tcMar>
          </w:tcPr>
          <w:p>
            <w:pPr>
              <w:jc w:val="left"/>
            </w:pPr>
            <w:r>
              <w:rPr>
                <w:b w:val="false"/>
                <w:bCs w:val="false"/>
                <w:sz w:val="20"/>
                <w:szCs w:val="20"/>
              </w:rPr>
              <w:t xml:space="preserve">Annotated image / video frame</w:t>
            </w:r>
          </w:p>
        </w:tc>
      </w:tr>
    </w:tbl>
    <w:p>
      <w:pPr>
        <w:spacing w:after="240" w:before="80"/>
        <w:jc w:val="center"/>
      </w:pPr>
      <w:r>
        <w:rPr>
          <w:i/>
          <w:iCs/>
          <w:sz w:val="20"/>
          <w:szCs w:val="20"/>
        </w:rPr>
        <w:t xml:space="preserve">Table 1. End-to-end processing pipeline from input frame to annotated output.</w:t>
      </w:r>
    </w:p>
    <w:p>
      <w:pPr>
        <w:spacing w:after="160" w:line="276"/>
        <w:jc w:val="both"/>
      </w:pPr>
      <w:r>
        <w:rPr>
          <w:sz w:val="22"/>
          <w:szCs w:val="22"/>
        </w:rPr>
        <w:t xml:space="preserve">Decoupling the two stages has three practical benefits: the face-detection problem is already well solved by existing pretrained models, so it can simply be reused; the classifier only ever sees a tightly cropped face rather than a whole, cluttered scene, which is a substantially easier learning problem and lets a few thousand images suffice; and either stage can later be replaced or upgraded independently (for example, substituting a stronger face detector) without touching the other.</w:t>
      </w:r>
    </w:p>
    <w:p>
      <w:pPr>
        <w:pStyle w:val="Heading2"/>
        <w:spacing w:after="100" w:before="200"/>
      </w:pPr>
      <w:r>
        <w:t xml:space="preserve">3.2 Stage A: Face Detection Design</w:t>
      </w:r>
    </w:p>
    <w:p>
      <w:pPr>
        <w:spacing w:after="160" w:line="276"/>
        <w:jc w:val="both"/>
      </w:pPr>
      <w:r>
        <w:rPr>
          <w:sz w:val="22"/>
          <w:szCs w:val="22"/>
        </w:rPr>
        <w:t xml:space="preserve">Stage A uses OpenCV's pretrained deep-learning face detector, distributed as a network definition (deploy.prototxt) and trained weights (res10_300x300_ssd_iter_140000.caffemodel). The detector is an SSD (Single Shot MultiBox Detector): a single forward pass over multi-scale convolutional feature maps predicts candidate face boxes directly, without a separate region-proposal step, which keeps it fast. Larger feature maps are responsible for detecting smaller faces and smaller feature maps for larger faces. This model is used as-is and is not retrained.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D9D9" w:val="clear"/>
            <w:tcMar>
              <w:top w:type="dxa" w:w="60"/>
              <w:left w:type="dxa" w:w="100"/>
              <w:bottom w:type="dxa" w:w="60"/>
              <w:right w:type="dxa" w:w="100"/>
            </w:tcMar>
          </w:tcPr>
          <w:p>
            <w:pPr>
              <w:jc w:val="left"/>
            </w:pPr>
            <w:r>
              <w:rPr>
                <w:b/>
                <w:bCs/>
                <w:sz w:val="20"/>
                <w:szCs w:val="20"/>
              </w:rPr>
              <w:t xml:space="preserve">Output index</w:t>
            </w:r>
          </w:p>
        </w:tc>
        <w:tc>
          <w:tcPr>
            <w:tcW w:type="dxa" w:w="6160"/>
            <w:shd w:fill="D9D9D9" w:val="clear"/>
            <w:tcMar>
              <w:top w:type="dxa" w:w="60"/>
              <w:left w:type="dxa" w:w="100"/>
              <w:bottom w:type="dxa" w:w="60"/>
              <w:right w:type="dxa" w:w="100"/>
            </w:tcMar>
          </w:tcPr>
          <w:p>
            <w:pPr>
              <w:jc w:val="left"/>
            </w:pPr>
            <w:r>
              <w:rPr>
                <w:b/>
                <w:bCs/>
                <w:sz w:val="20"/>
                <w:szCs w:val="20"/>
              </w:rPr>
              <w:t xml:space="preserve">Meaning</w:t>
            </w:r>
          </w:p>
        </w:tc>
      </w:tr>
      <w:tr>
        <w:tc>
          <w:tcPr>
            <w:tcW w:type="dxa" w:w="3200"/>
            <w:tcMar>
              <w:top w:type="dxa" w:w="60"/>
              <w:left w:type="dxa" w:w="100"/>
              <w:bottom w:type="dxa" w:w="60"/>
              <w:right w:type="dxa" w:w="100"/>
            </w:tcMar>
          </w:tcPr>
          <w:p>
            <w:pPr>
              <w:jc w:val="left"/>
            </w:pPr>
            <w:r>
              <w:rPr>
                <w:b w:val="false"/>
                <w:bCs w:val="false"/>
                <w:sz w:val="20"/>
                <w:szCs w:val="20"/>
              </w:rPr>
              <w:t xml:space="preserve">0</w:t>
            </w:r>
          </w:p>
        </w:tc>
        <w:tc>
          <w:tcPr>
            <w:tcW w:type="dxa" w:w="6160"/>
            <w:tcMar>
              <w:top w:type="dxa" w:w="60"/>
              <w:left w:type="dxa" w:w="100"/>
              <w:bottom w:type="dxa" w:w="60"/>
              <w:right w:type="dxa" w:w="100"/>
            </w:tcMar>
          </w:tcPr>
          <w:p>
            <w:pPr>
              <w:jc w:val="left"/>
            </w:pPr>
            <w:r>
              <w:rPr>
                <w:b w:val="false"/>
                <w:bCs w:val="false"/>
                <w:sz w:val="20"/>
                <w:szCs w:val="20"/>
              </w:rPr>
              <w:t xml:space="preserve">Image index (batch id)</w:t>
            </w:r>
          </w:p>
        </w:tc>
      </w:tr>
      <w:tr>
        <w:tc>
          <w:tcPr>
            <w:tcW w:type="dxa" w:w="3200"/>
            <w:tcMar>
              <w:top w:type="dxa" w:w="60"/>
              <w:left w:type="dxa" w:w="100"/>
              <w:bottom w:type="dxa" w:w="60"/>
              <w:right w:type="dxa" w:w="100"/>
            </w:tcMar>
          </w:tcPr>
          <w:p>
            <w:pPr>
              <w:jc w:val="left"/>
            </w:pPr>
            <w:r>
              <w:rPr>
                <w:b w:val="false"/>
                <w:bCs w:val="false"/>
                <w:sz w:val="20"/>
                <w:szCs w:val="20"/>
              </w:rPr>
              <w:t xml:space="preserve">1</w:t>
            </w:r>
          </w:p>
        </w:tc>
        <w:tc>
          <w:tcPr>
            <w:tcW w:type="dxa" w:w="6160"/>
            <w:tcMar>
              <w:top w:type="dxa" w:w="60"/>
              <w:left w:type="dxa" w:w="100"/>
              <w:bottom w:type="dxa" w:w="60"/>
              <w:right w:type="dxa" w:w="100"/>
            </w:tcMar>
          </w:tcPr>
          <w:p>
            <w:pPr>
              <w:jc w:val="left"/>
            </w:pPr>
            <w:r>
              <w:rPr>
                <w:b w:val="false"/>
                <w:bCs w:val="false"/>
                <w:sz w:val="20"/>
                <w:szCs w:val="20"/>
              </w:rPr>
              <w:t xml:space="preserve">Object class id</w:t>
            </w:r>
          </w:p>
        </w:tc>
      </w:tr>
      <w:tr>
        <w:tc>
          <w:tcPr>
            <w:tcW w:type="dxa" w:w="3200"/>
            <w:tcMar>
              <w:top w:type="dxa" w:w="60"/>
              <w:left w:type="dxa" w:w="100"/>
              <w:bottom w:type="dxa" w:w="60"/>
              <w:right w:type="dxa" w:w="100"/>
            </w:tcMar>
          </w:tcPr>
          <w:p>
            <w:pPr>
              <w:jc w:val="left"/>
            </w:pPr>
            <w:r>
              <w:rPr>
                <w:b w:val="false"/>
                <w:bCs w:val="false"/>
                <w:sz w:val="20"/>
                <w:szCs w:val="20"/>
              </w:rPr>
              <w:t xml:space="preserve">2</w:t>
            </w:r>
          </w:p>
        </w:tc>
        <w:tc>
          <w:tcPr>
            <w:tcW w:type="dxa" w:w="6160"/>
            <w:tcMar>
              <w:top w:type="dxa" w:w="60"/>
              <w:left w:type="dxa" w:w="100"/>
              <w:bottom w:type="dxa" w:w="60"/>
              <w:right w:type="dxa" w:w="100"/>
            </w:tcMar>
          </w:tcPr>
          <w:p>
            <w:pPr>
              <w:jc w:val="left"/>
            </w:pPr>
            <w:r>
              <w:rPr>
                <w:b w:val="false"/>
                <w:bCs w:val="false"/>
                <w:sz w:val="20"/>
                <w:szCs w:val="20"/>
              </w:rPr>
              <w:t xml:space="preserve">Detection confidence score</w:t>
            </w:r>
          </w:p>
        </w:tc>
      </w:tr>
      <w:tr>
        <w:tc>
          <w:tcPr>
            <w:tcW w:type="dxa" w:w="3200"/>
            <w:tcMar>
              <w:top w:type="dxa" w:w="60"/>
              <w:left w:type="dxa" w:w="100"/>
              <w:bottom w:type="dxa" w:w="60"/>
              <w:right w:type="dxa" w:w="100"/>
            </w:tcMar>
          </w:tcPr>
          <w:p>
            <w:pPr>
              <w:jc w:val="left"/>
            </w:pPr>
            <w:r>
              <w:rPr>
                <w:b w:val="false"/>
                <w:bCs w:val="false"/>
                <w:sz w:val="20"/>
                <w:szCs w:val="20"/>
              </w:rPr>
              <w:t xml:space="preserve">3–6</w:t>
            </w:r>
          </w:p>
        </w:tc>
        <w:tc>
          <w:tcPr>
            <w:tcW w:type="dxa" w:w="6160"/>
            <w:tcMar>
              <w:top w:type="dxa" w:w="60"/>
              <w:left w:type="dxa" w:w="100"/>
              <w:bottom w:type="dxa" w:w="60"/>
              <w:right w:type="dxa" w:w="100"/>
            </w:tcMar>
          </w:tcPr>
          <w:p>
            <w:pPr>
              <w:jc w:val="left"/>
            </w:pPr>
            <w:r>
              <w:rPr>
                <w:b w:val="false"/>
                <w:bCs w:val="false"/>
                <w:sz w:val="20"/>
                <w:szCs w:val="20"/>
              </w:rPr>
              <w:t xml:space="preserve">Bounding box coordinates (x1, y1, x2, y2), as fractions of frame width/height</w:t>
            </w:r>
          </w:p>
        </w:tc>
      </w:tr>
    </w:tbl>
    <w:p>
      <w:pPr>
        <w:spacing w:after="240" w:before="80"/>
        <w:jc w:val="center"/>
      </w:pPr>
      <w:r>
        <w:rPr>
          <w:i/>
          <w:iCs/>
          <w:sz w:val="20"/>
          <w:szCs w:val="20"/>
        </w:rPr>
        <w:t xml:space="preserve">Table 2. Per-detection output format of the SSD face detector. Detections below a confidence threshold of 0.5 are discarded, and the remaining fractional coordinates are scaled by the frame's width and height and clipped to the frame boundary.</w:t>
      </w:r>
    </w:p>
    <w:p>
      <w:pPr>
        <w:pStyle w:val="Heading2"/>
        <w:spacing w:after="100" w:before="200"/>
      </w:pPr>
      <w:r>
        <w:t xml:space="preserve">3.3 Stage B: Mask Classification Design</w:t>
      </w:r>
    </w:p>
    <w:p>
      <w:pPr>
        <w:spacing w:after="160" w:line="276"/>
        <w:jc w:val="both"/>
      </w:pPr>
      <w:r>
        <w:rPr>
          <w:sz w:val="22"/>
          <w:szCs w:val="22"/>
        </w:rPr>
        <w:t xml:space="preserve">Stage B is built by transfer learning on top of MobileNetV2 pretrained on ImageNet. The MobileNetV2 convolutional base is kept frozen (its weights are not updated), and a small new classification head is added on top and trained from scratch for the mask/no-mask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2100"/>
        <w:gridCol w:w="1860"/>
      </w:tblGrid>
      <w:tr>
        <w:tc>
          <w:tcPr>
            <w:tcW w:type="dxa" w:w="500"/>
            <w:shd w:fill="D9D9D9" w:val="clear"/>
            <w:tcMar>
              <w:top w:type="dxa" w:w="60"/>
              <w:left w:type="dxa" w:w="100"/>
              <w:bottom w:type="dxa" w:w="60"/>
              <w:right w:type="dxa" w:w="100"/>
            </w:tcMar>
          </w:tcPr>
          <w:p>
            <w:pPr>
              <w:jc w:val="left"/>
            </w:pPr>
            <w:r>
              <w:rPr>
                <w:b/>
                <w:bCs/>
                <w:sz w:val="20"/>
                <w:szCs w:val="20"/>
              </w:rPr>
              <w:t xml:space="preserve">#</w:t>
            </w:r>
          </w:p>
        </w:tc>
        <w:tc>
          <w:tcPr>
            <w:tcW w:type="dxa" w:w="2600"/>
            <w:shd w:fill="D9D9D9" w:val="clear"/>
            <w:tcMar>
              <w:top w:type="dxa" w:w="60"/>
              <w:left w:type="dxa" w:w="100"/>
              <w:bottom w:type="dxa" w:w="60"/>
              <w:right w:type="dxa" w:w="100"/>
            </w:tcMar>
          </w:tcPr>
          <w:p>
            <w:pPr>
              <w:jc w:val="left"/>
            </w:pPr>
            <w:r>
              <w:rPr>
                <w:b/>
                <w:bCs/>
                <w:sz w:val="20"/>
                <w:szCs w:val="20"/>
              </w:rPr>
              <w:t xml:space="preserve">Layer</w:t>
            </w:r>
          </w:p>
        </w:tc>
        <w:tc>
          <w:tcPr>
            <w:tcW w:type="dxa" w:w="2200"/>
            <w:shd w:fill="D9D9D9" w:val="clear"/>
            <w:tcMar>
              <w:top w:type="dxa" w:w="60"/>
              <w:left w:type="dxa" w:w="100"/>
              <w:bottom w:type="dxa" w:w="60"/>
              <w:right w:type="dxa" w:w="100"/>
            </w:tcMar>
          </w:tcPr>
          <w:p>
            <w:pPr>
              <w:jc w:val="left"/>
            </w:pPr>
            <w:r>
              <w:rPr>
                <w:b/>
                <w:bCs/>
                <w:sz w:val="20"/>
                <w:szCs w:val="20"/>
              </w:rPr>
              <w:t xml:space="preserve">Output shape</w:t>
            </w:r>
          </w:p>
        </w:tc>
        <w:tc>
          <w:tcPr>
            <w:tcW w:type="dxa" w:w="2100"/>
            <w:shd w:fill="D9D9D9" w:val="clear"/>
            <w:tcMar>
              <w:top w:type="dxa" w:w="60"/>
              <w:left w:type="dxa" w:w="100"/>
              <w:bottom w:type="dxa" w:w="60"/>
              <w:right w:type="dxa" w:w="100"/>
            </w:tcMar>
          </w:tcPr>
          <w:p>
            <w:pPr>
              <w:jc w:val="left"/>
            </w:pPr>
            <w:r>
              <w:rPr>
                <w:b/>
                <w:bCs/>
                <w:sz w:val="20"/>
                <w:szCs w:val="20"/>
              </w:rPr>
              <w:t xml:space="preserve">Trainable params</w:t>
            </w:r>
          </w:p>
        </w:tc>
        <w:tc>
          <w:tcPr>
            <w:tcW w:type="dxa" w:w="1860"/>
            <w:shd w:fill="D9D9D9" w:val="clear"/>
            <w:tcMar>
              <w:top w:type="dxa" w:w="60"/>
              <w:left w:type="dxa" w:w="100"/>
              <w:bottom w:type="dxa" w:w="60"/>
              <w:right w:type="dxa" w:w="100"/>
            </w:tcMar>
          </w:tcPr>
          <w:p>
            <w:pPr>
              <w:jc w:val="left"/>
            </w:pPr>
            <w:r>
              <w:rPr>
                <w:b/>
                <w:bCs/>
                <w:sz w:val="20"/>
                <w:szCs w:val="20"/>
              </w:rPr>
              <w:t xml:space="preserve">Purpose</w:t>
            </w:r>
          </w:p>
        </w:tc>
      </w:tr>
      <w:tr>
        <w:tc>
          <w:tcPr>
            <w:tcW w:type="dxa" w:w="500"/>
            <w:tcMar>
              <w:top w:type="dxa" w:w="60"/>
              <w:left w:type="dxa" w:w="100"/>
              <w:bottom w:type="dxa" w:w="60"/>
              <w:right w:type="dxa" w:w="100"/>
            </w:tcMar>
          </w:tcPr>
          <w:p>
            <w:pPr>
              <w:jc w:val="left"/>
            </w:pPr>
            <w:r>
              <w:rPr>
                <w:b w:val="false"/>
                <w:bCs w:val="false"/>
                <w:sz w:val="20"/>
                <w:szCs w:val="20"/>
              </w:rPr>
              <w:t xml:space="preserve">1</w:t>
            </w:r>
          </w:p>
        </w:tc>
        <w:tc>
          <w:tcPr>
            <w:tcW w:type="dxa" w:w="2600"/>
            <w:tcMar>
              <w:top w:type="dxa" w:w="60"/>
              <w:left w:type="dxa" w:w="100"/>
              <w:bottom w:type="dxa" w:w="60"/>
              <w:right w:type="dxa" w:w="100"/>
            </w:tcMar>
          </w:tcPr>
          <w:p>
            <w:pPr>
              <w:jc w:val="left"/>
            </w:pPr>
            <w:r>
              <w:rPr>
                <w:b w:val="false"/>
                <w:bCs w:val="false"/>
                <w:sz w:val="20"/>
                <w:szCs w:val="20"/>
              </w:rPr>
              <w:t xml:space="preserve">Input</w:t>
            </w:r>
          </w:p>
        </w:tc>
        <w:tc>
          <w:tcPr>
            <w:tcW w:type="dxa" w:w="2200"/>
            <w:tcMar>
              <w:top w:type="dxa" w:w="60"/>
              <w:left w:type="dxa" w:w="100"/>
              <w:bottom w:type="dxa" w:w="60"/>
              <w:right w:type="dxa" w:w="100"/>
            </w:tcMar>
          </w:tcPr>
          <w:p>
            <w:pPr>
              <w:jc w:val="left"/>
            </w:pPr>
            <w:r>
              <w:rPr>
                <w:b w:val="false"/>
                <w:bCs w:val="false"/>
                <w:sz w:val="20"/>
                <w:szCs w:val="20"/>
              </w:rPr>
              <w:t xml:space="preserve">224×224×3</w:t>
            </w:r>
          </w:p>
        </w:tc>
        <w:tc>
          <w:tcPr>
            <w:tcW w:type="dxa" w:w="2100"/>
            <w:tcMar>
              <w:top w:type="dxa" w:w="60"/>
              <w:left w:type="dxa" w:w="100"/>
              <w:bottom w:type="dxa" w:w="60"/>
              <w:right w:type="dxa" w:w="100"/>
            </w:tcMar>
          </w:tcPr>
          <w:p>
            <w:pPr>
              <w:jc w:val="left"/>
            </w:pPr>
            <w:r>
              <w:rPr>
                <w:b w:val="false"/>
                <w:bCs w:val="false"/>
                <w:sz w:val="20"/>
                <w:szCs w:val="20"/>
              </w:rPr>
              <w:t xml:space="preserve">0</w:t>
            </w:r>
          </w:p>
        </w:tc>
        <w:tc>
          <w:tcPr>
            <w:tcW w:type="dxa" w:w="1860"/>
            <w:tcMar>
              <w:top w:type="dxa" w:w="60"/>
              <w:left w:type="dxa" w:w="100"/>
              <w:bottom w:type="dxa" w:w="60"/>
              <w:right w:type="dxa" w:w="100"/>
            </w:tcMar>
          </w:tcPr>
          <w:p>
            <w:pPr>
              <w:jc w:val="left"/>
            </w:pPr>
            <w:r>
              <w:rPr>
                <w:b w:val="false"/>
                <w:bCs w:val="false"/>
                <w:sz w:val="20"/>
                <w:szCs w:val="20"/>
              </w:rPr>
              <w:t xml:space="preserve">RGB face crop</w:t>
            </w:r>
          </w:p>
        </w:tc>
      </w:tr>
      <w:tr>
        <w:tc>
          <w:tcPr>
            <w:tcW w:type="dxa" w:w="500"/>
            <w:tcMar>
              <w:top w:type="dxa" w:w="60"/>
              <w:left w:type="dxa" w:w="100"/>
              <w:bottom w:type="dxa" w:w="60"/>
              <w:right w:type="dxa" w:w="100"/>
            </w:tcMar>
          </w:tcPr>
          <w:p>
            <w:pPr>
              <w:jc w:val="left"/>
            </w:pPr>
            <w:r>
              <w:rPr>
                <w:b w:val="false"/>
                <w:bCs w:val="false"/>
                <w:sz w:val="20"/>
                <w:szCs w:val="20"/>
              </w:rPr>
              <w:t xml:space="preserve">2</w:t>
            </w:r>
          </w:p>
        </w:tc>
        <w:tc>
          <w:tcPr>
            <w:tcW w:type="dxa" w:w="2600"/>
            <w:tcMar>
              <w:top w:type="dxa" w:w="60"/>
              <w:left w:type="dxa" w:w="100"/>
              <w:bottom w:type="dxa" w:w="60"/>
              <w:right w:type="dxa" w:w="100"/>
            </w:tcMar>
          </w:tcPr>
          <w:p>
            <w:pPr>
              <w:jc w:val="left"/>
            </w:pPr>
            <w:r>
              <w:rPr>
                <w:b w:val="false"/>
                <w:bCs w:val="false"/>
                <w:sz w:val="20"/>
                <w:szCs w:val="20"/>
              </w:rPr>
              <w:t xml:space="preserve">Augmentation (flip / rotate / zoom / translate)</w:t>
            </w:r>
          </w:p>
        </w:tc>
        <w:tc>
          <w:tcPr>
            <w:tcW w:type="dxa" w:w="2200"/>
            <w:tcMar>
              <w:top w:type="dxa" w:w="60"/>
              <w:left w:type="dxa" w:w="100"/>
              <w:bottom w:type="dxa" w:w="60"/>
              <w:right w:type="dxa" w:w="100"/>
            </w:tcMar>
          </w:tcPr>
          <w:p>
            <w:pPr>
              <w:jc w:val="left"/>
            </w:pPr>
            <w:r>
              <w:rPr>
                <w:b w:val="false"/>
                <w:bCs w:val="false"/>
                <w:sz w:val="20"/>
                <w:szCs w:val="20"/>
              </w:rPr>
              <w:t xml:space="preserve">224×224×3</w:t>
            </w:r>
          </w:p>
        </w:tc>
        <w:tc>
          <w:tcPr>
            <w:tcW w:type="dxa" w:w="2100"/>
            <w:tcMar>
              <w:top w:type="dxa" w:w="60"/>
              <w:left w:type="dxa" w:w="100"/>
              <w:bottom w:type="dxa" w:w="60"/>
              <w:right w:type="dxa" w:w="100"/>
            </w:tcMar>
          </w:tcPr>
          <w:p>
            <w:pPr>
              <w:jc w:val="left"/>
            </w:pPr>
            <w:r>
              <w:rPr>
                <w:b w:val="false"/>
                <w:bCs w:val="false"/>
                <w:sz w:val="20"/>
                <w:szCs w:val="20"/>
              </w:rPr>
              <w:t xml:space="preserve">0</w:t>
            </w:r>
          </w:p>
        </w:tc>
        <w:tc>
          <w:tcPr>
            <w:tcW w:type="dxa" w:w="1860"/>
            <w:tcMar>
              <w:top w:type="dxa" w:w="60"/>
              <w:left w:type="dxa" w:w="100"/>
              <w:bottom w:type="dxa" w:w="60"/>
              <w:right w:type="dxa" w:w="100"/>
            </w:tcMar>
          </w:tcPr>
          <w:p>
            <w:pPr>
              <w:jc w:val="left"/>
            </w:pPr>
            <w:r>
              <w:rPr>
                <w:b w:val="false"/>
                <w:bCs w:val="false"/>
                <w:sz w:val="20"/>
                <w:szCs w:val="20"/>
              </w:rPr>
              <w:t xml:space="preserve">Training-time variety only</w:t>
            </w:r>
          </w:p>
        </w:tc>
      </w:tr>
      <w:tr>
        <w:tc>
          <w:tcPr>
            <w:tcW w:type="dxa" w:w="500"/>
            <w:tcMar>
              <w:top w:type="dxa" w:w="60"/>
              <w:left w:type="dxa" w:w="100"/>
              <w:bottom w:type="dxa" w:w="60"/>
              <w:right w:type="dxa" w:w="100"/>
            </w:tcMar>
          </w:tcPr>
          <w:p>
            <w:pPr>
              <w:jc w:val="left"/>
            </w:pPr>
            <w:r>
              <w:rPr>
                <w:b w:val="false"/>
                <w:bCs w:val="false"/>
                <w:sz w:val="20"/>
                <w:szCs w:val="20"/>
              </w:rPr>
              <w:t xml:space="preserve">3</w:t>
            </w:r>
          </w:p>
        </w:tc>
        <w:tc>
          <w:tcPr>
            <w:tcW w:type="dxa" w:w="2600"/>
            <w:tcMar>
              <w:top w:type="dxa" w:w="60"/>
              <w:left w:type="dxa" w:w="100"/>
              <w:bottom w:type="dxa" w:w="60"/>
              <w:right w:type="dxa" w:w="100"/>
            </w:tcMar>
          </w:tcPr>
          <w:p>
            <w:pPr>
              <w:jc w:val="left"/>
            </w:pPr>
            <w:r>
              <w:rPr>
                <w:b w:val="false"/>
                <w:bCs w:val="false"/>
                <w:sz w:val="20"/>
                <w:szCs w:val="20"/>
              </w:rPr>
              <w:t xml:space="preserve">MobileNetV2 base (frozen)</w:t>
            </w:r>
          </w:p>
        </w:tc>
        <w:tc>
          <w:tcPr>
            <w:tcW w:type="dxa" w:w="2200"/>
            <w:tcMar>
              <w:top w:type="dxa" w:w="60"/>
              <w:left w:type="dxa" w:w="100"/>
              <w:bottom w:type="dxa" w:w="60"/>
              <w:right w:type="dxa" w:w="100"/>
            </w:tcMar>
          </w:tcPr>
          <w:p>
            <w:pPr>
              <w:jc w:val="left"/>
            </w:pPr>
            <w:r>
              <w:rPr>
                <w:b w:val="false"/>
                <w:bCs w:val="false"/>
                <w:sz w:val="20"/>
                <w:szCs w:val="20"/>
              </w:rPr>
              <w:t xml:space="preserve">7×7×1280</w:t>
            </w:r>
          </w:p>
        </w:tc>
        <w:tc>
          <w:tcPr>
            <w:tcW w:type="dxa" w:w="2100"/>
            <w:tcMar>
              <w:top w:type="dxa" w:w="60"/>
              <w:left w:type="dxa" w:w="100"/>
              <w:bottom w:type="dxa" w:w="60"/>
              <w:right w:type="dxa" w:w="100"/>
            </w:tcMar>
          </w:tcPr>
          <w:p>
            <w:pPr>
              <w:jc w:val="left"/>
            </w:pPr>
            <w:r>
              <w:rPr>
                <w:b w:val="false"/>
                <w:bCs w:val="false"/>
                <w:sz w:val="20"/>
                <w:szCs w:val="20"/>
              </w:rPr>
              <w:t xml:space="preserve">0 (2,257,984 frozen)</w:t>
            </w:r>
          </w:p>
        </w:tc>
        <w:tc>
          <w:tcPr>
            <w:tcW w:type="dxa" w:w="1860"/>
            <w:tcMar>
              <w:top w:type="dxa" w:w="60"/>
              <w:left w:type="dxa" w:w="100"/>
              <w:bottom w:type="dxa" w:w="60"/>
              <w:right w:type="dxa" w:w="100"/>
            </w:tcMar>
          </w:tcPr>
          <w:p>
            <w:pPr>
              <w:jc w:val="left"/>
            </w:pPr>
            <w:r>
              <w:rPr>
                <w:b w:val="false"/>
                <w:bCs w:val="false"/>
                <w:sz w:val="20"/>
                <w:szCs w:val="20"/>
              </w:rPr>
              <w:t xml:space="preserve">Extract visual features</w:t>
            </w:r>
          </w:p>
        </w:tc>
      </w:tr>
      <w:tr>
        <w:tc>
          <w:tcPr>
            <w:tcW w:type="dxa" w:w="500"/>
            <w:tcMar>
              <w:top w:type="dxa" w:w="60"/>
              <w:left w:type="dxa" w:w="100"/>
              <w:bottom w:type="dxa" w:w="60"/>
              <w:right w:type="dxa" w:w="100"/>
            </w:tcMar>
          </w:tcPr>
          <w:p>
            <w:pPr>
              <w:jc w:val="left"/>
            </w:pPr>
            <w:r>
              <w:rPr>
                <w:b w:val="false"/>
                <w:bCs w:val="false"/>
                <w:sz w:val="20"/>
                <w:szCs w:val="20"/>
              </w:rPr>
              <w:t xml:space="preserve">4</w:t>
            </w:r>
          </w:p>
        </w:tc>
        <w:tc>
          <w:tcPr>
            <w:tcW w:type="dxa" w:w="2600"/>
            <w:tcMar>
              <w:top w:type="dxa" w:w="60"/>
              <w:left w:type="dxa" w:w="100"/>
              <w:bottom w:type="dxa" w:w="60"/>
              <w:right w:type="dxa" w:w="100"/>
            </w:tcMar>
          </w:tcPr>
          <w:p>
            <w:pPr>
              <w:jc w:val="left"/>
            </w:pPr>
            <w:r>
              <w:rPr>
                <w:b w:val="false"/>
                <w:bCs w:val="false"/>
                <w:sz w:val="20"/>
                <w:szCs w:val="20"/>
              </w:rPr>
              <w:t xml:space="preserve">AveragePooling2D (7×7)</w:t>
            </w:r>
          </w:p>
        </w:tc>
        <w:tc>
          <w:tcPr>
            <w:tcW w:type="dxa" w:w="2200"/>
            <w:tcMar>
              <w:top w:type="dxa" w:w="60"/>
              <w:left w:type="dxa" w:w="100"/>
              <w:bottom w:type="dxa" w:w="60"/>
              <w:right w:type="dxa" w:w="100"/>
            </w:tcMar>
          </w:tcPr>
          <w:p>
            <w:pPr>
              <w:jc w:val="left"/>
            </w:pPr>
            <w:r>
              <w:rPr>
                <w:b w:val="false"/>
                <w:bCs w:val="false"/>
                <w:sz w:val="20"/>
                <w:szCs w:val="20"/>
              </w:rPr>
              <w:t xml:space="preserve">1×1×1280</w:t>
            </w:r>
          </w:p>
        </w:tc>
        <w:tc>
          <w:tcPr>
            <w:tcW w:type="dxa" w:w="2100"/>
            <w:tcMar>
              <w:top w:type="dxa" w:w="60"/>
              <w:left w:type="dxa" w:w="100"/>
              <w:bottom w:type="dxa" w:w="60"/>
              <w:right w:type="dxa" w:w="100"/>
            </w:tcMar>
          </w:tcPr>
          <w:p>
            <w:pPr>
              <w:jc w:val="left"/>
            </w:pPr>
            <w:r>
              <w:rPr>
                <w:b w:val="false"/>
                <w:bCs w:val="false"/>
                <w:sz w:val="20"/>
                <w:szCs w:val="20"/>
              </w:rPr>
              <w:t xml:space="preserve">0</w:t>
            </w:r>
          </w:p>
        </w:tc>
        <w:tc>
          <w:tcPr>
            <w:tcW w:type="dxa" w:w="1860"/>
            <w:tcMar>
              <w:top w:type="dxa" w:w="60"/>
              <w:left w:type="dxa" w:w="100"/>
              <w:bottom w:type="dxa" w:w="60"/>
              <w:right w:type="dxa" w:w="100"/>
            </w:tcMar>
          </w:tcPr>
          <w:p>
            <w:pPr>
              <w:jc w:val="left"/>
            </w:pPr>
            <w:r>
              <w:rPr>
                <w:b w:val="false"/>
                <w:bCs w:val="false"/>
                <w:sz w:val="20"/>
                <w:szCs w:val="20"/>
              </w:rPr>
              <w:t xml:space="preserve">Average each feature map to one value</w:t>
            </w:r>
          </w:p>
        </w:tc>
      </w:tr>
      <w:tr>
        <w:tc>
          <w:tcPr>
            <w:tcW w:type="dxa" w:w="500"/>
            <w:tcMar>
              <w:top w:type="dxa" w:w="60"/>
              <w:left w:type="dxa" w:w="100"/>
              <w:bottom w:type="dxa" w:w="60"/>
              <w:right w:type="dxa" w:w="100"/>
            </w:tcMar>
          </w:tcPr>
          <w:p>
            <w:pPr>
              <w:jc w:val="left"/>
            </w:pPr>
            <w:r>
              <w:rPr>
                <w:b w:val="false"/>
                <w:bCs w:val="false"/>
                <w:sz w:val="20"/>
                <w:szCs w:val="20"/>
              </w:rPr>
              <w:t xml:space="preserve">5</w:t>
            </w:r>
          </w:p>
        </w:tc>
        <w:tc>
          <w:tcPr>
            <w:tcW w:type="dxa" w:w="2600"/>
            <w:tcMar>
              <w:top w:type="dxa" w:w="60"/>
              <w:left w:type="dxa" w:w="100"/>
              <w:bottom w:type="dxa" w:w="60"/>
              <w:right w:type="dxa" w:w="100"/>
            </w:tcMar>
          </w:tcPr>
          <w:p>
            <w:pPr>
              <w:jc w:val="left"/>
            </w:pPr>
            <w:r>
              <w:rPr>
                <w:b w:val="false"/>
                <w:bCs w:val="false"/>
                <w:sz w:val="20"/>
                <w:szCs w:val="20"/>
              </w:rPr>
              <w:t xml:space="preserve">Flatten</w:t>
            </w:r>
          </w:p>
        </w:tc>
        <w:tc>
          <w:tcPr>
            <w:tcW w:type="dxa" w:w="2200"/>
            <w:tcMar>
              <w:top w:type="dxa" w:w="60"/>
              <w:left w:type="dxa" w:w="100"/>
              <w:bottom w:type="dxa" w:w="60"/>
              <w:right w:type="dxa" w:w="100"/>
            </w:tcMar>
          </w:tcPr>
          <w:p>
            <w:pPr>
              <w:jc w:val="left"/>
            </w:pPr>
            <w:r>
              <w:rPr>
                <w:b w:val="false"/>
                <w:bCs w:val="false"/>
                <w:sz w:val="20"/>
                <w:szCs w:val="20"/>
              </w:rPr>
              <w:t xml:space="preserve">1280</w:t>
            </w:r>
          </w:p>
        </w:tc>
        <w:tc>
          <w:tcPr>
            <w:tcW w:type="dxa" w:w="2100"/>
            <w:tcMar>
              <w:top w:type="dxa" w:w="60"/>
              <w:left w:type="dxa" w:w="100"/>
              <w:bottom w:type="dxa" w:w="60"/>
              <w:right w:type="dxa" w:w="100"/>
            </w:tcMar>
          </w:tcPr>
          <w:p>
            <w:pPr>
              <w:jc w:val="left"/>
            </w:pPr>
            <w:r>
              <w:rPr>
                <w:b w:val="false"/>
                <w:bCs w:val="false"/>
                <w:sz w:val="20"/>
                <w:szCs w:val="20"/>
              </w:rPr>
              <w:t xml:space="preserve">0</w:t>
            </w:r>
          </w:p>
        </w:tc>
        <w:tc>
          <w:tcPr>
            <w:tcW w:type="dxa" w:w="1860"/>
            <w:tcMar>
              <w:top w:type="dxa" w:w="60"/>
              <w:left w:type="dxa" w:w="100"/>
              <w:bottom w:type="dxa" w:w="60"/>
              <w:right w:type="dxa" w:w="100"/>
            </w:tcMar>
          </w:tcPr>
          <w:p>
            <w:pPr>
              <w:jc w:val="left"/>
            </w:pPr>
            <w:r>
              <w:rPr>
                <w:b w:val="false"/>
                <w:bCs w:val="false"/>
                <w:sz w:val="20"/>
                <w:szCs w:val="20"/>
              </w:rPr>
              <w:t xml:space="preserve">Convert to a feature vector</w:t>
            </w:r>
          </w:p>
        </w:tc>
      </w:tr>
      <w:tr>
        <w:tc>
          <w:tcPr>
            <w:tcW w:type="dxa" w:w="500"/>
            <w:tcMar>
              <w:top w:type="dxa" w:w="60"/>
              <w:left w:type="dxa" w:w="100"/>
              <w:bottom w:type="dxa" w:w="60"/>
              <w:right w:type="dxa" w:w="100"/>
            </w:tcMar>
          </w:tcPr>
          <w:p>
            <w:pPr>
              <w:jc w:val="left"/>
            </w:pPr>
            <w:r>
              <w:rPr>
                <w:b w:val="false"/>
                <w:bCs w:val="false"/>
                <w:sz w:val="20"/>
                <w:szCs w:val="20"/>
              </w:rPr>
              <w:t xml:space="preserve">6</w:t>
            </w:r>
          </w:p>
        </w:tc>
        <w:tc>
          <w:tcPr>
            <w:tcW w:type="dxa" w:w="2600"/>
            <w:tcMar>
              <w:top w:type="dxa" w:w="60"/>
              <w:left w:type="dxa" w:w="100"/>
              <w:bottom w:type="dxa" w:w="60"/>
              <w:right w:type="dxa" w:w="100"/>
            </w:tcMar>
          </w:tcPr>
          <w:p>
            <w:pPr>
              <w:jc w:val="left"/>
            </w:pPr>
            <w:r>
              <w:rPr>
                <w:b w:val="false"/>
                <w:bCs w:val="false"/>
                <w:sz w:val="20"/>
                <w:szCs w:val="20"/>
              </w:rPr>
              <w:t xml:space="preserve">Dense(128, ReLU)</w:t>
            </w:r>
          </w:p>
        </w:tc>
        <w:tc>
          <w:tcPr>
            <w:tcW w:type="dxa" w:w="2200"/>
            <w:tcMar>
              <w:top w:type="dxa" w:w="60"/>
              <w:left w:type="dxa" w:w="100"/>
              <w:bottom w:type="dxa" w:w="60"/>
              <w:right w:type="dxa" w:w="100"/>
            </w:tcMar>
          </w:tcPr>
          <w:p>
            <w:pPr>
              <w:jc w:val="left"/>
            </w:pPr>
            <w:r>
              <w:rPr>
                <w:b w:val="false"/>
                <w:bCs w:val="false"/>
                <w:sz w:val="20"/>
                <w:szCs w:val="20"/>
              </w:rPr>
              <w:t xml:space="preserve">128</w:t>
            </w:r>
          </w:p>
        </w:tc>
        <w:tc>
          <w:tcPr>
            <w:tcW w:type="dxa" w:w="2100"/>
            <w:tcMar>
              <w:top w:type="dxa" w:w="60"/>
              <w:left w:type="dxa" w:w="100"/>
              <w:bottom w:type="dxa" w:w="60"/>
              <w:right w:type="dxa" w:w="100"/>
            </w:tcMar>
          </w:tcPr>
          <w:p>
            <w:pPr>
              <w:jc w:val="left"/>
            </w:pPr>
            <w:r>
              <w:rPr>
                <w:b w:val="false"/>
                <w:bCs w:val="false"/>
                <w:sz w:val="20"/>
                <w:szCs w:val="20"/>
              </w:rPr>
              <w:t xml:space="preserve">163,968</w:t>
            </w:r>
          </w:p>
        </w:tc>
        <w:tc>
          <w:tcPr>
            <w:tcW w:type="dxa" w:w="1860"/>
            <w:tcMar>
              <w:top w:type="dxa" w:w="60"/>
              <w:left w:type="dxa" w:w="100"/>
              <w:bottom w:type="dxa" w:w="60"/>
              <w:right w:type="dxa" w:w="100"/>
            </w:tcMar>
          </w:tcPr>
          <w:p>
            <w:pPr>
              <w:jc w:val="left"/>
            </w:pPr>
            <w:r>
              <w:rPr>
                <w:b w:val="false"/>
                <w:bCs w:val="false"/>
                <w:sz w:val="20"/>
                <w:szCs w:val="20"/>
              </w:rPr>
              <w:t xml:space="preserve">Learn feature combinations for “mask”</w:t>
            </w:r>
          </w:p>
        </w:tc>
      </w:tr>
      <w:tr>
        <w:tc>
          <w:tcPr>
            <w:tcW w:type="dxa" w:w="500"/>
            <w:tcMar>
              <w:top w:type="dxa" w:w="60"/>
              <w:left w:type="dxa" w:w="100"/>
              <w:bottom w:type="dxa" w:w="60"/>
              <w:right w:type="dxa" w:w="100"/>
            </w:tcMar>
          </w:tcPr>
          <w:p>
            <w:pPr>
              <w:jc w:val="left"/>
            </w:pPr>
            <w:r>
              <w:rPr>
                <w:b w:val="false"/>
                <w:bCs w:val="false"/>
                <w:sz w:val="20"/>
                <w:szCs w:val="20"/>
              </w:rPr>
              <w:t xml:space="preserve">7</w:t>
            </w:r>
          </w:p>
        </w:tc>
        <w:tc>
          <w:tcPr>
            <w:tcW w:type="dxa" w:w="2600"/>
            <w:tcMar>
              <w:top w:type="dxa" w:w="60"/>
              <w:left w:type="dxa" w:w="100"/>
              <w:bottom w:type="dxa" w:w="60"/>
              <w:right w:type="dxa" w:w="100"/>
            </w:tcMar>
          </w:tcPr>
          <w:p>
            <w:pPr>
              <w:jc w:val="left"/>
            </w:pPr>
            <w:r>
              <w:rPr>
                <w:b w:val="false"/>
                <w:bCs w:val="false"/>
                <w:sz w:val="20"/>
                <w:szCs w:val="20"/>
              </w:rPr>
              <w:t xml:space="preserve">Dropout(0.5)</w:t>
            </w:r>
          </w:p>
        </w:tc>
        <w:tc>
          <w:tcPr>
            <w:tcW w:type="dxa" w:w="2200"/>
            <w:tcMar>
              <w:top w:type="dxa" w:w="60"/>
              <w:left w:type="dxa" w:w="100"/>
              <w:bottom w:type="dxa" w:w="60"/>
              <w:right w:type="dxa" w:w="100"/>
            </w:tcMar>
          </w:tcPr>
          <w:p>
            <w:pPr>
              <w:jc w:val="left"/>
            </w:pPr>
            <w:r>
              <w:rPr>
                <w:b w:val="false"/>
                <w:bCs w:val="false"/>
                <w:sz w:val="20"/>
                <w:szCs w:val="20"/>
              </w:rPr>
              <w:t xml:space="preserve">128</w:t>
            </w:r>
          </w:p>
        </w:tc>
        <w:tc>
          <w:tcPr>
            <w:tcW w:type="dxa" w:w="2100"/>
            <w:tcMar>
              <w:top w:type="dxa" w:w="60"/>
              <w:left w:type="dxa" w:w="100"/>
              <w:bottom w:type="dxa" w:w="60"/>
              <w:right w:type="dxa" w:w="100"/>
            </w:tcMar>
          </w:tcPr>
          <w:p>
            <w:pPr>
              <w:jc w:val="left"/>
            </w:pPr>
            <w:r>
              <w:rPr>
                <w:b w:val="false"/>
                <w:bCs w:val="false"/>
                <w:sz w:val="20"/>
                <w:szCs w:val="20"/>
              </w:rPr>
              <w:t xml:space="preserve">0</w:t>
            </w:r>
          </w:p>
        </w:tc>
        <w:tc>
          <w:tcPr>
            <w:tcW w:type="dxa" w:w="1860"/>
            <w:tcMar>
              <w:top w:type="dxa" w:w="60"/>
              <w:left w:type="dxa" w:w="100"/>
              <w:bottom w:type="dxa" w:w="60"/>
              <w:right w:type="dxa" w:w="100"/>
            </w:tcMar>
          </w:tcPr>
          <w:p>
            <w:pPr>
              <w:jc w:val="left"/>
            </w:pPr>
            <w:r>
              <w:rPr>
                <w:b w:val="false"/>
                <w:bCs w:val="false"/>
                <w:sz w:val="20"/>
                <w:szCs w:val="20"/>
              </w:rPr>
              <w:t xml:space="preserve">Regularisation — reduce overfitting</w:t>
            </w:r>
          </w:p>
        </w:tc>
      </w:tr>
      <w:tr>
        <w:tc>
          <w:tcPr>
            <w:tcW w:type="dxa" w:w="500"/>
            <w:tcMar>
              <w:top w:type="dxa" w:w="60"/>
              <w:left w:type="dxa" w:w="100"/>
              <w:bottom w:type="dxa" w:w="60"/>
              <w:right w:type="dxa" w:w="100"/>
            </w:tcMar>
          </w:tcPr>
          <w:p>
            <w:pPr>
              <w:jc w:val="left"/>
            </w:pPr>
            <w:r>
              <w:rPr>
                <w:b w:val="false"/>
                <w:bCs w:val="false"/>
                <w:sz w:val="20"/>
                <w:szCs w:val="20"/>
              </w:rPr>
              <w:t xml:space="preserve">8</w:t>
            </w:r>
          </w:p>
        </w:tc>
        <w:tc>
          <w:tcPr>
            <w:tcW w:type="dxa" w:w="2600"/>
            <w:tcMar>
              <w:top w:type="dxa" w:w="60"/>
              <w:left w:type="dxa" w:w="100"/>
              <w:bottom w:type="dxa" w:w="60"/>
              <w:right w:type="dxa" w:w="100"/>
            </w:tcMar>
          </w:tcPr>
          <w:p>
            <w:pPr>
              <w:jc w:val="left"/>
            </w:pPr>
            <w:r>
              <w:rPr>
                <w:b w:val="false"/>
                <w:bCs w:val="false"/>
                <w:sz w:val="20"/>
                <w:szCs w:val="20"/>
              </w:rPr>
              <w:t xml:space="preserve">Dense(2, softmax)</w:t>
            </w:r>
          </w:p>
        </w:tc>
        <w:tc>
          <w:tcPr>
            <w:tcW w:type="dxa" w:w="2200"/>
            <w:tcMar>
              <w:top w:type="dxa" w:w="60"/>
              <w:left w:type="dxa" w:w="100"/>
              <w:bottom w:type="dxa" w:w="60"/>
              <w:right w:type="dxa" w:w="100"/>
            </w:tcMar>
          </w:tcPr>
          <w:p>
            <w:pPr>
              <w:jc w:val="left"/>
            </w:pPr>
            <w:r>
              <w:rPr>
                <w:b w:val="false"/>
                <w:bCs w:val="false"/>
                <w:sz w:val="20"/>
                <w:szCs w:val="20"/>
              </w:rPr>
              <w:t xml:space="preserve">2</w:t>
            </w:r>
          </w:p>
        </w:tc>
        <w:tc>
          <w:tcPr>
            <w:tcW w:type="dxa" w:w="2100"/>
            <w:tcMar>
              <w:top w:type="dxa" w:w="60"/>
              <w:left w:type="dxa" w:w="100"/>
              <w:bottom w:type="dxa" w:w="60"/>
              <w:right w:type="dxa" w:w="100"/>
            </w:tcMar>
          </w:tcPr>
          <w:p>
            <w:pPr>
              <w:jc w:val="left"/>
            </w:pPr>
            <w:r>
              <w:rPr>
                <w:b w:val="false"/>
                <w:bCs w:val="false"/>
                <w:sz w:val="20"/>
                <w:szCs w:val="20"/>
              </w:rPr>
              <w:t xml:space="preserve">258</w:t>
            </w:r>
          </w:p>
        </w:tc>
        <w:tc>
          <w:tcPr>
            <w:tcW w:type="dxa" w:w="1860"/>
            <w:tcMar>
              <w:top w:type="dxa" w:w="60"/>
              <w:left w:type="dxa" w:w="100"/>
              <w:bottom w:type="dxa" w:w="60"/>
              <w:right w:type="dxa" w:w="100"/>
            </w:tcMar>
          </w:tcPr>
          <w:p>
            <w:pPr>
              <w:jc w:val="left"/>
            </w:pPr>
            <w:r>
              <w:rPr>
                <w:b w:val="false"/>
                <w:bCs w:val="false"/>
                <w:sz w:val="20"/>
                <w:szCs w:val="20"/>
              </w:rPr>
              <w:t xml:space="preserve">Output P(Mask), P(No Mask)</w:t>
            </w:r>
          </w:p>
        </w:tc>
      </w:tr>
    </w:tbl>
    <w:p>
      <w:pPr>
        <w:spacing w:after="240" w:before="80"/>
        <w:jc w:val="center"/>
      </w:pPr>
      <w:r>
        <w:rPr>
          <w:i/>
          <w:iCs/>
          <w:sz w:val="20"/>
          <w:szCs w:val="20"/>
        </w:rPr>
        <w:t xml:space="preserve">Table 3. Classification head architecture. Total model size: 2,422,210 parameters, of which 164,226 (6.8%) are trainable and 2,257,984 are frozen pretrained weights.</w:t>
      </w:r>
    </w:p>
    <w:p>
      <w:pPr>
        <w:spacing w:after="160" w:line="276"/>
        <w:jc w:val="both"/>
      </w:pPr>
      <w:r>
        <w:rPr>
          <w:sz w:val="22"/>
          <w:szCs w:val="22"/>
        </w:rPr>
        <w:t xml:space="preserve">MobileNetV2's efficiency comes from its inverted-residual blocks: a 1×1 convolution expands a thin input to a wider representation, a 3×3 depthwise convolution filters each channel independently, and a final 1×1 convolution projects back down to a thin output, with a skip connection carrying the original input forward. Because the depthwise step filters each channel separately instead of mixing all input and output channels together as a standard convolution does, the computational cost per block is roughly eight to nine times lower than an equivalent standard convolution at similar accuracy — the property that makes real-time CPU inference possible.</w:t>
      </w:r>
    </w:p>
    <w:p>
      <w:pPr>
        <w:pStyle w:val="Heading2"/>
        <w:spacing w:after="100" w:before="200"/>
      </w:pPr>
      <w:r>
        <w:t xml:space="preserve">3.4 Dataset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c>
          <w:tcPr>
            <w:tcW w:type="dxa" w:w="3160"/>
            <w:shd w:fill="D9D9D9" w:val="clear"/>
            <w:tcMar>
              <w:top w:type="dxa" w:w="60"/>
              <w:left w:type="dxa" w:w="100"/>
              <w:bottom w:type="dxa" w:w="60"/>
              <w:right w:type="dxa" w:w="100"/>
            </w:tcMar>
          </w:tcPr>
          <w:p>
            <w:pPr>
              <w:jc w:val="left"/>
            </w:pPr>
            <w:r>
              <w:rPr>
                <w:b/>
                <w:bCs/>
                <w:sz w:val="20"/>
                <w:szCs w:val="20"/>
              </w:rPr>
              <w:t xml:space="preserve">Class</w:t>
            </w:r>
          </w:p>
        </w:tc>
        <w:tc>
          <w:tcPr>
            <w:tcW w:type="dxa" w:w="3100"/>
            <w:shd w:fill="D9D9D9" w:val="clear"/>
            <w:tcMar>
              <w:top w:type="dxa" w:w="60"/>
              <w:left w:type="dxa" w:w="100"/>
              <w:bottom w:type="dxa" w:w="60"/>
              <w:right w:type="dxa" w:w="100"/>
            </w:tcMar>
          </w:tcPr>
          <w:p>
            <w:pPr>
              <w:jc w:val="left"/>
            </w:pPr>
            <w:r>
              <w:rPr>
                <w:b/>
                <w:bCs/>
                <w:sz w:val="20"/>
                <w:szCs w:val="20"/>
              </w:rPr>
              <w:t xml:space="preserve">Images</w:t>
            </w:r>
          </w:p>
        </w:tc>
        <w:tc>
          <w:tcPr>
            <w:tcW w:type="dxa" w:w="3100"/>
            <w:shd w:fill="D9D9D9" w:val="clear"/>
            <w:tcMar>
              <w:top w:type="dxa" w:w="60"/>
              <w:left w:type="dxa" w:w="100"/>
              <w:bottom w:type="dxa" w:w="60"/>
              <w:right w:type="dxa" w:w="100"/>
            </w:tcMar>
          </w:tcPr>
          <w:p>
            <w:pPr>
              <w:jc w:val="left"/>
            </w:pPr>
            <w:r>
              <w:rPr>
                <w:b/>
                <w:bCs/>
                <w:sz w:val="20"/>
                <w:szCs w:val="20"/>
              </w:rPr>
              <w:t xml:space="preserve">Proportion</w:t>
            </w:r>
          </w:p>
        </w:tc>
      </w:tr>
      <w:tr>
        <w:tc>
          <w:tcPr>
            <w:tcW w:type="dxa" w:w="3160"/>
            <w:tcMar>
              <w:top w:type="dxa" w:w="60"/>
              <w:left w:type="dxa" w:w="100"/>
              <w:bottom w:type="dxa" w:w="60"/>
              <w:right w:type="dxa" w:w="100"/>
            </w:tcMar>
          </w:tcPr>
          <w:p>
            <w:pPr>
              <w:jc w:val="left"/>
            </w:pPr>
            <w:r>
              <w:rPr>
                <w:b w:val="false"/>
                <w:bCs w:val="false"/>
                <w:sz w:val="20"/>
                <w:szCs w:val="20"/>
              </w:rPr>
              <w:t xml:space="preserve">with_mask</w:t>
            </w:r>
          </w:p>
        </w:tc>
        <w:tc>
          <w:tcPr>
            <w:tcW w:type="dxa" w:w="3100"/>
            <w:tcMar>
              <w:top w:type="dxa" w:w="60"/>
              <w:left w:type="dxa" w:w="100"/>
              <w:bottom w:type="dxa" w:w="60"/>
              <w:right w:type="dxa" w:w="100"/>
            </w:tcMar>
          </w:tcPr>
          <w:p>
            <w:pPr>
              <w:jc w:val="left"/>
            </w:pPr>
            <w:r>
              <w:rPr>
                <w:b w:val="false"/>
                <w:bCs w:val="false"/>
                <w:sz w:val="20"/>
                <w:szCs w:val="20"/>
              </w:rPr>
              <w:t xml:space="preserve">2,162</w:t>
            </w:r>
          </w:p>
        </w:tc>
        <w:tc>
          <w:tcPr>
            <w:tcW w:type="dxa" w:w="3100"/>
            <w:tcMar>
              <w:top w:type="dxa" w:w="60"/>
              <w:left w:type="dxa" w:w="100"/>
              <w:bottom w:type="dxa" w:w="60"/>
              <w:right w:type="dxa" w:w="100"/>
            </w:tcMar>
          </w:tcPr>
          <w:p>
            <w:pPr>
              <w:jc w:val="left"/>
            </w:pPr>
            <w:r>
              <w:rPr>
                <w:b w:val="false"/>
                <w:bCs w:val="false"/>
                <w:sz w:val="20"/>
                <w:szCs w:val="20"/>
              </w:rPr>
              <w:t xml:space="preserve">52.8%</w:t>
            </w:r>
          </w:p>
        </w:tc>
      </w:tr>
      <w:tr>
        <w:tc>
          <w:tcPr>
            <w:tcW w:type="dxa" w:w="3160"/>
            <w:tcMar>
              <w:top w:type="dxa" w:w="60"/>
              <w:left w:type="dxa" w:w="100"/>
              <w:bottom w:type="dxa" w:w="60"/>
              <w:right w:type="dxa" w:w="100"/>
            </w:tcMar>
          </w:tcPr>
          <w:p>
            <w:pPr>
              <w:jc w:val="left"/>
            </w:pPr>
            <w:r>
              <w:rPr>
                <w:b w:val="false"/>
                <w:bCs w:val="false"/>
                <w:sz w:val="20"/>
                <w:szCs w:val="20"/>
              </w:rPr>
              <w:t xml:space="preserve">without_mask</w:t>
            </w:r>
          </w:p>
        </w:tc>
        <w:tc>
          <w:tcPr>
            <w:tcW w:type="dxa" w:w="3100"/>
            <w:tcMar>
              <w:top w:type="dxa" w:w="60"/>
              <w:left w:type="dxa" w:w="100"/>
              <w:bottom w:type="dxa" w:w="60"/>
              <w:right w:type="dxa" w:w="100"/>
            </w:tcMar>
          </w:tcPr>
          <w:p>
            <w:pPr>
              <w:jc w:val="left"/>
            </w:pPr>
            <w:r>
              <w:rPr>
                <w:b w:val="false"/>
                <w:bCs w:val="false"/>
                <w:sz w:val="20"/>
                <w:szCs w:val="20"/>
              </w:rPr>
              <w:t xml:space="preserve">1,930</w:t>
            </w:r>
          </w:p>
        </w:tc>
        <w:tc>
          <w:tcPr>
            <w:tcW w:type="dxa" w:w="3100"/>
            <w:tcMar>
              <w:top w:type="dxa" w:w="60"/>
              <w:left w:type="dxa" w:w="100"/>
              <w:bottom w:type="dxa" w:w="60"/>
              <w:right w:type="dxa" w:w="100"/>
            </w:tcMar>
          </w:tcPr>
          <w:p>
            <w:pPr>
              <w:jc w:val="left"/>
            </w:pPr>
            <w:r>
              <w:rPr>
                <w:b w:val="false"/>
                <w:bCs w:val="false"/>
                <w:sz w:val="20"/>
                <w:szCs w:val="20"/>
              </w:rPr>
              <w:t xml:space="preserve">47.2%</w:t>
            </w:r>
          </w:p>
        </w:tc>
      </w:tr>
      <w:tr>
        <w:tc>
          <w:tcPr>
            <w:tcW w:type="dxa" w:w="3160"/>
            <w:tcMar>
              <w:top w:type="dxa" w:w="60"/>
              <w:left w:type="dxa" w:w="100"/>
              <w:bottom w:type="dxa" w:w="60"/>
              <w:right w:type="dxa" w:w="100"/>
            </w:tcMar>
          </w:tcPr>
          <w:p>
            <w:pPr>
              <w:jc w:val="left"/>
            </w:pPr>
            <w:r>
              <w:rPr>
                <w:b w:val="false"/>
                <w:bCs w:val="false"/>
                <w:sz w:val="20"/>
                <w:szCs w:val="20"/>
              </w:rPr>
              <w:t xml:space="preserve">Total</w:t>
            </w:r>
          </w:p>
        </w:tc>
        <w:tc>
          <w:tcPr>
            <w:tcW w:type="dxa" w:w="3100"/>
            <w:tcMar>
              <w:top w:type="dxa" w:w="60"/>
              <w:left w:type="dxa" w:w="100"/>
              <w:bottom w:type="dxa" w:w="60"/>
              <w:right w:type="dxa" w:w="100"/>
            </w:tcMar>
          </w:tcPr>
          <w:p>
            <w:pPr>
              <w:jc w:val="left"/>
            </w:pPr>
            <w:r>
              <w:rPr>
                <w:b w:val="false"/>
                <w:bCs w:val="false"/>
                <w:sz w:val="20"/>
                <w:szCs w:val="20"/>
              </w:rPr>
              <w:t xml:space="preserve">4,092</w:t>
            </w:r>
          </w:p>
        </w:tc>
        <w:tc>
          <w:tcPr>
            <w:tcW w:type="dxa" w:w="3100"/>
            <w:tcMar>
              <w:top w:type="dxa" w:w="60"/>
              <w:left w:type="dxa" w:w="100"/>
              <w:bottom w:type="dxa" w:w="60"/>
              <w:right w:type="dxa" w:w="100"/>
            </w:tcMar>
          </w:tcPr>
          <w:p>
            <w:pPr>
              <w:jc w:val="left"/>
            </w:pPr>
            <w:r>
              <w:rPr>
                <w:b w:val="false"/>
                <w:bCs w:val="false"/>
                <w:sz w:val="20"/>
                <w:szCs w:val="20"/>
              </w:rPr>
              <w:t xml:space="preserve">100%</w:t>
            </w:r>
          </w:p>
        </w:tc>
      </w:tr>
    </w:tbl>
    <w:p>
      <w:pPr>
        <w:spacing w:after="240" w:before="80"/>
        <w:jc w:val="center"/>
      </w:pPr>
      <w:r>
        <w:rPr>
          <w:i/>
          <w:iCs/>
          <w:sz w:val="20"/>
          <w:szCs w:val="20"/>
        </w:rPr>
        <w:t xml:space="preserve">Table 4. Dataset composition, sourced from the open-source chandrikadeb7/Face-Mask-Detection repository (MIT licence) [9], containing real photographs and images with digitally composited masks.</w:t>
      </w:r>
    </w:p>
    <w:p>
      <w:pPr>
        <w:spacing w:after="160" w:line="276"/>
        <w:jc w:val="both"/>
      </w:pPr>
      <w:r>
        <w:rPr>
          <w:sz w:val="22"/>
          <w:szCs w:val="22"/>
        </w:rPr>
        <w:t xml:space="preserve">The two classes are nearly balanced, so plain classification accuracy is a fair headline metric. The dataset is split 80% training (3,273 images) / 20% test (819 images) using a stratified split (both splits preserve the original class ratio) with a fixed random seed (random_state = 42) for reproducibility. The test split is never used during training, and all reported performance figures in Section 5 come from it.</w:t>
      </w:r>
    </w:p>
    <w:p>
      <w:pPr>
        <w:pStyle w:val="Heading2"/>
        <w:spacing w:after="100" w:before="200"/>
      </w:pPr>
      <w:r>
        <w:t xml:space="preserve">3.5 Preprocessing and Data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shd w:fill="D9D9D9" w:val="clear"/>
            <w:tcMar>
              <w:top w:type="dxa" w:w="60"/>
              <w:left w:type="dxa" w:w="100"/>
              <w:bottom w:type="dxa" w:w="60"/>
              <w:right w:type="dxa" w:w="100"/>
            </w:tcMar>
          </w:tcPr>
          <w:p>
            <w:pPr>
              <w:jc w:val="left"/>
            </w:pPr>
            <w:r>
              <w:rPr>
                <w:b/>
                <w:bCs/>
                <w:sz w:val="20"/>
                <w:szCs w:val="20"/>
              </w:rPr>
              <w:t xml:space="preserve">Step</w:t>
            </w:r>
          </w:p>
        </w:tc>
        <w:tc>
          <w:tcPr>
            <w:tcW w:type="dxa" w:w="3600"/>
            <w:shd w:fill="D9D9D9" w:val="clear"/>
            <w:tcMar>
              <w:top w:type="dxa" w:w="60"/>
              <w:left w:type="dxa" w:w="100"/>
              <w:bottom w:type="dxa" w:w="60"/>
              <w:right w:type="dxa" w:w="100"/>
            </w:tcMar>
          </w:tcPr>
          <w:p>
            <w:pPr>
              <w:jc w:val="left"/>
            </w:pPr>
            <w:r>
              <w:rPr>
                <w:b/>
                <w:bCs/>
                <w:sz w:val="20"/>
                <w:szCs w:val="20"/>
              </w:rPr>
              <w:t xml:space="preserve">Operation</w:t>
            </w:r>
          </w:p>
        </w:tc>
        <w:tc>
          <w:tcPr>
            <w:tcW w:type="dxa" w:w="3560"/>
            <w:shd w:fill="D9D9D9" w:val="clear"/>
            <w:tcMar>
              <w:top w:type="dxa" w:w="60"/>
              <w:left w:type="dxa" w:w="100"/>
              <w:bottom w:type="dxa" w:w="60"/>
              <w:right w:type="dxa" w:w="100"/>
            </w:tcMar>
          </w:tcPr>
          <w:p>
            <w:pPr>
              <w:jc w:val="left"/>
            </w:pPr>
            <w:r>
              <w:rPr>
                <w:b/>
                <w:bCs/>
                <w:sz w:val="20"/>
                <w:szCs w:val="20"/>
              </w:rPr>
              <w:t xml:space="preserve">Reason</w:t>
            </w:r>
          </w:p>
        </w:tc>
      </w:tr>
      <w:tr>
        <w:tc>
          <w:tcPr>
            <w:tcW w:type="dxa" w:w="2200"/>
            <w:tcMar>
              <w:top w:type="dxa" w:w="60"/>
              <w:left w:type="dxa" w:w="100"/>
              <w:bottom w:type="dxa" w:w="60"/>
              <w:right w:type="dxa" w:w="100"/>
            </w:tcMar>
          </w:tcPr>
          <w:p>
            <w:pPr>
              <w:jc w:val="left"/>
            </w:pPr>
            <w:r>
              <w:rPr>
                <w:b w:val="false"/>
                <w:bCs w:val="false"/>
                <w:sz w:val="20"/>
                <w:szCs w:val="20"/>
              </w:rPr>
              <w:t xml:space="preserve">Decode &amp; resize</w:t>
            </w:r>
          </w:p>
        </w:tc>
        <w:tc>
          <w:tcPr>
            <w:tcW w:type="dxa" w:w="3600"/>
            <w:tcMar>
              <w:top w:type="dxa" w:w="60"/>
              <w:left w:type="dxa" w:w="100"/>
              <w:bottom w:type="dxa" w:w="60"/>
              <w:right w:type="dxa" w:w="100"/>
            </w:tcMar>
          </w:tcPr>
          <w:p>
            <w:pPr>
              <w:jc w:val="left"/>
            </w:pPr>
            <w:r>
              <w:rPr>
                <w:b w:val="false"/>
                <w:bCs w:val="false"/>
                <w:sz w:val="20"/>
                <w:szCs w:val="20"/>
              </w:rPr>
              <w:t xml:space="preserve">Resize to 224×224×3</w:t>
            </w:r>
          </w:p>
        </w:tc>
        <w:tc>
          <w:tcPr>
            <w:tcW w:type="dxa" w:w="3560"/>
            <w:tcMar>
              <w:top w:type="dxa" w:w="60"/>
              <w:left w:type="dxa" w:w="100"/>
              <w:bottom w:type="dxa" w:w="60"/>
              <w:right w:type="dxa" w:w="100"/>
            </w:tcMar>
          </w:tcPr>
          <w:p>
            <w:pPr>
              <w:jc w:val="left"/>
            </w:pPr>
            <w:r>
              <w:rPr>
                <w:b w:val="false"/>
                <w:bCs w:val="false"/>
                <w:sz w:val="20"/>
                <w:szCs w:val="20"/>
              </w:rPr>
              <w:t xml:space="preserve">Native MobileNetV2 input size</w:t>
            </w:r>
          </w:p>
        </w:tc>
      </w:tr>
      <w:tr>
        <w:tc>
          <w:tcPr>
            <w:tcW w:type="dxa" w:w="2200"/>
            <w:tcMar>
              <w:top w:type="dxa" w:w="60"/>
              <w:left w:type="dxa" w:w="100"/>
              <w:bottom w:type="dxa" w:w="60"/>
              <w:right w:type="dxa" w:w="100"/>
            </w:tcMar>
          </w:tcPr>
          <w:p>
            <w:pPr>
              <w:jc w:val="left"/>
            </w:pPr>
            <w:r>
              <w:rPr>
                <w:b w:val="false"/>
                <w:bCs w:val="false"/>
                <w:sz w:val="20"/>
                <w:szCs w:val="20"/>
              </w:rPr>
              <w:t xml:space="preserve">Augment (training only)</w:t>
            </w:r>
          </w:p>
        </w:tc>
        <w:tc>
          <w:tcPr>
            <w:tcW w:type="dxa" w:w="3600"/>
            <w:tcMar>
              <w:top w:type="dxa" w:w="60"/>
              <w:left w:type="dxa" w:w="100"/>
              <w:bottom w:type="dxa" w:w="60"/>
              <w:right w:type="dxa" w:w="100"/>
            </w:tcMar>
          </w:tcPr>
          <w:p>
            <w:pPr>
              <w:jc w:val="left"/>
            </w:pPr>
            <w:r>
              <w:rPr>
                <w:b w:val="false"/>
                <w:bCs w:val="false"/>
                <w:sz w:val="20"/>
                <w:szCs w:val="20"/>
              </w:rPr>
              <w:t xml:space="preserve">Random horizontal flip, rotation (±≈22°), zoom (±15%), shift (±10%)</w:t>
            </w:r>
          </w:p>
        </w:tc>
        <w:tc>
          <w:tcPr>
            <w:tcW w:type="dxa" w:w="3560"/>
            <w:tcMar>
              <w:top w:type="dxa" w:w="60"/>
              <w:left w:type="dxa" w:w="100"/>
              <w:bottom w:type="dxa" w:w="60"/>
              <w:right w:type="dxa" w:w="100"/>
            </w:tcMar>
          </w:tcPr>
          <w:p>
            <w:pPr>
              <w:jc w:val="left"/>
            </w:pPr>
            <w:r>
              <w:rPr>
                <w:b w:val="false"/>
                <w:bCs w:val="false"/>
                <w:sz w:val="20"/>
                <w:szCs w:val="20"/>
              </w:rPr>
              <w:t xml:space="preserve">Synthetic variety every epoch → better pose/position invariance, less overfitting</w:t>
            </w:r>
          </w:p>
        </w:tc>
      </w:tr>
      <w:tr>
        <w:tc>
          <w:tcPr>
            <w:tcW w:type="dxa" w:w="2200"/>
            <w:tcMar>
              <w:top w:type="dxa" w:w="60"/>
              <w:left w:type="dxa" w:w="100"/>
              <w:bottom w:type="dxa" w:w="60"/>
              <w:right w:type="dxa" w:w="100"/>
            </w:tcMar>
          </w:tcPr>
          <w:p>
            <w:pPr>
              <w:jc w:val="left"/>
            </w:pPr>
            <w:r>
              <w:rPr>
                <w:b w:val="false"/>
                <w:bCs w:val="false"/>
                <w:sz w:val="20"/>
                <w:szCs w:val="20"/>
              </w:rPr>
              <w:t xml:space="preserve">Normalise</w:t>
            </w:r>
          </w:p>
        </w:tc>
        <w:tc>
          <w:tcPr>
            <w:tcW w:type="dxa" w:w="3600"/>
            <w:tcMar>
              <w:top w:type="dxa" w:w="60"/>
              <w:left w:type="dxa" w:w="100"/>
              <w:bottom w:type="dxa" w:w="60"/>
              <w:right w:type="dxa" w:w="100"/>
            </w:tcMar>
          </w:tcPr>
          <w:p>
            <w:pPr>
              <w:jc w:val="left"/>
            </w:pPr>
            <w:r>
              <w:rPr>
                <w:b w:val="false"/>
                <w:bCs w:val="false"/>
                <w:sz w:val="20"/>
                <w:szCs w:val="20"/>
              </w:rPr>
              <w:t xml:space="preserve">Scale pixels to [−1, 1] via (pixel / 127.5) − 1</w:t>
            </w:r>
          </w:p>
        </w:tc>
        <w:tc>
          <w:tcPr>
            <w:tcW w:type="dxa" w:w="3560"/>
            <w:tcMar>
              <w:top w:type="dxa" w:w="60"/>
              <w:left w:type="dxa" w:w="100"/>
              <w:bottom w:type="dxa" w:w="60"/>
              <w:right w:type="dxa" w:w="100"/>
            </w:tcMar>
          </w:tcPr>
          <w:p>
            <w:pPr>
              <w:jc w:val="left"/>
            </w:pPr>
            <w:r>
              <w:rPr>
                <w:b w:val="false"/>
                <w:bCs w:val="false"/>
                <w:sz w:val="20"/>
                <w:szCs w:val="20"/>
              </w:rPr>
              <w:t xml:space="preserve">Matches the scaling MobileNetV2 was pretrained with</w:t>
            </w:r>
          </w:p>
        </w:tc>
      </w:tr>
      <w:tr>
        <w:tc>
          <w:tcPr>
            <w:tcW w:type="dxa" w:w="2200"/>
            <w:tcMar>
              <w:top w:type="dxa" w:w="60"/>
              <w:left w:type="dxa" w:w="100"/>
              <w:bottom w:type="dxa" w:w="60"/>
              <w:right w:type="dxa" w:w="100"/>
            </w:tcMar>
          </w:tcPr>
          <w:p>
            <w:pPr>
              <w:jc w:val="left"/>
            </w:pPr>
            <w:r>
              <w:rPr>
                <w:b w:val="false"/>
                <w:bCs w:val="false"/>
                <w:sz w:val="20"/>
                <w:szCs w:val="20"/>
              </w:rPr>
              <w:t xml:space="preserve">Batch</w:t>
            </w:r>
          </w:p>
        </w:tc>
        <w:tc>
          <w:tcPr>
            <w:tcW w:type="dxa" w:w="3600"/>
            <w:tcMar>
              <w:top w:type="dxa" w:w="60"/>
              <w:left w:type="dxa" w:w="100"/>
              <w:bottom w:type="dxa" w:w="60"/>
              <w:right w:type="dxa" w:w="100"/>
            </w:tcMar>
          </w:tcPr>
          <w:p>
            <w:pPr>
              <w:jc w:val="left"/>
            </w:pPr>
            <w:r>
              <w:rPr>
                <w:b w:val="false"/>
                <w:bCs w:val="false"/>
                <w:sz w:val="20"/>
                <w:szCs w:val="20"/>
              </w:rPr>
              <w:t xml:space="preserve">Groups of 32 images</w:t>
            </w:r>
          </w:p>
        </w:tc>
        <w:tc>
          <w:tcPr>
            <w:tcW w:type="dxa" w:w="3560"/>
            <w:tcMar>
              <w:top w:type="dxa" w:w="60"/>
              <w:left w:type="dxa" w:w="100"/>
              <w:bottom w:type="dxa" w:w="60"/>
              <w:right w:type="dxa" w:w="100"/>
            </w:tcMar>
          </w:tcPr>
          <w:p>
            <w:pPr>
              <w:jc w:val="left"/>
            </w:pPr>
            <w:r>
              <w:rPr>
                <w:b w:val="false"/>
                <w:bCs w:val="false"/>
                <w:sz w:val="20"/>
                <w:szCs w:val="20"/>
              </w:rPr>
              <w:t xml:space="preserve">Efficient gradient updates</w:t>
            </w:r>
          </w:p>
        </w:tc>
      </w:tr>
    </w:tbl>
    <w:p>
      <w:pPr>
        <w:spacing w:after="240" w:before="80"/>
        <w:jc w:val="center"/>
      </w:pPr>
      <w:r>
        <w:rPr>
          <w:i/>
          <w:iCs/>
          <w:sz w:val="20"/>
          <w:szCs w:val="20"/>
        </w:rPr>
        <w:t xml:space="preserve">Table 5. Preprocessing and augmentation pipeline. Augmentation layers live inside the model graph and are automatically active only during training, so inference images are never distorted.</w:t>
      </w:r>
    </w:p>
    <w:p>
      <w:pPr>
        <w:pStyle w:val="Heading1"/>
        <w:spacing w:after="150" w:before="300"/>
      </w:pPr>
      <w:r>
        <w:t xml:space="preserve">4. Implementation</w:t>
      </w:r>
    </w:p>
    <w:p>
      <w:pPr>
        <w:pStyle w:val="Heading2"/>
        <w:spacing w:after="100" w:before="200"/>
      </w:pPr>
      <w:r>
        <w:t xml:space="preserve">4.1 Technology Stack</w:t>
      </w:r>
    </w:p>
    <w:p>
      <w:pPr>
        <w:pStyle w:val="ListParagraph"/>
        <w:numPr>
          <w:ilvl w:val="0"/>
          <w:numId w:val="2"/>
        </w:numPr>
        <w:spacing w:after="80"/>
      </w:pPr>
      <w:r>
        <w:rPr>
          <w:sz w:val="22"/>
          <w:szCs w:val="22"/>
        </w:rPr>
        <w:t xml:space="preserve">Python 3.12</w:t>
      </w:r>
    </w:p>
    <w:p>
      <w:pPr>
        <w:pStyle w:val="ListParagraph"/>
        <w:numPr>
          <w:ilvl w:val="0"/>
          <w:numId w:val="2"/>
        </w:numPr>
        <w:spacing w:after="80"/>
      </w:pPr>
      <w:r>
        <w:rPr>
          <w:sz w:val="22"/>
          <w:szCs w:val="22"/>
        </w:rPr>
        <w:t xml:space="preserve">TensorFlow / Keras — model definition, training, and inference</w:t>
      </w:r>
    </w:p>
    <w:p>
      <w:pPr>
        <w:pStyle w:val="ListParagraph"/>
        <w:numPr>
          <w:ilvl w:val="0"/>
          <w:numId w:val="2"/>
        </w:numPr>
        <w:spacing w:after="80"/>
      </w:pPr>
      <w:r>
        <w:rPr>
          <w:sz w:val="22"/>
          <w:szCs w:val="22"/>
        </w:rPr>
        <w:t xml:space="preserve">OpenCV (cv2) — SSD face detector, camera/video I/O, image handling and drawing</w:t>
      </w:r>
    </w:p>
    <w:p>
      <w:pPr>
        <w:pStyle w:val="ListParagraph"/>
        <w:numPr>
          <w:ilvl w:val="0"/>
          <w:numId w:val="2"/>
        </w:numPr>
        <w:spacing w:after="80"/>
      </w:pPr>
      <w:r>
        <w:rPr>
          <w:sz w:val="22"/>
          <w:szCs w:val="22"/>
        </w:rPr>
        <w:t xml:space="preserve">scikit-learn — train/test splitting and evaluation metrics</w:t>
      </w:r>
    </w:p>
    <w:p>
      <w:pPr>
        <w:pStyle w:val="ListParagraph"/>
        <w:numPr>
          <w:ilvl w:val="0"/>
          <w:numId w:val="2"/>
        </w:numPr>
        <w:spacing w:after="80"/>
      </w:pPr>
      <w:r>
        <w:rPr>
          <w:sz w:val="22"/>
          <w:szCs w:val="22"/>
        </w:rPr>
        <w:t xml:space="preserve">Matplotlib — training-curve plots</w:t>
      </w:r>
    </w:p>
    <w:p>
      <w:pPr>
        <w:pStyle w:val="Heading2"/>
        <w:spacing w:after="100" w:before="200"/>
      </w:pPr>
      <w:r>
        <w:t xml:space="preserve">4.2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D9D9" w:val="clear"/>
            <w:tcMar>
              <w:top w:type="dxa" w:w="60"/>
              <w:left w:type="dxa" w:w="100"/>
              <w:bottom w:type="dxa" w:w="60"/>
              <w:right w:type="dxa" w:w="100"/>
            </w:tcMar>
          </w:tcPr>
          <w:p>
            <w:pPr>
              <w:jc w:val="left"/>
            </w:pPr>
            <w:r>
              <w:rPr>
                <w:b/>
                <w:bCs/>
                <w:sz w:val="20"/>
                <w:szCs w:val="20"/>
              </w:rPr>
              <w:t xml:space="preserve">Path</w:t>
            </w:r>
          </w:p>
        </w:tc>
        <w:tc>
          <w:tcPr>
            <w:tcW w:type="dxa" w:w="6760"/>
            <w:shd w:fill="D9D9D9" w:val="clear"/>
            <w:tcMar>
              <w:top w:type="dxa" w:w="60"/>
              <w:left w:type="dxa" w:w="100"/>
              <w:bottom w:type="dxa" w:w="60"/>
              <w:right w:type="dxa" w:w="100"/>
            </w:tcMar>
          </w:tcPr>
          <w:p>
            <w:pPr>
              <w:jc w:val="left"/>
            </w:pPr>
            <w:r>
              <w:rPr>
                <w:b/>
                <w:bCs/>
                <w:sz w:val="20"/>
                <w:szCs w:val="20"/>
              </w:rPr>
              <w:t xml:space="preserve">Description</w:t>
            </w:r>
          </w:p>
        </w:tc>
      </w:tr>
      <w:tr>
        <w:tc>
          <w:tcPr>
            <w:tcW w:type="dxa" w:w="2600"/>
            <w:tcMar>
              <w:top w:type="dxa" w:w="60"/>
              <w:left w:type="dxa" w:w="100"/>
              <w:bottom w:type="dxa" w:w="60"/>
              <w:right w:type="dxa" w:w="100"/>
            </w:tcMar>
          </w:tcPr>
          <w:p>
            <w:pPr>
              <w:jc w:val="left"/>
            </w:pPr>
            <w:r>
              <w:rPr>
                <w:b w:val="false"/>
                <w:bCs w:val="false"/>
                <w:sz w:val="20"/>
                <w:szCs w:val="20"/>
              </w:rPr>
              <w:t xml:space="preserve">dataset/with_mask/, dataset/without_mask/</w:t>
            </w:r>
          </w:p>
        </w:tc>
        <w:tc>
          <w:tcPr>
            <w:tcW w:type="dxa" w:w="6760"/>
            <w:tcMar>
              <w:top w:type="dxa" w:w="60"/>
              <w:left w:type="dxa" w:w="100"/>
              <w:bottom w:type="dxa" w:w="60"/>
              <w:right w:type="dxa" w:w="100"/>
            </w:tcMar>
          </w:tcPr>
          <w:p>
            <w:pPr>
              <w:jc w:val="left"/>
            </w:pPr>
            <w:r>
              <w:rPr>
                <w:b w:val="false"/>
                <w:bCs w:val="false"/>
                <w:sz w:val="20"/>
                <w:szCs w:val="20"/>
              </w:rPr>
              <w:t xml:space="preserve">Labelled training images</w:t>
            </w:r>
          </w:p>
        </w:tc>
      </w:tr>
      <w:tr>
        <w:tc>
          <w:tcPr>
            <w:tcW w:type="dxa" w:w="2600"/>
            <w:tcMar>
              <w:top w:type="dxa" w:w="60"/>
              <w:left w:type="dxa" w:w="100"/>
              <w:bottom w:type="dxa" w:w="60"/>
              <w:right w:type="dxa" w:w="100"/>
            </w:tcMar>
          </w:tcPr>
          <w:p>
            <w:pPr>
              <w:jc w:val="left"/>
            </w:pPr>
            <w:r>
              <w:rPr>
                <w:b w:val="false"/>
                <w:bCs w:val="false"/>
                <w:sz w:val="20"/>
                <w:szCs w:val="20"/>
              </w:rPr>
              <w:t xml:space="preserve">face_detector/</w:t>
            </w:r>
          </w:p>
        </w:tc>
        <w:tc>
          <w:tcPr>
            <w:tcW w:type="dxa" w:w="6760"/>
            <w:tcMar>
              <w:top w:type="dxa" w:w="60"/>
              <w:left w:type="dxa" w:w="100"/>
              <w:bottom w:type="dxa" w:w="60"/>
              <w:right w:type="dxa" w:w="100"/>
            </w:tcMar>
          </w:tcPr>
          <w:p>
            <w:pPr>
              <w:jc w:val="left"/>
            </w:pPr>
            <w:r>
              <w:rPr>
                <w:b w:val="false"/>
                <w:bCs w:val="false"/>
                <w:sz w:val="20"/>
                <w:szCs w:val="20"/>
              </w:rPr>
              <w:t xml:space="preserve">Pretrained OpenCV SSD face detector (deploy.prototxt, caffemodel)</w:t>
            </w:r>
          </w:p>
        </w:tc>
      </w:tr>
      <w:tr>
        <w:tc>
          <w:tcPr>
            <w:tcW w:type="dxa" w:w="2600"/>
            <w:tcMar>
              <w:top w:type="dxa" w:w="60"/>
              <w:left w:type="dxa" w:w="100"/>
              <w:bottom w:type="dxa" w:w="60"/>
              <w:right w:type="dxa" w:w="100"/>
            </w:tcMar>
          </w:tcPr>
          <w:p>
            <w:pPr>
              <w:jc w:val="left"/>
            </w:pPr>
            <w:r>
              <w:rPr>
                <w:b w:val="false"/>
                <w:bCs w:val="false"/>
                <w:sz w:val="20"/>
                <w:szCs w:val="20"/>
              </w:rPr>
              <w:t xml:space="preserve">models/mask_detector.keras</w:t>
            </w:r>
          </w:p>
        </w:tc>
        <w:tc>
          <w:tcPr>
            <w:tcW w:type="dxa" w:w="6760"/>
            <w:tcMar>
              <w:top w:type="dxa" w:w="60"/>
              <w:left w:type="dxa" w:w="100"/>
              <w:bottom w:type="dxa" w:w="60"/>
              <w:right w:type="dxa" w:w="100"/>
            </w:tcMar>
          </w:tcPr>
          <w:p>
            <w:pPr>
              <w:jc w:val="left"/>
            </w:pPr>
            <w:r>
              <w:rPr>
                <w:b w:val="false"/>
                <w:bCs w:val="false"/>
                <w:sz w:val="20"/>
                <w:szCs w:val="20"/>
              </w:rPr>
              <w:t xml:space="preserve">Trained classifier produced by train.py</w:t>
            </w:r>
          </w:p>
        </w:tc>
      </w:tr>
      <w:tr>
        <w:tc>
          <w:tcPr>
            <w:tcW w:type="dxa" w:w="2600"/>
            <w:tcMar>
              <w:top w:type="dxa" w:w="60"/>
              <w:left w:type="dxa" w:w="100"/>
              <w:bottom w:type="dxa" w:w="60"/>
              <w:right w:type="dxa" w:w="100"/>
            </w:tcMar>
          </w:tcPr>
          <w:p>
            <w:pPr>
              <w:jc w:val="left"/>
            </w:pPr>
            <w:r>
              <w:rPr>
                <w:b w:val="false"/>
                <w:bCs w:val="false"/>
                <w:sz w:val="20"/>
                <w:szCs w:val="20"/>
              </w:rPr>
              <w:t xml:space="preserve">models/training_plot.png, train_log.txt</w:t>
            </w:r>
          </w:p>
        </w:tc>
        <w:tc>
          <w:tcPr>
            <w:tcW w:type="dxa" w:w="6760"/>
            <w:tcMar>
              <w:top w:type="dxa" w:w="60"/>
              <w:left w:type="dxa" w:w="100"/>
              <w:bottom w:type="dxa" w:w="60"/>
              <w:right w:type="dxa" w:w="100"/>
            </w:tcMar>
          </w:tcPr>
          <w:p>
            <w:pPr>
              <w:jc w:val="left"/>
            </w:pPr>
            <w:r>
              <w:rPr>
                <w:b w:val="false"/>
                <w:bCs w:val="false"/>
                <w:sz w:val="20"/>
                <w:szCs w:val="20"/>
              </w:rPr>
              <w:t xml:space="preserve">Training diagnostics</w:t>
            </w:r>
          </w:p>
        </w:tc>
      </w:tr>
      <w:tr>
        <w:tc>
          <w:tcPr>
            <w:tcW w:type="dxa" w:w="2600"/>
            <w:tcMar>
              <w:top w:type="dxa" w:w="60"/>
              <w:left w:type="dxa" w:w="100"/>
              <w:bottom w:type="dxa" w:w="60"/>
              <w:right w:type="dxa" w:w="100"/>
            </w:tcMar>
          </w:tcPr>
          <w:p>
            <w:pPr>
              <w:jc w:val="left"/>
            </w:pPr>
            <w:r>
              <w:rPr>
                <w:b w:val="false"/>
                <w:bCs w:val="false"/>
                <w:sz w:val="20"/>
                <w:szCs w:val="20"/>
              </w:rPr>
              <w:t xml:space="preserve">train.py</w:t>
            </w:r>
          </w:p>
        </w:tc>
        <w:tc>
          <w:tcPr>
            <w:tcW w:type="dxa" w:w="6760"/>
            <w:tcMar>
              <w:top w:type="dxa" w:w="60"/>
              <w:left w:type="dxa" w:w="100"/>
              <w:bottom w:type="dxa" w:w="60"/>
              <w:right w:type="dxa" w:w="100"/>
            </w:tcMar>
          </w:tcPr>
          <w:p>
            <w:pPr>
              <w:jc w:val="left"/>
            </w:pPr>
            <w:r>
              <w:rPr>
                <w:b w:val="false"/>
                <w:bCs w:val="false"/>
                <w:sz w:val="20"/>
                <w:szCs w:val="20"/>
              </w:rPr>
              <w:t xml:space="preserve">Builds, trains and evaluates the classifier</w:t>
            </w:r>
          </w:p>
        </w:tc>
      </w:tr>
      <w:tr>
        <w:tc>
          <w:tcPr>
            <w:tcW w:type="dxa" w:w="2600"/>
            <w:tcMar>
              <w:top w:type="dxa" w:w="60"/>
              <w:left w:type="dxa" w:w="100"/>
              <w:bottom w:type="dxa" w:w="60"/>
              <w:right w:type="dxa" w:w="100"/>
            </w:tcMar>
          </w:tcPr>
          <w:p>
            <w:pPr>
              <w:jc w:val="left"/>
            </w:pPr>
            <w:r>
              <w:rPr>
                <w:b w:val="false"/>
                <w:bCs w:val="false"/>
                <w:sz w:val="20"/>
                <w:szCs w:val="20"/>
              </w:rPr>
              <w:t xml:space="preserve">mask_detector.py</w:t>
            </w:r>
          </w:p>
        </w:tc>
        <w:tc>
          <w:tcPr>
            <w:tcW w:type="dxa" w:w="6760"/>
            <w:tcMar>
              <w:top w:type="dxa" w:w="60"/>
              <w:left w:type="dxa" w:w="100"/>
              <w:bottom w:type="dxa" w:w="60"/>
              <w:right w:type="dxa" w:w="100"/>
            </w:tcMar>
          </w:tcPr>
          <w:p>
            <w:pPr>
              <w:jc w:val="left"/>
            </w:pPr>
            <w:r>
              <w:rPr>
                <w:b w:val="false"/>
                <w:bCs w:val="false"/>
                <w:sz w:val="20"/>
                <w:szCs w:val="20"/>
              </w:rPr>
              <w:t xml:space="preserve">Shared face-detection + classification logic (class MaskDetector)</w:t>
            </w:r>
          </w:p>
        </w:tc>
      </w:tr>
      <w:tr>
        <w:tc>
          <w:tcPr>
            <w:tcW w:type="dxa" w:w="2600"/>
            <w:tcMar>
              <w:top w:type="dxa" w:w="60"/>
              <w:left w:type="dxa" w:w="100"/>
              <w:bottom w:type="dxa" w:w="60"/>
              <w:right w:type="dxa" w:w="100"/>
            </w:tcMar>
          </w:tcPr>
          <w:p>
            <w:pPr>
              <w:jc w:val="left"/>
            </w:pPr>
            <w:r>
              <w:rPr>
                <w:b w:val="false"/>
                <w:bCs w:val="false"/>
                <w:sz w:val="20"/>
                <w:szCs w:val="20"/>
              </w:rPr>
              <w:t xml:space="preserve">detect_image.py</w:t>
            </w:r>
          </w:p>
        </w:tc>
        <w:tc>
          <w:tcPr>
            <w:tcW w:type="dxa" w:w="6760"/>
            <w:tcMar>
              <w:top w:type="dxa" w:w="60"/>
              <w:left w:type="dxa" w:w="100"/>
              <w:bottom w:type="dxa" w:w="60"/>
              <w:right w:type="dxa" w:w="100"/>
            </w:tcMar>
          </w:tcPr>
          <w:p>
            <w:pPr>
              <w:jc w:val="left"/>
            </w:pPr>
            <w:r>
              <w:rPr>
                <w:b w:val="false"/>
                <w:bCs w:val="false"/>
                <w:sz w:val="20"/>
                <w:szCs w:val="20"/>
              </w:rPr>
              <w:t xml:space="preserve">Command-line tool: run the pipeline on a single photo</w:t>
            </w:r>
          </w:p>
        </w:tc>
      </w:tr>
      <w:tr>
        <w:tc>
          <w:tcPr>
            <w:tcW w:type="dxa" w:w="2600"/>
            <w:tcMar>
              <w:top w:type="dxa" w:w="60"/>
              <w:left w:type="dxa" w:w="100"/>
              <w:bottom w:type="dxa" w:w="60"/>
              <w:right w:type="dxa" w:w="100"/>
            </w:tcMar>
          </w:tcPr>
          <w:p>
            <w:pPr>
              <w:jc w:val="left"/>
            </w:pPr>
            <w:r>
              <w:rPr>
                <w:b w:val="false"/>
                <w:bCs w:val="false"/>
                <w:sz w:val="20"/>
                <w:szCs w:val="20"/>
              </w:rPr>
              <w:t xml:space="preserve">detect_video.py</w:t>
            </w:r>
          </w:p>
        </w:tc>
        <w:tc>
          <w:tcPr>
            <w:tcW w:type="dxa" w:w="6760"/>
            <w:tcMar>
              <w:top w:type="dxa" w:w="60"/>
              <w:left w:type="dxa" w:w="100"/>
              <w:bottom w:type="dxa" w:w="60"/>
              <w:right w:type="dxa" w:w="100"/>
            </w:tcMar>
          </w:tcPr>
          <w:p>
            <w:pPr>
              <w:jc w:val="left"/>
            </w:pPr>
            <w:r>
              <w:rPr>
                <w:b w:val="false"/>
                <w:bCs w:val="false"/>
                <w:sz w:val="20"/>
                <w:szCs w:val="20"/>
              </w:rPr>
              <w:t xml:space="preserve">Command-line tool: run the pipeline on a webcam feed or video file</w:t>
            </w:r>
          </w:p>
        </w:tc>
      </w:tr>
      <w:tr>
        <w:tc>
          <w:tcPr>
            <w:tcW w:type="dxa" w:w="2600"/>
            <w:tcMar>
              <w:top w:type="dxa" w:w="60"/>
              <w:left w:type="dxa" w:w="100"/>
              <w:bottom w:type="dxa" w:w="60"/>
              <w:right w:type="dxa" w:w="100"/>
            </w:tcMar>
          </w:tcPr>
          <w:p>
            <w:pPr>
              <w:jc w:val="left"/>
            </w:pPr>
            <w:r>
              <w:rPr>
                <w:b w:val="false"/>
                <w:bCs w:val="false"/>
                <w:sz w:val="20"/>
                <w:szCs w:val="20"/>
              </w:rPr>
              <w:t xml:space="preserve">requirements.txt</w:t>
            </w:r>
          </w:p>
        </w:tc>
        <w:tc>
          <w:tcPr>
            <w:tcW w:type="dxa" w:w="6760"/>
            <w:tcMar>
              <w:top w:type="dxa" w:w="60"/>
              <w:left w:type="dxa" w:w="100"/>
              <w:bottom w:type="dxa" w:w="60"/>
              <w:right w:type="dxa" w:w="100"/>
            </w:tcMar>
          </w:tcPr>
          <w:p>
            <w:pPr>
              <w:jc w:val="left"/>
            </w:pPr>
            <w:r>
              <w:rPr>
                <w:b w:val="false"/>
                <w:bCs w:val="false"/>
                <w:sz w:val="20"/>
                <w:szCs w:val="20"/>
              </w:rPr>
              <w:t xml:space="preserve">Python dependencies</w:t>
            </w:r>
          </w:p>
        </w:tc>
      </w:tr>
    </w:tbl>
    <w:p>
      <w:pPr>
        <w:spacing w:after="240" w:before="80"/>
        <w:jc w:val="center"/>
      </w:pPr>
      <w:r>
        <w:rPr>
          <w:i/>
          <w:iCs/>
          <w:sz w:val="20"/>
          <w:szCs w:val="20"/>
        </w:rPr>
        <w:t xml:space="preserve">Table 6. Project directory structure.</w:t>
      </w:r>
    </w:p>
    <w:p>
      <w:pPr>
        <w:pStyle w:val="Heading2"/>
        <w:spacing w:after="100" w:before="200"/>
      </w:pPr>
      <w:r>
        <w:t xml:space="preserve">4.3 Key Modules</w:t>
      </w:r>
    </w:p>
    <w:p>
      <w:pPr>
        <w:spacing w:after="160" w:line="276"/>
        <w:jc w:val="both"/>
      </w:pPr>
      <w:r>
        <w:rPr>
          <w:sz w:val="22"/>
          <w:szCs w:val="22"/>
        </w:rPr>
        <w:t xml:space="preserve">train.py implements the full training workflow: load_dataset() walks the dataset folders and builds a list of file paths and integer labels (0 = with_mask, 1 = without_mask); decode() reads and resizes one image; make_ds() builds a tf.data pipeline that shuffles, decodes, applies preprocess_input, batches, and prefetches; build_model() assembles the augmentation block, the frozen MobileNetV2 base, and the new classification head described in Table 3; and main() parses command-line arguments, performs the stratified 80/20 split, compiles the model with the Adam optimiser and cross-entropy loss, trains with checkpointing and early stopping, then prints a classification report and confusion matrix and saves the trained model and training plot.</w:t>
      </w:r>
    </w:p>
    <w:p>
      <w:pPr>
        <w:spacing w:after="160" w:line="276"/>
        <w:jc w:val="both"/>
      </w:pPr>
      <w:r>
        <w:rPr>
          <w:sz w:val="22"/>
          <w:szCs w:val="22"/>
        </w:rPr>
        <w:t xml:space="preserve">mask_detector.py defines the MaskDetector class used by both command-line tools. Its constructor loads the SSD face detector via cv2.dnn.readNet and the trained Keras model. detect_faces() builds a 300×300 input blob, runs the SSD, keeps detections at or above the confidence threshold, and converts the fractional output coordinates to pixel boxes clipped to the frame. predict() crops every detected face, converts it from BGR to RGB, resizes it to 224×224, applies the MobileNetV2 preprocessing function, and classifies all faces in a single batched call for efficiency, returning a (box, class, probability) tuple per face. draw() overlays a coloured bounding box and a filled confidence label on the frame for each result.</w:t>
      </w:r>
    </w:p>
    <w:p>
      <w:pPr>
        <w:spacing w:after="160" w:line="276"/>
        <w:jc w:val="both"/>
      </w:pPr>
      <w:r>
        <w:rPr>
          <w:sz w:val="22"/>
          <w:szCs w:val="22"/>
        </w:rPr>
        <w:t xml:space="preserve">detect_image.py reads a single image via the --image argument, runs MaskDetector.predict, prints one result line per detected face, draws the annotated boxes, and optionally saves (--output) and displays the result. detect_video.py opens a webcam (--source 0, default) or a video file and repeatedly reads a frame, mirrors it, runs the detection-and-classification pipeline, draws the results together with a live frame-rate counter, and displays the frame until the user presses ‘q’ to quit.</w:t>
      </w:r>
    </w:p>
    <w:p>
      <w:pPr>
        <w:pStyle w:val="Heading2"/>
        <w:spacing w:after="100" w:before="200"/>
      </w:pPr>
      <w:r>
        <w:t xml:space="preserve">4.4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c>
          <w:tcPr>
            <w:tcW w:type="dxa" w:w="3160"/>
            <w:shd w:fill="D9D9D9" w:val="clear"/>
            <w:tcMar>
              <w:top w:type="dxa" w:w="60"/>
              <w:left w:type="dxa" w:w="100"/>
              <w:bottom w:type="dxa" w:w="60"/>
              <w:right w:type="dxa" w:w="100"/>
            </w:tcMar>
          </w:tcPr>
          <w:p>
            <w:pPr>
              <w:jc w:val="left"/>
            </w:pPr>
            <w:r>
              <w:rPr>
                <w:b/>
                <w:bCs/>
                <w:sz w:val="20"/>
                <w:szCs w:val="20"/>
              </w:rPr>
              <w:t xml:space="preserve">Setting</w:t>
            </w:r>
          </w:p>
        </w:tc>
        <w:tc>
          <w:tcPr>
            <w:tcW w:type="dxa" w:w="3100"/>
            <w:shd w:fill="D9D9D9" w:val="clear"/>
            <w:tcMar>
              <w:top w:type="dxa" w:w="60"/>
              <w:left w:type="dxa" w:w="100"/>
              <w:bottom w:type="dxa" w:w="60"/>
              <w:right w:type="dxa" w:w="100"/>
            </w:tcMar>
          </w:tcPr>
          <w:p>
            <w:pPr>
              <w:jc w:val="left"/>
            </w:pPr>
            <w:r>
              <w:rPr>
                <w:b/>
                <w:bCs/>
                <w:sz w:val="20"/>
                <w:szCs w:val="20"/>
              </w:rPr>
              <w:t xml:space="preserve">Value</w:t>
            </w:r>
          </w:p>
        </w:tc>
        <w:tc>
          <w:tcPr>
            <w:tcW w:type="dxa" w:w="3100"/>
            <w:shd w:fill="D9D9D9" w:val="clear"/>
            <w:tcMar>
              <w:top w:type="dxa" w:w="60"/>
              <w:left w:type="dxa" w:w="100"/>
              <w:bottom w:type="dxa" w:w="60"/>
              <w:right w:type="dxa" w:w="100"/>
            </w:tcMar>
          </w:tcPr>
          <w:p>
            <w:pPr>
              <w:jc w:val="left"/>
            </w:pPr>
            <w:r>
              <w:rPr>
                <w:b/>
                <w:bCs/>
                <w:sz w:val="20"/>
                <w:szCs w:val="20"/>
              </w:rPr>
              <w:t xml:space="preserve">Rationale</w:t>
            </w:r>
          </w:p>
        </w:tc>
      </w:tr>
      <w:tr>
        <w:tc>
          <w:tcPr>
            <w:tcW w:type="dxa" w:w="3160"/>
            <w:tcMar>
              <w:top w:type="dxa" w:w="60"/>
              <w:left w:type="dxa" w:w="100"/>
              <w:bottom w:type="dxa" w:w="60"/>
              <w:right w:type="dxa" w:w="100"/>
            </w:tcMar>
          </w:tcPr>
          <w:p>
            <w:pPr>
              <w:jc w:val="left"/>
            </w:pPr>
            <w:r>
              <w:rPr>
                <w:b w:val="false"/>
                <w:bCs w:val="false"/>
                <w:sz w:val="20"/>
                <w:szCs w:val="20"/>
              </w:rPr>
              <w:t xml:space="preserve">Optimiser</w:t>
            </w:r>
          </w:p>
        </w:tc>
        <w:tc>
          <w:tcPr>
            <w:tcW w:type="dxa" w:w="3100"/>
            <w:tcMar>
              <w:top w:type="dxa" w:w="60"/>
              <w:left w:type="dxa" w:w="100"/>
              <w:bottom w:type="dxa" w:w="60"/>
              <w:right w:type="dxa" w:w="100"/>
            </w:tcMar>
          </w:tcPr>
          <w:p>
            <w:pPr>
              <w:jc w:val="left"/>
            </w:pPr>
            <w:r>
              <w:rPr>
                <w:b w:val="false"/>
                <w:bCs w:val="false"/>
                <w:sz w:val="20"/>
                <w:szCs w:val="20"/>
              </w:rPr>
              <w:t xml:space="preserve">Adam, learning rate 1e-4</w:t>
            </w:r>
          </w:p>
        </w:tc>
        <w:tc>
          <w:tcPr>
            <w:tcW w:type="dxa" w:w="3100"/>
            <w:tcMar>
              <w:top w:type="dxa" w:w="60"/>
              <w:left w:type="dxa" w:w="100"/>
              <w:bottom w:type="dxa" w:w="60"/>
              <w:right w:type="dxa" w:w="100"/>
            </w:tcMar>
          </w:tcPr>
          <w:p>
            <w:pPr>
              <w:jc w:val="left"/>
            </w:pPr>
            <w:r>
              <w:rPr>
                <w:b w:val="false"/>
                <w:bCs w:val="false"/>
                <w:sz w:val="20"/>
                <w:szCs w:val="20"/>
              </w:rPr>
              <w:t xml:space="preserve">Adaptive optimiser; a small learning rate is appropriate because training builds on already-pretrained features</w:t>
            </w:r>
          </w:p>
        </w:tc>
      </w:tr>
      <w:tr>
        <w:tc>
          <w:tcPr>
            <w:tcW w:type="dxa" w:w="3160"/>
            <w:tcMar>
              <w:top w:type="dxa" w:w="60"/>
              <w:left w:type="dxa" w:w="100"/>
              <w:bottom w:type="dxa" w:w="60"/>
              <w:right w:type="dxa" w:w="100"/>
            </w:tcMar>
          </w:tcPr>
          <w:p>
            <w:pPr>
              <w:jc w:val="left"/>
            </w:pPr>
            <w:r>
              <w:rPr>
                <w:b w:val="false"/>
                <w:bCs w:val="false"/>
                <w:sz w:val="20"/>
                <w:szCs w:val="20"/>
              </w:rPr>
              <w:t xml:space="preserve">Loss function</w:t>
            </w:r>
          </w:p>
        </w:tc>
        <w:tc>
          <w:tcPr>
            <w:tcW w:type="dxa" w:w="3100"/>
            <w:tcMar>
              <w:top w:type="dxa" w:w="60"/>
              <w:left w:type="dxa" w:w="100"/>
              <w:bottom w:type="dxa" w:w="60"/>
              <w:right w:type="dxa" w:w="100"/>
            </w:tcMar>
          </w:tcPr>
          <w:p>
            <w:pPr>
              <w:jc w:val="left"/>
            </w:pPr>
            <w:r>
              <w:rPr>
                <w:b w:val="false"/>
                <w:bCs w:val="false"/>
                <w:sz w:val="20"/>
                <w:szCs w:val="20"/>
              </w:rPr>
              <w:t xml:space="preserve">Sparse categorical cross-entropy</w:t>
            </w:r>
          </w:p>
        </w:tc>
        <w:tc>
          <w:tcPr>
            <w:tcW w:type="dxa" w:w="3100"/>
            <w:tcMar>
              <w:top w:type="dxa" w:w="60"/>
              <w:left w:type="dxa" w:w="100"/>
              <w:bottom w:type="dxa" w:w="60"/>
              <w:right w:type="dxa" w:w="100"/>
            </w:tcMar>
          </w:tcPr>
          <w:p>
            <w:pPr>
              <w:jc w:val="left"/>
            </w:pPr>
            <w:r>
              <w:rPr>
                <w:b w:val="false"/>
                <w:bCs w:val="false"/>
                <w:sz w:val="20"/>
                <w:szCs w:val="20"/>
              </w:rPr>
              <w:t xml:space="preserve">Standard loss for classification with integer class labels</w:t>
            </w:r>
          </w:p>
        </w:tc>
      </w:tr>
      <w:tr>
        <w:tc>
          <w:tcPr>
            <w:tcW w:type="dxa" w:w="3160"/>
            <w:tcMar>
              <w:top w:type="dxa" w:w="60"/>
              <w:left w:type="dxa" w:w="100"/>
              <w:bottom w:type="dxa" w:w="60"/>
              <w:right w:type="dxa" w:w="100"/>
            </w:tcMar>
          </w:tcPr>
          <w:p>
            <w:pPr>
              <w:jc w:val="left"/>
            </w:pPr>
            <w:r>
              <w:rPr>
                <w:b w:val="false"/>
                <w:bCs w:val="false"/>
                <w:sz w:val="20"/>
                <w:szCs w:val="20"/>
              </w:rPr>
              <w:t xml:space="preserve">Batch size</w:t>
            </w:r>
          </w:p>
        </w:tc>
        <w:tc>
          <w:tcPr>
            <w:tcW w:type="dxa" w:w="3100"/>
            <w:tcMar>
              <w:top w:type="dxa" w:w="60"/>
              <w:left w:type="dxa" w:w="100"/>
              <w:bottom w:type="dxa" w:w="60"/>
              <w:right w:type="dxa" w:w="100"/>
            </w:tcMar>
          </w:tcPr>
          <w:p>
            <w:pPr>
              <w:jc w:val="left"/>
            </w:pPr>
            <w:r>
              <w:rPr>
                <w:b w:val="false"/>
                <w:bCs w:val="false"/>
                <w:sz w:val="20"/>
                <w:szCs w:val="20"/>
              </w:rPr>
              <w:t xml:space="preserve">32</w:t>
            </w:r>
          </w:p>
        </w:tc>
        <w:tc>
          <w:tcPr>
            <w:tcW w:type="dxa" w:w="3100"/>
            <w:tcMar>
              <w:top w:type="dxa" w:w="60"/>
              <w:left w:type="dxa" w:w="100"/>
              <w:bottom w:type="dxa" w:w="60"/>
              <w:right w:type="dxa" w:w="100"/>
            </w:tcMar>
          </w:tcPr>
          <w:p>
            <w:pPr>
              <w:jc w:val="left"/>
            </w:pPr>
            <w:r>
              <w:rPr>
                <w:b w:val="false"/>
                <w:bCs w:val="false"/>
                <w:sz w:val="20"/>
                <w:szCs w:val="20"/>
              </w:rPr>
              <w:t xml:space="preserve">Balance between gradient stability and training speed on CPU</w:t>
            </w:r>
          </w:p>
        </w:tc>
      </w:tr>
      <w:tr>
        <w:tc>
          <w:tcPr>
            <w:tcW w:type="dxa" w:w="3160"/>
            <w:tcMar>
              <w:top w:type="dxa" w:w="60"/>
              <w:left w:type="dxa" w:w="100"/>
              <w:bottom w:type="dxa" w:w="60"/>
              <w:right w:type="dxa" w:w="100"/>
            </w:tcMar>
          </w:tcPr>
          <w:p>
            <w:pPr>
              <w:jc w:val="left"/>
            </w:pPr>
            <w:r>
              <w:rPr>
                <w:b w:val="false"/>
                <w:bCs w:val="false"/>
                <w:sz w:val="20"/>
                <w:szCs w:val="20"/>
              </w:rPr>
              <w:t xml:space="preserve">Maximum epochs</w:t>
            </w:r>
          </w:p>
        </w:tc>
        <w:tc>
          <w:tcPr>
            <w:tcW w:type="dxa" w:w="3100"/>
            <w:tcMar>
              <w:top w:type="dxa" w:w="60"/>
              <w:left w:type="dxa" w:w="100"/>
              <w:bottom w:type="dxa" w:w="60"/>
              <w:right w:type="dxa" w:w="100"/>
            </w:tcMar>
          </w:tcPr>
          <w:p>
            <w:pPr>
              <w:jc w:val="left"/>
            </w:pPr>
            <w:r>
              <w:rPr>
                <w:b w:val="false"/>
                <w:bCs w:val="false"/>
                <w:sz w:val="20"/>
                <w:szCs w:val="20"/>
              </w:rPr>
              <w:t xml:space="preserve">20</w:t>
            </w:r>
          </w:p>
        </w:tc>
        <w:tc>
          <w:tcPr>
            <w:tcW w:type="dxa" w:w="3100"/>
            <w:tcMar>
              <w:top w:type="dxa" w:w="60"/>
              <w:left w:type="dxa" w:w="100"/>
              <w:bottom w:type="dxa" w:w="60"/>
              <w:right w:type="dxa" w:w="100"/>
            </w:tcMar>
          </w:tcPr>
          <w:p>
            <w:pPr>
              <w:jc w:val="left"/>
            </w:pPr>
            <w:r>
              <w:rPr>
                <w:b w:val="false"/>
                <w:bCs w:val="false"/>
                <w:sz w:val="20"/>
                <w:szCs w:val="20"/>
              </w:rPr>
              <w:t xml:space="preserve">Sufficient for the head to converge given a frozen backbone</w:t>
            </w:r>
          </w:p>
        </w:tc>
      </w:tr>
      <w:tr>
        <w:tc>
          <w:tcPr>
            <w:tcW w:type="dxa" w:w="3160"/>
            <w:tcMar>
              <w:top w:type="dxa" w:w="60"/>
              <w:left w:type="dxa" w:w="100"/>
              <w:bottom w:type="dxa" w:w="60"/>
              <w:right w:type="dxa" w:w="100"/>
            </w:tcMar>
          </w:tcPr>
          <w:p>
            <w:pPr>
              <w:jc w:val="left"/>
            </w:pPr>
            <w:r>
              <w:rPr>
                <w:b w:val="false"/>
                <w:bCs w:val="false"/>
                <w:sz w:val="20"/>
                <w:szCs w:val="20"/>
              </w:rPr>
              <w:t xml:space="preserve">Early stopping</w:t>
            </w:r>
          </w:p>
        </w:tc>
        <w:tc>
          <w:tcPr>
            <w:tcW w:type="dxa" w:w="3100"/>
            <w:tcMar>
              <w:top w:type="dxa" w:w="60"/>
              <w:left w:type="dxa" w:w="100"/>
              <w:bottom w:type="dxa" w:w="60"/>
              <w:right w:type="dxa" w:w="100"/>
            </w:tcMar>
          </w:tcPr>
          <w:p>
            <w:pPr>
              <w:jc w:val="left"/>
            </w:pPr>
            <w:r>
              <w:rPr>
                <w:b w:val="false"/>
                <w:bCs w:val="false"/>
                <w:sz w:val="20"/>
                <w:szCs w:val="20"/>
              </w:rPr>
              <w:t xml:space="preserve">Stop after 4 epochs without validation-loss improvement; restore best weights</w:t>
            </w:r>
          </w:p>
        </w:tc>
        <w:tc>
          <w:tcPr>
            <w:tcW w:type="dxa" w:w="3100"/>
            <w:tcMar>
              <w:top w:type="dxa" w:w="60"/>
              <w:left w:type="dxa" w:w="100"/>
              <w:bottom w:type="dxa" w:w="60"/>
              <w:right w:type="dxa" w:w="100"/>
            </w:tcMar>
          </w:tcPr>
          <w:p>
            <w:pPr>
              <w:jc w:val="left"/>
            </w:pPr>
            <w:r>
              <w:rPr>
                <w:b w:val="false"/>
                <w:bCs w:val="false"/>
                <w:sz w:val="20"/>
                <w:szCs w:val="20"/>
              </w:rPr>
              <w:t xml:space="preserve">Avoids overfitting and wasted computation</w:t>
            </w:r>
          </w:p>
        </w:tc>
      </w:tr>
      <w:tr>
        <w:tc>
          <w:tcPr>
            <w:tcW w:type="dxa" w:w="3160"/>
            <w:tcMar>
              <w:top w:type="dxa" w:w="60"/>
              <w:left w:type="dxa" w:w="100"/>
              <w:bottom w:type="dxa" w:w="60"/>
              <w:right w:type="dxa" w:w="100"/>
            </w:tcMar>
          </w:tcPr>
          <w:p>
            <w:pPr>
              <w:jc w:val="left"/>
            </w:pPr>
            <w:r>
              <w:rPr>
                <w:b w:val="false"/>
                <w:bCs w:val="false"/>
                <w:sz w:val="20"/>
                <w:szCs w:val="20"/>
              </w:rPr>
              <w:t xml:space="preserve">Checkpointing</w:t>
            </w:r>
          </w:p>
        </w:tc>
        <w:tc>
          <w:tcPr>
            <w:tcW w:type="dxa" w:w="3100"/>
            <w:tcMar>
              <w:top w:type="dxa" w:w="60"/>
              <w:left w:type="dxa" w:w="100"/>
              <w:bottom w:type="dxa" w:w="60"/>
              <w:right w:type="dxa" w:w="100"/>
            </w:tcMar>
          </w:tcPr>
          <w:p>
            <w:pPr>
              <w:jc w:val="left"/>
            </w:pPr>
            <w:r>
              <w:rPr>
                <w:b w:val="false"/>
                <w:bCs w:val="false"/>
                <w:sz w:val="20"/>
                <w:szCs w:val="20"/>
              </w:rPr>
              <w:t xml:space="preserve">Save the model whenever validation accuracy reaches a new best</w:t>
            </w:r>
          </w:p>
        </w:tc>
        <w:tc>
          <w:tcPr>
            <w:tcW w:type="dxa" w:w="3100"/>
            <w:tcMar>
              <w:top w:type="dxa" w:w="60"/>
              <w:left w:type="dxa" w:w="100"/>
              <w:bottom w:type="dxa" w:w="60"/>
              <w:right w:type="dxa" w:w="100"/>
            </w:tcMar>
          </w:tcPr>
          <w:p>
            <w:pPr>
              <w:jc w:val="left"/>
            </w:pPr>
            <w:r>
              <w:rPr>
                <w:b w:val="false"/>
                <w:bCs w:val="false"/>
                <w:sz w:val="20"/>
                <w:szCs w:val="20"/>
              </w:rPr>
              <w:t xml:space="preserve">Keeps the best-performing version regardless of what happens afterwards</w:t>
            </w:r>
          </w:p>
        </w:tc>
      </w:tr>
    </w:tbl>
    <w:p>
      <w:pPr>
        <w:spacing w:after="240" w:before="80"/>
        <w:jc w:val="center"/>
      </w:pPr>
      <w:r>
        <w:rPr>
          <w:i/>
          <w:iCs/>
          <w:sz w:val="20"/>
          <w:szCs w:val="20"/>
        </w:rPr>
        <w:t xml:space="preserve">Table 7. Training hyperparameters and configuration used by train.py.</w:t>
      </w:r>
    </w:p>
    <w:p>
      <w:pPr>
        <w:pStyle w:val="Heading1"/>
        <w:spacing w:after="150" w:before="300"/>
      </w:pPr>
      <w:r>
        <w:t xml:space="preserve">5. Testing and Results</w:t>
      </w:r>
    </w:p>
    <w:p>
      <w:pPr>
        <w:pStyle w:val="Heading2"/>
        <w:spacing w:after="100" w:before="200"/>
      </w:pPr>
      <w:r>
        <w:t xml:space="preserve">5.1 Experimental Setup</w:t>
      </w:r>
    </w:p>
    <w:p>
      <w:pPr>
        <w:spacing w:after="160" w:line="276"/>
        <w:jc w:val="both"/>
      </w:pPr>
      <w:r>
        <w:rPr>
          <w:sz w:val="22"/>
          <w:szCs w:val="22"/>
        </w:rPr>
        <w:t xml:space="preserve">All training and inference were carried out on a laptop CPU (no GPU), using the 80/20 stratified train/test split described in Section 3.4. Model quality was measured on the held-out 819-image test split using accuracy, per-class precision, recall, F1-score, and the confusion matrix. Qualitative/functional testing was carried out by running detect_image.py on sample photographs (including images never seen during training) and by running detect_video.py on a live webcam feed, visually confirming correct bounding boxes and labels for single and multiple faces.</w:t>
      </w:r>
    </w:p>
    <w:p>
      <w:pPr>
        <w:pStyle w:val="Heading2"/>
        <w:spacing w:after="100" w:before="200"/>
      </w:pPr>
      <w:r>
        <w:t xml:space="preserve">5.2 Training Behaviour</w:t>
      </w:r>
    </w:p>
    <w:p>
      <w:pPr>
        <w:spacing w:after="160" w:line="276"/>
        <w:jc w:val="both"/>
      </w:pPr>
      <w:r>
        <w:rPr>
          <w:sz w:val="22"/>
          <w:szCs w:val="22"/>
        </w:rPr>
        <w:t xml:space="preserve">Training accuracy and loss were logged each epoch on both the training and validation (test) splits. A condensed view of the full 20-epoch run is shown in Table 8; the complete log is stored in models/train_log.txt and plotted in models/training_plot.png.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860"/>
        <w:gridCol w:w="2000"/>
      </w:tblGrid>
      <w:tr>
        <w:tc>
          <w:tcPr>
            <w:tcW w:type="dxa" w:w="1500"/>
            <w:shd w:fill="D9D9D9" w:val="clear"/>
            <w:tcMar>
              <w:top w:type="dxa" w:w="60"/>
              <w:left w:type="dxa" w:w="100"/>
              <w:bottom w:type="dxa" w:w="60"/>
              <w:right w:type="dxa" w:w="100"/>
            </w:tcMar>
          </w:tcPr>
          <w:p>
            <w:pPr>
              <w:jc w:val="left"/>
            </w:pPr>
            <w:r>
              <w:rPr>
                <w:b/>
                <w:bCs/>
                <w:sz w:val="20"/>
                <w:szCs w:val="20"/>
              </w:rPr>
              <w:t xml:space="preserve">Epoch</w:t>
            </w:r>
          </w:p>
        </w:tc>
        <w:tc>
          <w:tcPr>
            <w:tcW w:type="dxa" w:w="2000"/>
            <w:shd w:fill="D9D9D9" w:val="clear"/>
            <w:tcMar>
              <w:top w:type="dxa" w:w="60"/>
              <w:left w:type="dxa" w:w="100"/>
              <w:bottom w:type="dxa" w:w="60"/>
              <w:right w:type="dxa" w:w="100"/>
            </w:tcMar>
          </w:tcPr>
          <w:p>
            <w:pPr>
              <w:jc w:val="left"/>
            </w:pPr>
            <w:r>
              <w:rPr>
                <w:b/>
                <w:bCs/>
                <w:sz w:val="20"/>
                <w:szCs w:val="20"/>
              </w:rPr>
              <w:t xml:space="preserve">Train Acc.</w:t>
            </w:r>
          </w:p>
        </w:tc>
        <w:tc>
          <w:tcPr>
            <w:tcW w:type="dxa" w:w="2000"/>
            <w:shd w:fill="D9D9D9" w:val="clear"/>
            <w:tcMar>
              <w:top w:type="dxa" w:w="60"/>
              <w:left w:type="dxa" w:w="100"/>
              <w:bottom w:type="dxa" w:w="60"/>
              <w:right w:type="dxa" w:w="100"/>
            </w:tcMar>
          </w:tcPr>
          <w:p>
            <w:pPr>
              <w:jc w:val="left"/>
            </w:pPr>
            <w:r>
              <w:rPr>
                <w:b/>
                <w:bCs/>
                <w:sz w:val="20"/>
                <w:szCs w:val="20"/>
              </w:rPr>
              <w:t xml:space="preserve">Val Acc.</w:t>
            </w:r>
          </w:p>
        </w:tc>
        <w:tc>
          <w:tcPr>
            <w:tcW w:type="dxa" w:w="1860"/>
            <w:shd w:fill="D9D9D9" w:val="clear"/>
            <w:tcMar>
              <w:top w:type="dxa" w:w="60"/>
              <w:left w:type="dxa" w:w="100"/>
              <w:bottom w:type="dxa" w:w="60"/>
              <w:right w:type="dxa" w:w="100"/>
            </w:tcMar>
          </w:tcPr>
          <w:p>
            <w:pPr>
              <w:jc w:val="left"/>
            </w:pPr>
            <w:r>
              <w:rPr>
                <w:b/>
                <w:bCs/>
                <w:sz w:val="20"/>
                <w:szCs w:val="20"/>
              </w:rPr>
              <w:t xml:space="preserve">Train Loss</w:t>
            </w:r>
          </w:p>
        </w:tc>
        <w:tc>
          <w:tcPr>
            <w:tcW w:type="dxa" w:w="2000"/>
            <w:shd w:fill="D9D9D9" w:val="clear"/>
            <w:tcMar>
              <w:top w:type="dxa" w:w="60"/>
              <w:left w:type="dxa" w:w="100"/>
              <w:bottom w:type="dxa" w:w="60"/>
              <w:right w:type="dxa" w:w="100"/>
            </w:tcMar>
          </w:tcPr>
          <w:p>
            <w:pPr>
              <w:jc w:val="left"/>
            </w:pPr>
            <w:r>
              <w:rPr>
                <w:b/>
                <w:bCs/>
                <w:sz w:val="20"/>
                <w:szCs w:val="20"/>
              </w:rPr>
              <w:t xml:space="preserve">Val Loss</w:t>
            </w:r>
          </w:p>
        </w:tc>
      </w:tr>
      <w:tr>
        <w:tc>
          <w:tcPr>
            <w:tcW w:type="dxa" w:w="1500"/>
            <w:tcMar>
              <w:top w:type="dxa" w:w="60"/>
              <w:left w:type="dxa" w:w="100"/>
              <w:bottom w:type="dxa" w:w="60"/>
              <w:right w:type="dxa" w:w="100"/>
            </w:tcMar>
          </w:tcPr>
          <w:p>
            <w:pPr>
              <w:jc w:val="left"/>
            </w:pPr>
            <w:r>
              <w:rPr>
                <w:b w:val="false"/>
                <w:bCs w:val="false"/>
                <w:sz w:val="20"/>
                <w:szCs w:val="20"/>
              </w:rPr>
              <w:t xml:space="preserve">1</w:t>
            </w:r>
          </w:p>
        </w:tc>
        <w:tc>
          <w:tcPr>
            <w:tcW w:type="dxa" w:w="2000"/>
            <w:tcMar>
              <w:top w:type="dxa" w:w="60"/>
              <w:left w:type="dxa" w:w="100"/>
              <w:bottom w:type="dxa" w:w="60"/>
              <w:right w:type="dxa" w:w="100"/>
            </w:tcMar>
          </w:tcPr>
          <w:p>
            <w:pPr>
              <w:jc w:val="left"/>
            </w:pPr>
            <w:r>
              <w:rPr>
                <w:b w:val="false"/>
                <w:bCs w:val="false"/>
                <w:sz w:val="20"/>
                <w:szCs w:val="20"/>
              </w:rPr>
              <w:t xml:space="preserve">83.4%</w:t>
            </w:r>
          </w:p>
        </w:tc>
        <w:tc>
          <w:tcPr>
            <w:tcW w:type="dxa" w:w="2000"/>
            <w:tcMar>
              <w:top w:type="dxa" w:w="60"/>
              <w:left w:type="dxa" w:w="100"/>
              <w:bottom w:type="dxa" w:w="60"/>
              <w:right w:type="dxa" w:w="100"/>
            </w:tcMar>
          </w:tcPr>
          <w:p>
            <w:pPr>
              <w:jc w:val="left"/>
            </w:pPr>
            <w:r>
              <w:rPr>
                <w:b w:val="false"/>
                <w:bCs w:val="false"/>
                <w:sz w:val="20"/>
                <w:szCs w:val="20"/>
              </w:rPr>
              <w:t xml:space="preserve">98.7%</w:t>
            </w:r>
          </w:p>
        </w:tc>
        <w:tc>
          <w:tcPr>
            <w:tcW w:type="dxa" w:w="1860"/>
            <w:tcMar>
              <w:top w:type="dxa" w:w="60"/>
              <w:left w:type="dxa" w:w="100"/>
              <w:bottom w:type="dxa" w:w="60"/>
              <w:right w:type="dxa" w:w="100"/>
            </w:tcMar>
          </w:tcPr>
          <w:p>
            <w:pPr>
              <w:jc w:val="left"/>
            </w:pPr>
            <w:r>
              <w:rPr>
                <w:b w:val="false"/>
                <w:bCs w:val="false"/>
                <w:sz w:val="20"/>
                <w:szCs w:val="20"/>
              </w:rPr>
              <w:t xml:space="preserve">0.3904</w:t>
            </w:r>
          </w:p>
        </w:tc>
        <w:tc>
          <w:tcPr>
            <w:tcW w:type="dxa" w:w="2000"/>
            <w:tcMar>
              <w:top w:type="dxa" w:w="60"/>
              <w:left w:type="dxa" w:w="100"/>
              <w:bottom w:type="dxa" w:w="60"/>
              <w:right w:type="dxa" w:w="100"/>
            </w:tcMar>
          </w:tcPr>
          <w:p>
            <w:pPr>
              <w:jc w:val="left"/>
            </w:pPr>
            <w:r>
              <w:rPr>
                <w:b w:val="false"/>
                <w:bCs w:val="false"/>
                <w:sz w:val="20"/>
                <w:szCs w:val="20"/>
              </w:rPr>
              <w:t xml:space="preserve">0.0979</w:t>
            </w:r>
          </w:p>
        </w:tc>
      </w:tr>
      <w:tr>
        <w:tc>
          <w:tcPr>
            <w:tcW w:type="dxa" w:w="1500"/>
            <w:tcMar>
              <w:top w:type="dxa" w:w="60"/>
              <w:left w:type="dxa" w:w="100"/>
              <w:bottom w:type="dxa" w:w="60"/>
              <w:right w:type="dxa" w:w="100"/>
            </w:tcMar>
          </w:tcPr>
          <w:p>
            <w:pPr>
              <w:jc w:val="left"/>
            </w:pPr>
            <w:r>
              <w:rPr>
                <w:b w:val="false"/>
                <w:bCs w:val="false"/>
                <w:sz w:val="20"/>
                <w:szCs w:val="20"/>
              </w:rPr>
              <w:t xml:space="preserve">5</w:t>
            </w:r>
          </w:p>
        </w:tc>
        <w:tc>
          <w:tcPr>
            <w:tcW w:type="dxa" w:w="2000"/>
            <w:tcMar>
              <w:top w:type="dxa" w:w="60"/>
              <w:left w:type="dxa" w:w="100"/>
              <w:bottom w:type="dxa" w:w="60"/>
              <w:right w:type="dxa" w:w="100"/>
            </w:tcMar>
          </w:tcPr>
          <w:p>
            <w:pPr>
              <w:jc w:val="left"/>
            </w:pPr>
            <w:r>
              <w:rPr>
                <w:b w:val="false"/>
                <w:bCs w:val="false"/>
                <w:sz w:val="20"/>
                <w:szCs w:val="20"/>
              </w:rPr>
              <w:t xml:space="preserve">98.1%</w:t>
            </w:r>
          </w:p>
        </w:tc>
        <w:tc>
          <w:tcPr>
            <w:tcW w:type="dxa" w:w="2000"/>
            <w:tcMar>
              <w:top w:type="dxa" w:w="60"/>
              <w:left w:type="dxa" w:w="100"/>
              <w:bottom w:type="dxa" w:w="60"/>
              <w:right w:type="dxa" w:w="100"/>
            </w:tcMar>
          </w:tcPr>
          <w:p>
            <w:pPr>
              <w:jc w:val="left"/>
            </w:pPr>
            <w:r>
              <w:rPr>
                <w:b w:val="false"/>
                <w:bCs w:val="false"/>
                <w:sz w:val="20"/>
                <w:szCs w:val="20"/>
              </w:rPr>
              <w:t xml:space="preserve">99.0%</w:t>
            </w:r>
          </w:p>
        </w:tc>
        <w:tc>
          <w:tcPr>
            <w:tcW w:type="dxa" w:w="1860"/>
            <w:tcMar>
              <w:top w:type="dxa" w:w="60"/>
              <w:left w:type="dxa" w:w="100"/>
              <w:bottom w:type="dxa" w:w="60"/>
              <w:right w:type="dxa" w:w="100"/>
            </w:tcMar>
          </w:tcPr>
          <w:p>
            <w:pPr>
              <w:jc w:val="left"/>
            </w:pPr>
            <w:r>
              <w:rPr>
                <w:b w:val="false"/>
                <w:bCs w:val="false"/>
                <w:sz w:val="20"/>
                <w:szCs w:val="20"/>
              </w:rPr>
              <w:t xml:space="preserve">0.0600</w:t>
            </w:r>
          </w:p>
        </w:tc>
        <w:tc>
          <w:tcPr>
            <w:tcW w:type="dxa" w:w="2000"/>
            <w:tcMar>
              <w:top w:type="dxa" w:w="60"/>
              <w:left w:type="dxa" w:w="100"/>
              <w:bottom w:type="dxa" w:w="60"/>
              <w:right w:type="dxa" w:w="100"/>
            </w:tcMar>
          </w:tcPr>
          <w:p>
            <w:pPr>
              <w:jc w:val="left"/>
            </w:pPr>
            <w:r>
              <w:rPr>
                <w:b w:val="false"/>
                <w:bCs w:val="false"/>
                <w:sz w:val="20"/>
                <w:szCs w:val="20"/>
              </w:rPr>
              <w:t xml:space="preserve">0.0346</w:t>
            </w:r>
          </w:p>
        </w:tc>
      </w:tr>
      <w:tr>
        <w:tc>
          <w:tcPr>
            <w:tcW w:type="dxa" w:w="1500"/>
            <w:tcMar>
              <w:top w:type="dxa" w:w="60"/>
              <w:left w:type="dxa" w:w="100"/>
              <w:bottom w:type="dxa" w:w="60"/>
              <w:right w:type="dxa" w:w="100"/>
            </w:tcMar>
          </w:tcPr>
          <w:p>
            <w:pPr>
              <w:jc w:val="left"/>
            </w:pPr>
            <w:r>
              <w:rPr>
                <w:b w:val="false"/>
                <w:bCs w:val="false"/>
                <w:sz w:val="20"/>
                <w:szCs w:val="20"/>
              </w:rPr>
              <w:t xml:space="preserve">10</w:t>
            </w:r>
          </w:p>
        </w:tc>
        <w:tc>
          <w:tcPr>
            <w:tcW w:type="dxa" w:w="2000"/>
            <w:tcMar>
              <w:top w:type="dxa" w:w="60"/>
              <w:left w:type="dxa" w:w="100"/>
              <w:bottom w:type="dxa" w:w="60"/>
              <w:right w:type="dxa" w:w="100"/>
            </w:tcMar>
          </w:tcPr>
          <w:p>
            <w:pPr>
              <w:jc w:val="left"/>
            </w:pPr>
            <w:r>
              <w:rPr>
                <w:b w:val="false"/>
                <w:bCs w:val="false"/>
                <w:sz w:val="20"/>
                <w:szCs w:val="20"/>
              </w:rPr>
              <w:t xml:space="preserve">98.4%</w:t>
            </w:r>
          </w:p>
        </w:tc>
        <w:tc>
          <w:tcPr>
            <w:tcW w:type="dxa" w:w="2000"/>
            <w:tcMar>
              <w:top w:type="dxa" w:w="60"/>
              <w:left w:type="dxa" w:w="100"/>
              <w:bottom w:type="dxa" w:w="60"/>
              <w:right w:type="dxa" w:w="100"/>
            </w:tcMar>
          </w:tcPr>
          <w:p>
            <w:pPr>
              <w:jc w:val="left"/>
            </w:pPr>
            <w:r>
              <w:rPr>
                <w:b w:val="false"/>
                <w:bCs w:val="false"/>
                <w:sz w:val="20"/>
                <w:szCs w:val="20"/>
              </w:rPr>
              <w:t xml:space="preserve">99.0%</w:t>
            </w:r>
          </w:p>
        </w:tc>
        <w:tc>
          <w:tcPr>
            <w:tcW w:type="dxa" w:w="1860"/>
            <w:tcMar>
              <w:top w:type="dxa" w:w="60"/>
              <w:left w:type="dxa" w:w="100"/>
              <w:bottom w:type="dxa" w:w="60"/>
              <w:right w:type="dxa" w:w="100"/>
            </w:tcMar>
          </w:tcPr>
          <w:p>
            <w:pPr>
              <w:jc w:val="left"/>
            </w:pPr>
            <w:r>
              <w:rPr>
                <w:b w:val="false"/>
                <w:bCs w:val="false"/>
                <w:sz w:val="20"/>
                <w:szCs w:val="20"/>
              </w:rPr>
              <w:t xml:space="preserve">0.0438</w:t>
            </w:r>
          </w:p>
        </w:tc>
        <w:tc>
          <w:tcPr>
            <w:tcW w:type="dxa" w:w="2000"/>
            <w:tcMar>
              <w:top w:type="dxa" w:w="60"/>
              <w:left w:type="dxa" w:w="100"/>
              <w:bottom w:type="dxa" w:w="60"/>
              <w:right w:type="dxa" w:w="100"/>
            </w:tcMar>
          </w:tcPr>
          <w:p>
            <w:pPr>
              <w:jc w:val="left"/>
            </w:pPr>
            <w:r>
              <w:rPr>
                <w:b w:val="false"/>
                <w:bCs w:val="false"/>
                <w:sz w:val="20"/>
                <w:szCs w:val="20"/>
              </w:rPr>
              <w:t xml:space="preserve">0.0276</w:t>
            </w:r>
          </w:p>
        </w:tc>
      </w:tr>
      <w:tr>
        <w:tc>
          <w:tcPr>
            <w:tcW w:type="dxa" w:w="1500"/>
            <w:tcMar>
              <w:top w:type="dxa" w:w="60"/>
              <w:left w:type="dxa" w:w="100"/>
              <w:bottom w:type="dxa" w:w="60"/>
              <w:right w:type="dxa" w:w="100"/>
            </w:tcMar>
          </w:tcPr>
          <w:p>
            <w:pPr>
              <w:jc w:val="left"/>
            </w:pPr>
            <w:r>
              <w:rPr>
                <w:b w:val="false"/>
                <w:bCs w:val="false"/>
                <w:sz w:val="20"/>
                <w:szCs w:val="20"/>
              </w:rPr>
              <w:t xml:space="preserve">15</w:t>
            </w:r>
          </w:p>
        </w:tc>
        <w:tc>
          <w:tcPr>
            <w:tcW w:type="dxa" w:w="2000"/>
            <w:tcMar>
              <w:top w:type="dxa" w:w="60"/>
              <w:left w:type="dxa" w:w="100"/>
              <w:bottom w:type="dxa" w:w="60"/>
              <w:right w:type="dxa" w:w="100"/>
            </w:tcMar>
          </w:tcPr>
          <w:p>
            <w:pPr>
              <w:jc w:val="left"/>
            </w:pPr>
            <w:r>
              <w:rPr>
                <w:b w:val="false"/>
                <w:bCs w:val="false"/>
                <w:sz w:val="20"/>
                <w:szCs w:val="20"/>
              </w:rPr>
              <w:t xml:space="preserve">99.3%</w:t>
            </w:r>
          </w:p>
        </w:tc>
        <w:tc>
          <w:tcPr>
            <w:tcW w:type="dxa" w:w="2000"/>
            <w:tcMar>
              <w:top w:type="dxa" w:w="60"/>
              <w:left w:type="dxa" w:w="100"/>
              <w:bottom w:type="dxa" w:w="60"/>
              <w:right w:type="dxa" w:w="100"/>
            </w:tcMar>
          </w:tcPr>
          <w:p>
            <w:pPr>
              <w:jc w:val="left"/>
            </w:pPr>
            <w:r>
              <w:rPr>
                <w:b w:val="false"/>
                <w:bCs w:val="false"/>
                <w:sz w:val="20"/>
                <w:szCs w:val="20"/>
              </w:rPr>
              <w:t xml:space="preserve">99.0%</w:t>
            </w:r>
          </w:p>
        </w:tc>
        <w:tc>
          <w:tcPr>
            <w:tcW w:type="dxa" w:w="1860"/>
            <w:tcMar>
              <w:top w:type="dxa" w:w="60"/>
              <w:left w:type="dxa" w:w="100"/>
              <w:bottom w:type="dxa" w:w="60"/>
              <w:right w:type="dxa" w:w="100"/>
            </w:tcMar>
          </w:tcPr>
          <w:p>
            <w:pPr>
              <w:jc w:val="left"/>
            </w:pPr>
            <w:r>
              <w:rPr>
                <w:b w:val="false"/>
                <w:bCs w:val="false"/>
                <w:sz w:val="20"/>
                <w:szCs w:val="20"/>
              </w:rPr>
              <w:t xml:space="preserve">0.0267</w:t>
            </w:r>
          </w:p>
        </w:tc>
        <w:tc>
          <w:tcPr>
            <w:tcW w:type="dxa" w:w="2000"/>
            <w:tcMar>
              <w:top w:type="dxa" w:w="60"/>
              <w:left w:type="dxa" w:w="100"/>
              <w:bottom w:type="dxa" w:w="60"/>
              <w:right w:type="dxa" w:w="100"/>
            </w:tcMar>
          </w:tcPr>
          <w:p>
            <w:pPr>
              <w:jc w:val="left"/>
            </w:pPr>
            <w:r>
              <w:rPr>
                <w:b w:val="false"/>
                <w:bCs w:val="false"/>
                <w:sz w:val="20"/>
                <w:szCs w:val="20"/>
              </w:rPr>
              <w:t xml:space="preserve">0.0262</w:t>
            </w:r>
          </w:p>
        </w:tc>
      </w:tr>
      <w:tr>
        <w:tc>
          <w:tcPr>
            <w:tcW w:type="dxa" w:w="1500"/>
            <w:tcMar>
              <w:top w:type="dxa" w:w="60"/>
              <w:left w:type="dxa" w:w="100"/>
              <w:bottom w:type="dxa" w:w="60"/>
              <w:right w:type="dxa" w:w="100"/>
            </w:tcMar>
          </w:tcPr>
          <w:p>
            <w:pPr>
              <w:jc w:val="left"/>
            </w:pPr>
            <w:r>
              <w:rPr>
                <w:b w:val="false"/>
                <w:bCs w:val="false"/>
                <w:sz w:val="20"/>
                <w:szCs w:val="20"/>
              </w:rPr>
              <w:t xml:space="preserve">20</w:t>
            </w:r>
          </w:p>
        </w:tc>
        <w:tc>
          <w:tcPr>
            <w:tcW w:type="dxa" w:w="2000"/>
            <w:tcMar>
              <w:top w:type="dxa" w:w="60"/>
              <w:left w:type="dxa" w:w="100"/>
              <w:bottom w:type="dxa" w:w="60"/>
              <w:right w:type="dxa" w:w="100"/>
            </w:tcMar>
          </w:tcPr>
          <w:p>
            <w:pPr>
              <w:jc w:val="left"/>
            </w:pPr>
            <w:r>
              <w:rPr>
                <w:b w:val="false"/>
                <w:bCs w:val="false"/>
                <w:sz w:val="20"/>
                <w:szCs w:val="20"/>
              </w:rPr>
              <w:t xml:space="preserve">99.4%</w:t>
            </w:r>
          </w:p>
        </w:tc>
        <w:tc>
          <w:tcPr>
            <w:tcW w:type="dxa" w:w="2000"/>
            <w:tcMar>
              <w:top w:type="dxa" w:w="60"/>
              <w:left w:type="dxa" w:w="100"/>
              <w:bottom w:type="dxa" w:w="60"/>
              <w:right w:type="dxa" w:w="100"/>
            </w:tcMar>
          </w:tcPr>
          <w:p>
            <w:pPr>
              <w:jc w:val="left"/>
            </w:pPr>
            <w:r>
              <w:rPr>
                <w:b w:val="false"/>
                <w:bCs w:val="false"/>
                <w:sz w:val="20"/>
                <w:szCs w:val="20"/>
              </w:rPr>
              <w:t xml:space="preserve">99.2%</w:t>
            </w:r>
          </w:p>
        </w:tc>
        <w:tc>
          <w:tcPr>
            <w:tcW w:type="dxa" w:w="1860"/>
            <w:tcMar>
              <w:top w:type="dxa" w:w="60"/>
              <w:left w:type="dxa" w:w="100"/>
              <w:bottom w:type="dxa" w:w="60"/>
              <w:right w:type="dxa" w:w="100"/>
            </w:tcMar>
          </w:tcPr>
          <w:p>
            <w:pPr>
              <w:jc w:val="left"/>
            </w:pPr>
            <w:r>
              <w:rPr>
                <w:b w:val="false"/>
                <w:bCs w:val="false"/>
                <w:sz w:val="20"/>
                <w:szCs w:val="20"/>
              </w:rPr>
              <w:t xml:space="preserve">0.0262</w:t>
            </w:r>
          </w:p>
        </w:tc>
        <w:tc>
          <w:tcPr>
            <w:tcW w:type="dxa" w:w="2000"/>
            <w:tcMar>
              <w:top w:type="dxa" w:w="60"/>
              <w:left w:type="dxa" w:w="100"/>
              <w:bottom w:type="dxa" w:w="60"/>
              <w:right w:type="dxa" w:w="100"/>
            </w:tcMar>
          </w:tcPr>
          <w:p>
            <w:pPr>
              <w:jc w:val="left"/>
            </w:pPr>
            <w:r>
              <w:rPr>
                <w:b w:val="false"/>
                <w:bCs w:val="false"/>
                <w:sz w:val="20"/>
                <w:szCs w:val="20"/>
              </w:rPr>
              <w:t xml:space="preserve">0.0258</w:t>
            </w:r>
          </w:p>
        </w:tc>
      </w:tr>
    </w:tbl>
    <w:p>
      <w:pPr>
        <w:spacing w:after="240" w:before="80"/>
        <w:jc w:val="center"/>
      </w:pPr>
      <w:r>
        <w:rPr>
          <w:i/>
          <w:iCs/>
          <w:sz w:val="20"/>
          <w:szCs w:val="20"/>
        </w:rPr>
        <w:t xml:space="preserve">Table 8. Condensed learning curve (selected epochs; full log in models/train_log.txt).</w:t>
      </w:r>
    </w:p>
    <w:p>
      <w:pPr>
        <w:spacing w:after="160" w:line="276"/>
        <w:jc w:val="both"/>
      </w:pPr>
      <w:r>
        <w:rPr>
          <w:sz w:val="22"/>
          <w:szCs w:val="22"/>
        </w:rPr>
        <w:t xml:space="preserve">Validation accuracy equals or exceeds training accuracy throughout training, and validation loss decreases steadily without an upturn. This is expected rather than suspicious: dropout and data augmentation are active only during training, which makes the training metric harder to achieve than the clean, non-augmented evaluation pass; a genuine overfitting signature would instead show validation loss rising while training loss keeps falling, which does not occur here. Early stopping triggered restoration of the best checkpoint, obtained at epoch 20 in this run.</w:t>
      </w:r>
    </w:p>
    <w:p>
      <w:pPr>
        <w:pStyle w:val="Heading2"/>
        <w:spacing w:after="100" w:before="200"/>
      </w:pPr>
      <w:r>
        <w:t xml:space="preserve">5.3 Final Test-Set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c>
          <w:tcPr>
            <w:tcW w:type="dxa" w:w="2200"/>
            <w:shd w:fill="D9D9D9" w:val="clear"/>
            <w:tcMar>
              <w:top w:type="dxa" w:w="60"/>
              <w:left w:type="dxa" w:w="100"/>
              <w:bottom w:type="dxa" w:w="60"/>
              <w:right w:type="dxa" w:w="100"/>
            </w:tcMar>
          </w:tcPr>
          <w:p>
            <w:pPr>
              <w:jc w:val="left"/>
            </w:pPr>
            <w:r>
              <w:rPr>
                <w:b/>
                <w:bCs/>
                <w:sz w:val="20"/>
                <w:szCs w:val="20"/>
              </w:rPr>
              <w:t xml:space="preserve">Class</w:t>
            </w:r>
          </w:p>
        </w:tc>
        <w:tc>
          <w:tcPr>
            <w:tcW w:type="dxa" w:w="2000"/>
            <w:shd w:fill="D9D9D9" w:val="clear"/>
            <w:tcMar>
              <w:top w:type="dxa" w:w="60"/>
              <w:left w:type="dxa" w:w="100"/>
              <w:bottom w:type="dxa" w:w="60"/>
              <w:right w:type="dxa" w:w="100"/>
            </w:tcMar>
          </w:tcPr>
          <w:p>
            <w:pPr>
              <w:jc w:val="left"/>
            </w:pPr>
            <w:r>
              <w:rPr>
                <w:b/>
                <w:bCs/>
                <w:sz w:val="20"/>
                <w:szCs w:val="20"/>
              </w:rPr>
              <w:t xml:space="preserve">Precision</w:t>
            </w:r>
          </w:p>
        </w:tc>
        <w:tc>
          <w:tcPr>
            <w:tcW w:type="dxa" w:w="1800"/>
            <w:shd w:fill="D9D9D9" w:val="clear"/>
            <w:tcMar>
              <w:top w:type="dxa" w:w="60"/>
              <w:left w:type="dxa" w:w="100"/>
              <w:bottom w:type="dxa" w:w="60"/>
              <w:right w:type="dxa" w:w="100"/>
            </w:tcMar>
          </w:tcPr>
          <w:p>
            <w:pPr>
              <w:jc w:val="left"/>
            </w:pPr>
            <w:r>
              <w:rPr>
                <w:b/>
                <w:bCs/>
                <w:sz w:val="20"/>
                <w:szCs w:val="20"/>
              </w:rPr>
              <w:t xml:space="preserve">Recall</w:t>
            </w:r>
          </w:p>
        </w:tc>
        <w:tc>
          <w:tcPr>
            <w:tcW w:type="dxa" w:w="1800"/>
            <w:shd w:fill="D9D9D9" w:val="clear"/>
            <w:tcMar>
              <w:top w:type="dxa" w:w="60"/>
              <w:left w:type="dxa" w:w="100"/>
              <w:bottom w:type="dxa" w:w="60"/>
              <w:right w:type="dxa" w:w="100"/>
            </w:tcMar>
          </w:tcPr>
          <w:p>
            <w:pPr>
              <w:jc w:val="left"/>
            </w:pPr>
            <w:r>
              <w:rPr>
                <w:b/>
                <w:bCs/>
                <w:sz w:val="20"/>
                <w:szCs w:val="20"/>
              </w:rPr>
              <w:t xml:space="preserve">F1-score</w:t>
            </w:r>
          </w:p>
        </w:tc>
        <w:tc>
          <w:tcPr>
            <w:tcW w:type="dxa" w:w="1560"/>
            <w:shd w:fill="D9D9D9" w:val="clear"/>
            <w:tcMar>
              <w:top w:type="dxa" w:w="60"/>
              <w:left w:type="dxa" w:w="100"/>
              <w:bottom w:type="dxa" w:w="60"/>
              <w:right w:type="dxa" w:w="100"/>
            </w:tcMar>
          </w:tcPr>
          <w:p>
            <w:pPr>
              <w:jc w:val="left"/>
            </w:pPr>
            <w:r>
              <w:rPr>
                <w:b/>
                <w:bCs/>
                <w:sz w:val="20"/>
                <w:szCs w:val="20"/>
              </w:rPr>
              <w:t xml:space="preserve">Images</w:t>
            </w:r>
          </w:p>
        </w:tc>
      </w:tr>
      <w:tr>
        <w:tc>
          <w:tcPr>
            <w:tcW w:type="dxa" w:w="2200"/>
            <w:tcMar>
              <w:top w:type="dxa" w:w="60"/>
              <w:left w:type="dxa" w:w="100"/>
              <w:bottom w:type="dxa" w:w="60"/>
              <w:right w:type="dxa" w:w="100"/>
            </w:tcMar>
          </w:tcPr>
          <w:p>
            <w:pPr>
              <w:jc w:val="left"/>
            </w:pPr>
            <w:r>
              <w:rPr>
                <w:b w:val="false"/>
                <w:bCs w:val="false"/>
                <w:sz w:val="20"/>
                <w:szCs w:val="20"/>
              </w:rPr>
              <w:t xml:space="preserve">Mask</w:t>
            </w:r>
          </w:p>
        </w:tc>
        <w:tc>
          <w:tcPr>
            <w:tcW w:type="dxa" w:w="2000"/>
            <w:tcMar>
              <w:top w:type="dxa" w:w="60"/>
              <w:left w:type="dxa" w:w="100"/>
              <w:bottom w:type="dxa" w:w="60"/>
              <w:right w:type="dxa" w:w="100"/>
            </w:tcMar>
          </w:tcPr>
          <w:p>
            <w:pPr>
              <w:jc w:val="left"/>
            </w:pPr>
            <w:r>
              <w:rPr>
                <w:b w:val="false"/>
                <w:bCs w:val="false"/>
                <w:sz w:val="20"/>
                <w:szCs w:val="20"/>
              </w:rPr>
              <w:t xml:space="preserve">99.3%</w:t>
            </w:r>
          </w:p>
        </w:tc>
        <w:tc>
          <w:tcPr>
            <w:tcW w:type="dxa" w:w="1800"/>
            <w:tcMar>
              <w:top w:type="dxa" w:w="60"/>
              <w:left w:type="dxa" w:w="100"/>
              <w:bottom w:type="dxa" w:w="60"/>
              <w:right w:type="dxa" w:w="100"/>
            </w:tcMar>
          </w:tcPr>
          <w:p>
            <w:pPr>
              <w:jc w:val="left"/>
            </w:pPr>
            <w:r>
              <w:rPr>
                <w:b w:val="false"/>
                <w:bCs w:val="false"/>
                <w:sz w:val="20"/>
                <w:szCs w:val="20"/>
              </w:rPr>
              <w:t xml:space="preserve">99.1%</w:t>
            </w:r>
          </w:p>
        </w:tc>
        <w:tc>
          <w:tcPr>
            <w:tcW w:type="dxa" w:w="1800"/>
            <w:tcMar>
              <w:top w:type="dxa" w:w="60"/>
              <w:left w:type="dxa" w:w="100"/>
              <w:bottom w:type="dxa" w:w="60"/>
              <w:right w:type="dxa" w:w="100"/>
            </w:tcMar>
          </w:tcPr>
          <w:p>
            <w:pPr>
              <w:jc w:val="left"/>
            </w:pPr>
            <w:r>
              <w:rPr>
                <w:b w:val="false"/>
                <w:bCs w:val="false"/>
                <w:sz w:val="20"/>
                <w:szCs w:val="20"/>
              </w:rPr>
              <w:t xml:space="preserve">99.2%</w:t>
            </w:r>
          </w:p>
        </w:tc>
        <w:tc>
          <w:tcPr>
            <w:tcW w:type="dxa" w:w="1560"/>
            <w:tcMar>
              <w:top w:type="dxa" w:w="60"/>
              <w:left w:type="dxa" w:w="100"/>
              <w:bottom w:type="dxa" w:w="60"/>
              <w:right w:type="dxa" w:w="100"/>
            </w:tcMar>
          </w:tcPr>
          <w:p>
            <w:pPr>
              <w:jc w:val="left"/>
            </w:pPr>
            <w:r>
              <w:rPr>
                <w:b w:val="false"/>
                <w:bCs w:val="false"/>
                <w:sz w:val="20"/>
                <w:szCs w:val="20"/>
              </w:rPr>
              <w:t xml:space="preserve">433</w:t>
            </w:r>
          </w:p>
        </w:tc>
      </w:tr>
      <w:tr>
        <w:tc>
          <w:tcPr>
            <w:tcW w:type="dxa" w:w="2200"/>
            <w:tcMar>
              <w:top w:type="dxa" w:w="60"/>
              <w:left w:type="dxa" w:w="100"/>
              <w:bottom w:type="dxa" w:w="60"/>
              <w:right w:type="dxa" w:w="100"/>
            </w:tcMar>
          </w:tcPr>
          <w:p>
            <w:pPr>
              <w:jc w:val="left"/>
            </w:pPr>
            <w:r>
              <w:rPr>
                <w:b w:val="false"/>
                <w:bCs w:val="false"/>
                <w:sz w:val="20"/>
                <w:szCs w:val="20"/>
              </w:rPr>
              <w:t xml:space="preserve">No Mask</w:t>
            </w:r>
          </w:p>
        </w:tc>
        <w:tc>
          <w:tcPr>
            <w:tcW w:type="dxa" w:w="2000"/>
            <w:tcMar>
              <w:top w:type="dxa" w:w="60"/>
              <w:left w:type="dxa" w:w="100"/>
              <w:bottom w:type="dxa" w:w="60"/>
              <w:right w:type="dxa" w:w="100"/>
            </w:tcMar>
          </w:tcPr>
          <w:p>
            <w:pPr>
              <w:jc w:val="left"/>
            </w:pPr>
            <w:r>
              <w:rPr>
                <w:b w:val="false"/>
                <w:bCs w:val="false"/>
                <w:sz w:val="20"/>
                <w:szCs w:val="20"/>
              </w:rPr>
              <w:t xml:space="preserve">99.0%</w:t>
            </w:r>
          </w:p>
        </w:tc>
        <w:tc>
          <w:tcPr>
            <w:tcW w:type="dxa" w:w="1800"/>
            <w:tcMar>
              <w:top w:type="dxa" w:w="60"/>
              <w:left w:type="dxa" w:w="100"/>
              <w:bottom w:type="dxa" w:w="60"/>
              <w:right w:type="dxa" w:w="100"/>
            </w:tcMar>
          </w:tcPr>
          <w:p>
            <w:pPr>
              <w:jc w:val="left"/>
            </w:pPr>
            <w:r>
              <w:rPr>
                <w:b w:val="false"/>
                <w:bCs w:val="false"/>
                <w:sz w:val="20"/>
                <w:szCs w:val="20"/>
              </w:rPr>
              <w:t xml:space="preserve">99.2%</w:t>
            </w:r>
          </w:p>
        </w:tc>
        <w:tc>
          <w:tcPr>
            <w:tcW w:type="dxa" w:w="1800"/>
            <w:tcMar>
              <w:top w:type="dxa" w:w="60"/>
              <w:left w:type="dxa" w:w="100"/>
              <w:bottom w:type="dxa" w:w="60"/>
              <w:right w:type="dxa" w:w="100"/>
            </w:tcMar>
          </w:tcPr>
          <w:p>
            <w:pPr>
              <w:jc w:val="left"/>
            </w:pPr>
            <w:r>
              <w:rPr>
                <w:b w:val="false"/>
                <w:bCs w:val="false"/>
                <w:sz w:val="20"/>
                <w:szCs w:val="20"/>
              </w:rPr>
              <w:t xml:space="preserve">99.1%</w:t>
            </w:r>
          </w:p>
        </w:tc>
        <w:tc>
          <w:tcPr>
            <w:tcW w:type="dxa" w:w="1560"/>
            <w:tcMar>
              <w:top w:type="dxa" w:w="60"/>
              <w:left w:type="dxa" w:w="100"/>
              <w:bottom w:type="dxa" w:w="60"/>
              <w:right w:type="dxa" w:w="100"/>
            </w:tcMar>
          </w:tcPr>
          <w:p>
            <w:pPr>
              <w:jc w:val="left"/>
            </w:pPr>
            <w:r>
              <w:rPr>
                <w:b w:val="false"/>
                <w:bCs w:val="false"/>
                <w:sz w:val="20"/>
                <w:szCs w:val="20"/>
              </w:rPr>
              <w:t xml:space="preserve">386</w:t>
            </w:r>
          </w:p>
        </w:tc>
      </w:tr>
      <w:tr>
        <w:tc>
          <w:tcPr>
            <w:tcW w:type="dxa" w:w="2200"/>
            <w:tcMar>
              <w:top w:type="dxa" w:w="60"/>
              <w:left w:type="dxa" w:w="100"/>
              <w:bottom w:type="dxa" w:w="60"/>
              <w:right w:type="dxa" w:w="100"/>
            </w:tcMar>
          </w:tcPr>
          <w:p>
            <w:pPr>
              <w:jc w:val="left"/>
            </w:pPr>
            <w:r>
              <w:rPr>
                <w:b w:val="false"/>
                <w:bCs w:val="false"/>
                <w:sz w:val="20"/>
                <w:szCs w:val="20"/>
              </w:rPr>
              <w:t xml:space="preserve">Overall accuracy</w:t>
            </w:r>
          </w:p>
        </w:tc>
        <w:tc>
          <w:tcPr>
            <w:tcW w:type="dxa" w:w="2000"/>
            <w:tcMar>
              <w:top w:type="dxa" w:w="60"/>
              <w:left w:type="dxa" w:w="100"/>
              <w:bottom w:type="dxa" w:w="60"/>
              <w:right w:type="dxa" w:w="100"/>
            </w:tcMar>
          </w:tcPr>
          <w:p>
            <w:pPr>
              <w:jc w:val="left"/>
            </w:pPr>
            <w:r>
              <w:rPr>
                <w:b w:val="false"/>
                <w:bCs w:val="false"/>
                <w:sz w:val="20"/>
                <w:szCs w:val="20"/>
              </w:rPr>
              <w:t xml:space="preserve"/>
            </w:r>
          </w:p>
        </w:tc>
        <w:tc>
          <w:tcPr>
            <w:tcW w:type="dxa" w:w="1800"/>
            <w:tcMar>
              <w:top w:type="dxa" w:w="60"/>
              <w:left w:type="dxa" w:w="100"/>
              <w:bottom w:type="dxa" w:w="60"/>
              <w:right w:type="dxa" w:w="100"/>
            </w:tcMar>
          </w:tcPr>
          <w:p>
            <w:pPr>
              <w:jc w:val="left"/>
            </w:pPr>
            <w:r>
              <w:rPr>
                <w:b w:val="false"/>
                <w:bCs w:val="false"/>
                <w:sz w:val="20"/>
                <w:szCs w:val="20"/>
              </w:rPr>
              <w:t xml:space="preserve"/>
            </w:r>
          </w:p>
        </w:tc>
        <w:tc>
          <w:tcPr>
            <w:tcW w:type="dxa" w:w="1800"/>
            <w:tcMar>
              <w:top w:type="dxa" w:w="60"/>
              <w:left w:type="dxa" w:w="100"/>
              <w:bottom w:type="dxa" w:w="60"/>
              <w:right w:type="dxa" w:w="100"/>
            </w:tcMar>
          </w:tcPr>
          <w:p>
            <w:pPr>
              <w:jc w:val="left"/>
            </w:pPr>
            <w:r>
              <w:rPr>
                <w:b w:val="false"/>
                <w:bCs w:val="false"/>
                <w:sz w:val="20"/>
                <w:szCs w:val="20"/>
              </w:rPr>
              <w:t xml:space="preserve">99.2%</w:t>
            </w:r>
          </w:p>
        </w:tc>
        <w:tc>
          <w:tcPr>
            <w:tcW w:type="dxa" w:w="1560"/>
            <w:tcMar>
              <w:top w:type="dxa" w:w="60"/>
              <w:left w:type="dxa" w:w="100"/>
              <w:bottom w:type="dxa" w:w="60"/>
              <w:right w:type="dxa" w:w="100"/>
            </w:tcMar>
          </w:tcPr>
          <w:p>
            <w:pPr>
              <w:jc w:val="left"/>
            </w:pPr>
            <w:r>
              <w:rPr>
                <w:b w:val="false"/>
                <w:bCs w:val="false"/>
                <w:sz w:val="20"/>
                <w:szCs w:val="20"/>
              </w:rPr>
              <w:t xml:space="preserve">819</w:t>
            </w:r>
          </w:p>
        </w:tc>
      </w:tr>
    </w:tbl>
    <w:p>
      <w:pPr>
        <w:spacing w:after="240" w:before="80"/>
        <w:jc w:val="center"/>
      </w:pPr>
      <w:r>
        <w:rPr>
          <w:i/>
          <w:iCs/>
          <w:sz w:val="20"/>
          <w:szCs w:val="20"/>
        </w:rPr>
        <w:t xml:space="preserve">Table 9. Classification performance on the 819-image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shd w:fill="D9D9D9" w:val="clear"/>
            <w:tcMar>
              <w:top w:type="dxa" w:w="60"/>
              <w:left w:type="dxa" w:w="100"/>
              <w:bottom w:type="dxa" w:w="60"/>
              <w:right w:type="dxa" w:w="100"/>
            </w:tcMar>
          </w:tcPr>
          <w:p>
            <w:pPr>
              <w:jc w:val="left"/>
            </w:pPr>
            <w:r>
              <w:rPr>
                <w:b/>
                <w:bCs/>
                <w:sz w:val="20"/>
                <w:szCs w:val="20"/>
              </w:rPr>
              <w:t xml:space="preserve"/>
            </w:r>
          </w:p>
        </w:tc>
        <w:tc>
          <w:tcPr>
            <w:tcW w:type="dxa" w:w="2880"/>
            <w:shd w:fill="D9D9D9" w:val="clear"/>
            <w:tcMar>
              <w:top w:type="dxa" w:w="60"/>
              <w:left w:type="dxa" w:w="100"/>
              <w:bottom w:type="dxa" w:w="60"/>
              <w:right w:type="dxa" w:w="100"/>
            </w:tcMar>
          </w:tcPr>
          <w:p>
            <w:pPr>
              <w:jc w:val="left"/>
            </w:pPr>
            <w:r>
              <w:rPr>
                <w:b/>
                <w:bCs/>
                <w:sz w:val="20"/>
                <w:szCs w:val="20"/>
              </w:rPr>
              <w:t xml:space="preserve">Predicted: Mask</w:t>
            </w:r>
          </w:p>
        </w:tc>
        <w:tc>
          <w:tcPr>
            <w:tcW w:type="dxa" w:w="2880"/>
            <w:shd w:fill="D9D9D9" w:val="clear"/>
            <w:tcMar>
              <w:top w:type="dxa" w:w="60"/>
              <w:left w:type="dxa" w:w="100"/>
              <w:bottom w:type="dxa" w:w="60"/>
              <w:right w:type="dxa" w:w="100"/>
            </w:tcMar>
          </w:tcPr>
          <w:p>
            <w:pPr>
              <w:jc w:val="left"/>
            </w:pPr>
            <w:r>
              <w:rPr>
                <w:b/>
                <w:bCs/>
                <w:sz w:val="20"/>
                <w:szCs w:val="20"/>
              </w:rPr>
              <w:t xml:space="preserve">Predicted: No Mask</w:t>
            </w:r>
          </w:p>
        </w:tc>
      </w:tr>
      <w:tr>
        <w:tc>
          <w:tcPr>
            <w:tcW w:type="dxa" w:w="3600"/>
            <w:tcMar>
              <w:top w:type="dxa" w:w="60"/>
              <w:left w:type="dxa" w:w="100"/>
              <w:bottom w:type="dxa" w:w="60"/>
              <w:right w:type="dxa" w:w="100"/>
            </w:tcMar>
          </w:tcPr>
          <w:p>
            <w:pPr>
              <w:jc w:val="left"/>
            </w:pPr>
            <w:r>
              <w:rPr>
                <w:b w:val="false"/>
                <w:bCs w:val="false"/>
                <w:sz w:val="20"/>
                <w:szCs w:val="20"/>
              </w:rPr>
              <w:t xml:space="preserve">Actual: Mask</w:t>
            </w:r>
          </w:p>
        </w:tc>
        <w:tc>
          <w:tcPr>
            <w:tcW w:type="dxa" w:w="2880"/>
            <w:tcMar>
              <w:top w:type="dxa" w:w="60"/>
              <w:left w:type="dxa" w:w="100"/>
              <w:bottom w:type="dxa" w:w="60"/>
              <w:right w:type="dxa" w:w="100"/>
            </w:tcMar>
          </w:tcPr>
          <w:p>
            <w:pPr>
              <w:jc w:val="left"/>
            </w:pPr>
            <w:r>
              <w:rPr>
                <w:b w:val="false"/>
                <w:bCs w:val="false"/>
                <w:sz w:val="20"/>
                <w:szCs w:val="20"/>
              </w:rPr>
              <w:t xml:space="preserve">429 (correct)</w:t>
            </w:r>
          </w:p>
        </w:tc>
        <w:tc>
          <w:tcPr>
            <w:tcW w:type="dxa" w:w="2880"/>
            <w:tcMar>
              <w:top w:type="dxa" w:w="60"/>
              <w:left w:type="dxa" w:w="100"/>
              <w:bottom w:type="dxa" w:w="60"/>
              <w:right w:type="dxa" w:w="100"/>
            </w:tcMar>
          </w:tcPr>
          <w:p>
            <w:pPr>
              <w:jc w:val="left"/>
            </w:pPr>
            <w:r>
              <w:rPr>
                <w:b w:val="false"/>
                <w:bCs w:val="false"/>
                <w:sz w:val="20"/>
                <w:szCs w:val="20"/>
              </w:rPr>
              <w:t xml:space="preserve">4 (missed)</w:t>
            </w:r>
          </w:p>
        </w:tc>
      </w:tr>
      <w:tr>
        <w:tc>
          <w:tcPr>
            <w:tcW w:type="dxa" w:w="3600"/>
            <w:tcMar>
              <w:top w:type="dxa" w:w="60"/>
              <w:left w:type="dxa" w:w="100"/>
              <w:bottom w:type="dxa" w:w="60"/>
              <w:right w:type="dxa" w:w="100"/>
            </w:tcMar>
          </w:tcPr>
          <w:p>
            <w:pPr>
              <w:jc w:val="left"/>
            </w:pPr>
            <w:r>
              <w:rPr>
                <w:b w:val="false"/>
                <w:bCs w:val="false"/>
                <w:sz w:val="20"/>
                <w:szCs w:val="20"/>
              </w:rPr>
              <w:t xml:space="preserve">Actual: No Mask</w:t>
            </w:r>
          </w:p>
        </w:tc>
        <w:tc>
          <w:tcPr>
            <w:tcW w:type="dxa" w:w="2880"/>
            <w:tcMar>
              <w:top w:type="dxa" w:w="60"/>
              <w:left w:type="dxa" w:w="100"/>
              <w:bottom w:type="dxa" w:w="60"/>
              <w:right w:type="dxa" w:w="100"/>
            </w:tcMar>
          </w:tcPr>
          <w:p>
            <w:pPr>
              <w:jc w:val="left"/>
            </w:pPr>
            <w:r>
              <w:rPr>
                <w:b w:val="false"/>
                <w:bCs w:val="false"/>
                <w:sz w:val="20"/>
                <w:szCs w:val="20"/>
              </w:rPr>
              <w:t xml:space="preserve">3 (false positive)</w:t>
            </w:r>
          </w:p>
        </w:tc>
        <w:tc>
          <w:tcPr>
            <w:tcW w:type="dxa" w:w="2880"/>
            <w:tcMar>
              <w:top w:type="dxa" w:w="60"/>
              <w:left w:type="dxa" w:w="100"/>
              <w:bottom w:type="dxa" w:w="60"/>
              <w:right w:type="dxa" w:w="100"/>
            </w:tcMar>
          </w:tcPr>
          <w:p>
            <w:pPr>
              <w:jc w:val="left"/>
            </w:pPr>
            <w:r>
              <w:rPr>
                <w:b w:val="false"/>
                <w:bCs w:val="false"/>
                <w:sz w:val="20"/>
                <w:szCs w:val="20"/>
              </w:rPr>
              <w:t xml:space="preserve">383 (correct)</w:t>
            </w:r>
          </w:p>
        </w:tc>
      </w:tr>
    </w:tbl>
    <w:p>
      <w:pPr>
        <w:spacing w:after="240" w:before="80"/>
        <w:jc w:val="center"/>
      </w:pPr>
      <w:r>
        <w:rPr>
          <w:i/>
          <w:iCs/>
          <w:sz w:val="20"/>
          <w:szCs w:val="20"/>
        </w:rPr>
        <w:t xml:space="preserve">Table 10. Confusion matrix on the test set (7 total misclassifications out of 819 images).</w:t>
      </w:r>
    </w:p>
    <w:p>
      <w:pPr>
        <w:spacing w:after="160" w:line="276"/>
        <w:jc w:val="both"/>
      </w:pPr>
      <w:r>
        <w:rPr>
          <w:sz w:val="22"/>
          <w:szCs w:val="22"/>
        </w:rPr>
        <w:t xml:space="preserve">Precision for a class is the fraction of images predicted as that class that truly belong to it; recall is the fraction of a class's true images that were correctly identified; F1-score is the harmonic mean of precision and recall. The near-identical precision and recall for both classes indicate that the classifier is not biased toward predicting either class more often, which is consistent with the near-balanced dataset.</w:t>
      </w:r>
    </w:p>
    <w:p>
      <w:pPr>
        <w:pStyle w:val="Heading2"/>
        <w:spacing w:after="100" w:before="200"/>
      </w:pPr>
      <w:r>
        <w:t xml:space="preserve">5.4 Qualitative and Functional Testing</w:t>
      </w:r>
    </w:p>
    <w:p>
      <w:pPr>
        <w:spacing w:after="160" w:line="276"/>
        <w:jc w:val="both"/>
      </w:pPr>
      <w:r>
        <w:rPr>
          <w:sz w:val="22"/>
          <w:szCs w:val="22"/>
        </w:rPr>
        <w:t xml:space="preserve">detect_image.py was run on held-out sample images from both classes; in each case the correct bounding box, label (Mask / No Mask), and a confidence percentage were drawn on the output image, matching the ground truth. detect_video.py was run on a live webcam feed and correctly detected and classified faces of the person in front of the camera in real time, updating the label as a mask was put on and taken off, and correctly handling multiple simultaneous faces by classifying every detected face in a single batched call.</w:t>
      </w:r>
    </w:p>
    <w:p>
      <w:pPr>
        <w:pStyle w:val="Heading2"/>
        <w:spacing w:after="100" w:before="200"/>
      </w:pPr>
      <w:r>
        <w:t xml:space="preserve">5.5 Runtime Performance</w:t>
      </w:r>
    </w:p>
    <w:p>
      <w:pPr>
        <w:spacing w:after="160" w:line="276"/>
        <w:jc w:val="both"/>
      </w:pPr>
      <w:r>
        <w:rPr>
          <w:sz w:val="22"/>
          <w:szCs w:val="22"/>
        </w:rPr>
        <w:t xml:space="preserve">On the development laptop's CPU, the full pipeline (face detection and mask classification, including drawing) processed a 640×480 webcam frame containing one face in approximately 81 milliseconds, corresponding to roughly 12 frames per second — fast enough for a smooth real-time demonstration without specialised hardware. This is achieved because the face detector operates on a small, fixed-size 300×300 copy of the frame, MobileNetV2 is explicitly designed for mobile/embedded efficiency, and all detected faces in a frame are classified together in a single batched model call rather than one call per face.</w:t>
      </w:r>
    </w:p>
    <w:p>
      <w:pPr>
        <w:pStyle w:val="Heading2"/>
        <w:spacing w:after="100" w:before="200"/>
      </w:pPr>
      <w:r>
        <w:t xml:space="preserve">5.6 Discussion and Caveats</w:t>
      </w:r>
    </w:p>
    <w:p>
      <w:pPr>
        <w:spacing w:after="160" w:line="276"/>
        <w:jc w:val="both"/>
      </w:pPr>
      <w:r>
        <w:rPr>
          <w:sz w:val="22"/>
          <w:szCs w:val="22"/>
        </w:rPr>
        <w:t xml:space="preserve">The reported 99.2% test accuracy should be interpreted with one important caveat: the test images are drawn from the same source dataset as the training images, which includes a substantial fraction of photographs with digitally composited (synthetic) masks. Real-world webcam accuracy is expected to be somewhat lower than the benchmark figure, particularly for unusual mask types, extreme head angles, or poor lighting, none of which are well represented in the current dataset. The system also has no mechanism for tracking a face across frames, so a classification label can occasionally flicker between Mask and No Mask near the decision boundary in video.</w:t>
      </w:r>
    </w:p>
    <w:p>
      <w:pPr>
        <w:pStyle w:val="Heading1"/>
        <w:spacing w:after="150" w:before="300"/>
      </w:pPr>
      <w:r>
        <w:t xml:space="preserve">6. Conclusion</w:t>
      </w:r>
    </w:p>
    <w:p>
      <w:pPr>
        <w:spacing w:after="160" w:line="276"/>
        <w:jc w:val="both"/>
      </w:pPr>
      <w:r>
        <w:rPr>
          <w:sz w:val="22"/>
          <w:szCs w:val="22"/>
        </w:rPr>
        <w:t xml:space="preserve">This project designed, implemented, and evaluated a real-time face-mask detection system built from two decoupled, well-understood components: a pretrained SSD face detector and a MobileNetV2-based mask classifier adapted through transfer learning. By freezing the pretrained convolutional backbone and training only a small classification head, the system reaches 99.2% accuracy on a held-out test set using a modest dataset of roughly 4,000 images and only minutes of CPU-only training, while still running at close to real-time speed (≈ 12 FPS) during inference on ordinary laptop hardware. The results confirm that, for a well-scoped, visually constrained sub-problem such as classifying an already-cropped face, transfer learning from a large generic dataset (ImageNet) to a small, task-specific dataset is an effective and practical strategy, and that combining a fast, reusable detector with a lightweight classifier is an efficient architecture for real-time deployment without a GPU.</w:t>
      </w:r>
    </w:p>
    <w:p>
      <w:pPr>
        <w:pStyle w:val="Heading1"/>
        <w:spacing w:after="150" w:before="300"/>
      </w:pPr>
      <w:r>
        <w:t xml:space="preserve">7. Future Work</w:t>
      </w:r>
    </w:p>
    <w:p>
      <w:pPr>
        <w:pStyle w:val="ListParagraph"/>
        <w:numPr>
          <w:ilvl w:val="0"/>
          <w:numId w:val="2"/>
        </w:numPr>
        <w:spacing w:after="80"/>
      </w:pPr>
      <w:r>
        <w:rPr>
          <w:sz w:val="22"/>
          <w:szCs w:val="22"/>
        </w:rPr>
        <w:t xml:space="preserve">Add a third class for masks worn incorrectly (e.g., below the nose or chin), which the current binary classifier cannot distinguish from a correctly worn mask.</w:t>
      </w:r>
    </w:p>
    <w:p>
      <w:pPr>
        <w:pStyle w:val="ListParagraph"/>
        <w:numPr>
          <w:ilvl w:val="0"/>
          <w:numId w:val="2"/>
        </w:numPr>
        <w:spacing w:after="80"/>
      </w:pPr>
      <w:r>
        <w:rPr>
          <w:sz w:val="22"/>
          <w:szCs w:val="22"/>
        </w:rPr>
        <w:t xml:space="preserve">Fine-tune the top layers of the MobileNetV2 backbone (unfreeze a few blocks and train with a very low learning rate) on a more diverse set of real-world photographs to close the gap between benchmark and real-world accuracy.</w:t>
      </w:r>
    </w:p>
    <w:p>
      <w:pPr>
        <w:pStyle w:val="ListParagraph"/>
        <w:numPr>
          <w:ilvl w:val="0"/>
          <w:numId w:val="2"/>
        </w:numPr>
        <w:spacing w:after="80"/>
      </w:pPr>
      <w:r>
        <w:rPr>
          <w:sz w:val="22"/>
          <w:szCs w:val="22"/>
        </w:rPr>
        <w:t xml:space="preserve">Collect or incorporate more real (non-synthetic) mask images to reduce reliance on digitally composited training data.</w:t>
      </w:r>
    </w:p>
    <w:p>
      <w:pPr>
        <w:pStyle w:val="ListParagraph"/>
        <w:numPr>
          <w:ilvl w:val="0"/>
          <w:numId w:val="2"/>
        </w:numPr>
        <w:spacing w:after="80"/>
      </w:pPr>
      <w:r>
        <w:rPr>
          <w:sz w:val="22"/>
          <w:szCs w:val="22"/>
        </w:rPr>
        <w:t xml:space="preserve">Export the trained model to TensorFlow Lite or ONNX for deployment on embedded devices such as a Raspberry Pi or an Android phone.</w:t>
      </w:r>
    </w:p>
    <w:p>
      <w:pPr>
        <w:pStyle w:val="ListParagraph"/>
        <w:numPr>
          <w:ilvl w:val="0"/>
          <w:numId w:val="2"/>
        </w:numPr>
        <w:spacing w:after="80"/>
      </w:pPr>
      <w:r>
        <w:rPr>
          <w:sz w:val="22"/>
          <w:szCs w:val="22"/>
        </w:rPr>
        <w:t xml:space="preserve">Add lightweight multi-frame tracking (e.g., associating detections by position between frames) to remove label flicker in video.</w:t>
      </w:r>
    </w:p>
    <w:p>
      <w:pPr>
        <w:pStyle w:val="ListParagraph"/>
        <w:numPr>
          <w:ilvl w:val="0"/>
          <w:numId w:val="2"/>
        </w:numPr>
        <w:spacing w:after="80"/>
      </w:pPr>
      <w:r>
        <w:rPr>
          <w:sz w:val="22"/>
          <w:szCs w:val="22"/>
        </w:rPr>
        <w:t xml:space="preserve">Build a web interface (e.g., with Streamlit or Flask) that shows a live compliance counter and raises alerts for non-compliant individuals.</w:t>
      </w:r>
    </w:p>
    <w:p>
      <w:pPr>
        <w:pStyle w:val="ListParagraph"/>
        <w:numPr>
          <w:ilvl w:val="0"/>
          <w:numId w:val="2"/>
        </w:numPr>
        <w:spacing w:after="80"/>
      </w:pPr>
      <w:r>
        <w:rPr>
          <w:sz w:val="22"/>
          <w:szCs w:val="22"/>
        </w:rPr>
        <w:t xml:space="preserve">Evaluate newer face detectors (e.g., YuNet, RetinaFace, or a YOLO-face variant) to improve recall on small, side-on, or heavily occluded faces.</w:t>
      </w:r>
    </w:p>
    <w:p>
      <w:pPr>
        <w:pStyle w:val="Heading1"/>
        <w:spacing w:after="150" w:before="300"/>
      </w:pPr>
      <w:r>
        <w:t xml:space="preserve">8. References</w:t>
      </w:r>
    </w:p>
    <w:p>
      <w:pPr>
        <w:pStyle w:val="ListParagraph"/>
        <w:numPr>
          <w:ilvl w:val="0"/>
          <w:numId w:val="3"/>
        </w:numPr>
        <w:spacing w:after="80"/>
      </w:pPr>
      <w:r>
        <w:rPr>
          <w:sz w:val="22"/>
          <w:szCs w:val="22"/>
        </w:rPr>
        <w:t xml:space="preserve">Sandler, M., Howard, A., Zhu, M., Zhmoginov, A., &amp; Chen, L.-C. (2018). MobileNetV2: Inverted residuals and linear bottlenecks. In Proceedings of the IEEE Conference on Computer Vision and Pattern Recognition (CVPR), pp. 4510–4520.</w:t>
      </w:r>
    </w:p>
    <w:p>
      <w:pPr>
        <w:pStyle w:val="ListParagraph"/>
        <w:numPr>
          <w:ilvl w:val="0"/>
          <w:numId w:val="3"/>
        </w:numPr>
        <w:spacing w:after="80"/>
      </w:pPr>
      <w:r>
        <w:rPr>
          <w:sz w:val="22"/>
          <w:szCs w:val="22"/>
        </w:rPr>
        <w:t xml:space="preserve">Liu, W., Anguelov, D., Erhan, D., Szegedy, C., Reed, S., Fu, C.-Y., &amp; Berg, A. C. (2016). SSD: Single shot multibox detector. In European Conference on Computer Vision (ECCV), pp. 21–37.</w:t>
      </w:r>
    </w:p>
    <w:p>
      <w:pPr>
        <w:pStyle w:val="ListParagraph"/>
        <w:numPr>
          <w:ilvl w:val="0"/>
          <w:numId w:val="3"/>
        </w:numPr>
        <w:spacing w:after="80"/>
      </w:pPr>
      <w:r>
        <w:rPr>
          <w:sz w:val="22"/>
          <w:szCs w:val="22"/>
        </w:rPr>
        <w:t xml:space="preserve">Howard, A. G., Zhu, M., Chen, B., Kalenichenko, D., Wang, W., Weyand, T., Andreetto, M., &amp; Adam, H. (2017). MobileNets: Efficient convolutional neural networks for mobile vision applications. arXiv preprint arXiv:1704.04861.</w:t>
      </w:r>
    </w:p>
    <w:p>
      <w:pPr>
        <w:pStyle w:val="ListParagraph"/>
        <w:numPr>
          <w:ilvl w:val="0"/>
          <w:numId w:val="3"/>
        </w:numPr>
        <w:spacing w:after="80"/>
      </w:pPr>
      <w:r>
        <w:rPr>
          <w:sz w:val="22"/>
          <w:szCs w:val="22"/>
        </w:rPr>
        <w:t xml:space="preserve">Deng, J., Dong, W., Socher, R., Li, L.-J., Li, K., &amp; Fei-Fei, L. (2009). ImageNet: A large-scale hierarchical image database. In Proceedings of the IEEE Conference on Computer Vision and Pattern Recognition (CVPR), pp. 248–255.</w:t>
      </w:r>
    </w:p>
    <w:p>
      <w:pPr>
        <w:pStyle w:val="ListParagraph"/>
        <w:numPr>
          <w:ilvl w:val="0"/>
          <w:numId w:val="3"/>
        </w:numPr>
        <w:spacing w:after="80"/>
      </w:pPr>
      <w:r>
        <w:rPr>
          <w:sz w:val="22"/>
          <w:szCs w:val="22"/>
        </w:rPr>
        <w:t xml:space="preserve">Viola, P., &amp; Jones, M. (2001). Rapid object detection using a boosted cascade of simple features. In Proceedings of the IEEE Conference on Computer Vision and Pattern Recognition (CVPR), Vol. 1, pp. 511–518.</w:t>
      </w:r>
    </w:p>
    <w:p>
      <w:pPr>
        <w:pStyle w:val="ListParagraph"/>
        <w:numPr>
          <w:ilvl w:val="0"/>
          <w:numId w:val="3"/>
        </w:numPr>
        <w:spacing w:after="80"/>
      </w:pPr>
      <w:r>
        <w:rPr>
          <w:sz w:val="22"/>
          <w:szCs w:val="22"/>
        </w:rPr>
        <w:t xml:space="preserve">Loey, M., Manogaran, G., Taha, M. H. N., &amp; Khalifa, N. E. M. (2021). A hybrid deep transfer learning model with machine learning methods for face mask detection in the era of the COVID-19 pandemic. Measurement, 167, 108288.</w:t>
      </w:r>
    </w:p>
    <w:p>
      <w:pPr>
        <w:pStyle w:val="ListParagraph"/>
        <w:numPr>
          <w:ilvl w:val="0"/>
          <w:numId w:val="3"/>
        </w:numPr>
        <w:spacing w:after="80"/>
      </w:pPr>
      <w:r>
        <w:rPr>
          <w:sz w:val="22"/>
          <w:szCs w:val="22"/>
        </w:rPr>
        <w:t xml:space="preserve">Chowdary, G. J., Punn, N. S., Sonbhadra, S. K., &amp; Agarwal, S. (2020). Face mask detection using transfer learning of InceptionV3. In International Conference on Big Data Analytics (BDA), pp. 81–90.</w:t>
      </w:r>
    </w:p>
    <w:p>
      <w:pPr>
        <w:pStyle w:val="ListParagraph"/>
        <w:numPr>
          <w:ilvl w:val="0"/>
          <w:numId w:val="3"/>
        </w:numPr>
        <w:spacing w:after="80"/>
      </w:pPr>
      <w:r>
        <w:rPr>
          <w:sz w:val="22"/>
          <w:szCs w:val="22"/>
        </w:rPr>
        <w:t xml:space="preserve">He, K., Zhang, X., Ren, S., &amp; Sun, J. (2016). Deep residual learning for image recognition. In Proceedings of the IEEE Conference on Computer Vision and Pattern Recognition (CVPR), pp. 770–778.</w:t>
      </w:r>
    </w:p>
    <w:p>
      <w:pPr>
        <w:pStyle w:val="ListParagraph"/>
        <w:numPr>
          <w:ilvl w:val="0"/>
          <w:numId w:val="3"/>
        </w:numPr>
        <w:spacing w:after="80"/>
      </w:pPr>
      <w:r>
        <w:rPr>
          <w:sz w:val="22"/>
          <w:szCs w:val="22"/>
        </w:rPr>
        <w:t xml:space="preserve">Deb, C. (2020). Face-Mask-Detection [Dataset and source code repository]. GitHub. https://github.com/chandrikadeb7/Face-Mask-Detection</w:t>
      </w:r>
    </w:p>
    <w:p>
      <w:pPr>
        <w:pStyle w:val="ListParagraph"/>
        <w:numPr>
          <w:ilvl w:val="0"/>
          <w:numId w:val="3"/>
        </w:numPr>
        <w:spacing w:after="80"/>
      </w:pPr>
      <w:r>
        <w:rPr>
          <w:sz w:val="22"/>
          <w:szCs w:val="22"/>
        </w:rPr>
        <w:t xml:space="preserve">Abadi, M., et al. (2016). TensorFlow: Large-scale machine learning on heterogeneous distributed systems. tensorflow.org.</w:t>
      </w:r>
    </w:p>
    <w:p>
      <w:pPr>
        <w:pStyle w:val="ListParagraph"/>
        <w:numPr>
          <w:ilvl w:val="0"/>
          <w:numId w:val="3"/>
        </w:numPr>
        <w:spacing w:after="80"/>
      </w:pPr>
      <w:r>
        <w:rPr>
          <w:sz w:val="22"/>
          <w:szCs w:val="22"/>
        </w:rPr>
        <w:t xml:space="preserve">Bradski, G. (2000). The OpenCV Library. Dr. Dobb's Journal of Software Tools.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420"/>
      </w:pPr>
    </w:lvl>
  </w:abstractNum>
  <w:abstractNum w:abstractNumId="3" w15:restartNumberingAfterBreak="0">
    <w:multiLevelType w:val="hybridMultilevel"/>
    <w:lvl w:ilvl="0" w:tentative="1">
      <w:start w:val="1"/>
      <w:numFmt w:val="bullet"/>
      <w:lvlText w:val="•"/>
      <w:lvlJc w:val="left"/>
      <w:pPr>
        <w:ind w:left="4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2026-10-13T04:30:52.424Z</dcterms:created>
  <dcterms:modified xsi:type="dcterms:W3CDTF">2026-10-13T04:30:52.426Z</dcterms:modified>
</cp:coreProperties>
</file>

<file path=docProps/custom.xml><?xml version="1.0" encoding="utf-8"?>
<Properties xmlns="http://schemas.openxmlformats.org/officeDocument/2006/custom-properties" xmlns:vt="http://schemas.openxmlformats.org/officeDocument/2006/docPropsVTypes"/>
</file>