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7156494C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источн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77777777" w:rsidR="007C1AF6" w:rsidRPr="00841271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object of the study is the web application "</w:t>
      </w:r>
      <w:proofErr w:type="spellStart"/>
      <w:r w:rsidRP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F62E231" w14:textId="1E9839E7" w:rsidR="00C61545" w:rsidRDefault="00B048EC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F21B9C">
            <w:fldChar w:fldCharType="begin"/>
          </w:r>
          <w:r w:rsidRPr="00F21B9C">
            <w:instrText xml:space="preserve"> TOC \o "1-3" \h \z \u </w:instrText>
          </w:r>
          <w:r w:rsidRPr="00F21B9C">
            <w:fldChar w:fldCharType="separate"/>
          </w:r>
          <w:hyperlink w:anchor="_Toc182169863" w:history="1">
            <w:r w:rsidR="00C61545" w:rsidRPr="00BA7022">
              <w:rPr>
                <w:rStyle w:val="a8"/>
                <w:b/>
                <w:bCs/>
              </w:rPr>
              <w:t>ТЕРМИНЫ И ОПРЕДЕЛЕНИЯ</w:t>
            </w:r>
            <w:r w:rsidR="00C61545">
              <w:rPr>
                <w:webHidden/>
              </w:rPr>
              <w:tab/>
            </w:r>
            <w:r w:rsidR="00C61545">
              <w:rPr>
                <w:webHidden/>
              </w:rPr>
              <w:fldChar w:fldCharType="begin"/>
            </w:r>
            <w:r w:rsidR="00C61545">
              <w:rPr>
                <w:webHidden/>
              </w:rPr>
              <w:instrText xml:space="preserve"> PAGEREF _Toc182169863 \h </w:instrText>
            </w:r>
            <w:r w:rsidR="00C61545">
              <w:rPr>
                <w:webHidden/>
              </w:rPr>
            </w:r>
            <w:r w:rsidR="00C61545">
              <w:rPr>
                <w:webHidden/>
              </w:rPr>
              <w:fldChar w:fldCharType="separate"/>
            </w:r>
            <w:r w:rsidR="00C61545">
              <w:rPr>
                <w:webHidden/>
              </w:rPr>
              <w:t>4</w:t>
            </w:r>
            <w:r w:rsidR="00C61545">
              <w:rPr>
                <w:webHidden/>
              </w:rPr>
              <w:fldChar w:fldCharType="end"/>
            </w:r>
          </w:hyperlink>
        </w:p>
        <w:p w14:paraId="7F8C498A" w14:textId="11C3781A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64" w:history="1">
            <w:r w:rsidRPr="00BA7022">
              <w:rPr>
                <w:rStyle w:val="a8"/>
                <w:b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EE27DF" w14:textId="00EBBDBF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65" w:history="1">
            <w:r w:rsidRPr="00BA7022">
              <w:rPr>
                <w:rStyle w:val="a8"/>
                <w:b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7C6FDA" w14:textId="65E18EC7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66" w:history="1">
            <w:r w:rsidRPr="00BA7022">
              <w:rPr>
                <w:rStyle w:val="a8"/>
                <w:b/>
                <w:bCs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ADBCFDF" w14:textId="53CD9BB6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67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5109" w14:textId="469397E4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68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1.2 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BADC" w14:textId="5E8D4E5E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69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1.3 Нефункциональные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C55AD" w14:textId="63706ECE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0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1.4 Ограничения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99D4" w14:textId="0CDBA009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71" w:history="1">
            <w:r w:rsidRPr="00BA7022">
              <w:rPr>
                <w:rStyle w:val="a8"/>
                <w:b/>
                <w:bCs/>
              </w:rPr>
              <w:t>2 ОБЗОР АРХИТЕКТУРНЫХ СТИЛЕЙ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91D1488" w14:textId="7972F1CB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2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2.1 Оценка архитектурных стилей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A049" w14:textId="60EAA543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73" w:history="1">
            <w:r w:rsidRPr="00BA7022">
              <w:rPr>
                <w:rStyle w:val="a8"/>
                <w:b/>
                <w:bCs/>
              </w:rPr>
              <w:t>3 РАЗРАБОТКА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5770C86" w14:textId="24C7048F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4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3.1 Основные компоненты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6233" w14:textId="1786DE3C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5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3.2 Взаимодействие между компонентами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F91F" w14:textId="609DAD0A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6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3.3 Сценарии взаимодействия с компонентами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0F5C1" w14:textId="55EC02DA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7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3.4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09846" w14:textId="057E4ABD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78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3.5 Физическая инфраструктура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80E2" w14:textId="42405849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79" w:history="1">
            <w:r w:rsidRPr="00BA7022">
              <w:rPr>
                <w:rStyle w:val="a8"/>
                <w:b/>
                <w:bCs/>
              </w:rPr>
              <w:t>4 ОЦЕНКА ПАТТЕРНОВ ПРОЕКТИРОВАНИЯ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A034008" w14:textId="4E03FABD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80" w:history="1">
            <w:r w:rsidRPr="00BA7022">
              <w:rPr>
                <w:rStyle w:val="a8"/>
                <w:b/>
                <w:bCs/>
              </w:rPr>
              <w:t>5 ОБОСНОВАНИЕ ВЫБОРА ТЕХНОЛОГИЙ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9BC5C41" w14:textId="250DA088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1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5.1 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C124A" w14:textId="140E5D13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2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5.2 Клиентская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67149" w14:textId="64CC29AA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3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5.3 Технологии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4AD2D" w14:textId="5DB047FD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4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5.4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5EE7" w14:textId="0BCED26F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5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5.5 Разворачивание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9AFAB" w14:textId="652AE4C6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86" w:history="1">
            <w:r w:rsidRPr="00BA7022">
              <w:rPr>
                <w:rStyle w:val="a8"/>
                <w:b/>
                <w:bCs/>
              </w:rPr>
              <w:t>6 РАЗРАБОТКА И РАЗВОРАЧИВАНИЕ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2D34EE64" w14:textId="3946A116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7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 xml:space="preserve">6.1 Разработка сервиса </w:t>
            </w:r>
            <w:r w:rsidRPr="00BA7022">
              <w:rPr>
                <w:rStyle w:val="a8"/>
                <w:rFonts w:cs="Times New Roman"/>
                <w:b/>
                <w:bCs/>
                <w:noProof/>
                <w:lang w:val="en-US"/>
              </w:rPr>
              <w:t>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A3FCD" w14:textId="091CF19D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8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 xml:space="preserve">6.2 Разработка сервиса </w:t>
            </w:r>
            <w:r w:rsidRPr="00BA7022">
              <w:rPr>
                <w:rStyle w:val="a8"/>
                <w:rFonts w:cs="Times New Roman"/>
                <w:b/>
                <w:bCs/>
                <w:noProof/>
                <w:lang w:val="en-US"/>
              </w:rPr>
              <w:t>HealthService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94A2" w14:textId="0C3A092E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89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 xml:space="preserve">6.3 Разработка сервиса </w:t>
            </w:r>
            <w:r w:rsidRPr="00BA7022">
              <w:rPr>
                <w:rStyle w:val="a8"/>
                <w:rFonts w:cs="Times New Roman"/>
                <w:b/>
                <w:bCs/>
                <w:noProof/>
                <w:lang w:val="en-US"/>
              </w:rPr>
              <w:t>NoteService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D9AE" w14:textId="7469B7C9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90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 xml:space="preserve">6.4 Разработка сервиса </w:t>
            </w:r>
            <w:r w:rsidRPr="00BA7022">
              <w:rPr>
                <w:rStyle w:val="a8"/>
                <w:rFonts w:cs="Times New Roman"/>
                <w:b/>
                <w:bCs/>
                <w:noProof/>
                <w:lang w:val="en-US"/>
              </w:rPr>
              <w:t>CrewService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9EFB" w14:textId="4E5A1C6B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91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 xml:space="preserve">6.4 Разработка сервиса </w:t>
            </w:r>
            <w:r w:rsidRPr="00BA7022">
              <w:rPr>
                <w:rStyle w:val="a8"/>
                <w:rFonts w:cs="Times New Roman"/>
                <w:b/>
                <w:bCs/>
                <w:noProof/>
                <w:lang w:val="en-US"/>
              </w:rPr>
              <w:t>ApiGateway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6FAEC" w14:textId="00920F01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92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6.5 Разработка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4ED66" w14:textId="20BDEF56" w:rsidR="00C61545" w:rsidRDefault="00C61545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9893" w:history="1">
            <w:r w:rsidRPr="00BA7022">
              <w:rPr>
                <w:rStyle w:val="a8"/>
                <w:rFonts w:cs="Times New Roman"/>
                <w:b/>
                <w:bCs/>
                <w:noProof/>
              </w:rPr>
              <w:t>6.6 Разворачивание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4EB4" w14:textId="408BB1E7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94" w:history="1">
            <w:r w:rsidRPr="00BA7022">
              <w:rPr>
                <w:rStyle w:val="a8"/>
                <w:b/>
                <w:bCs/>
              </w:rPr>
              <w:t>7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735C1166" w14:textId="30CEC02D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95" w:history="1">
            <w:r w:rsidRPr="00BA7022">
              <w:rPr>
                <w:rStyle w:val="a8"/>
                <w:b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2E14773C" w14:textId="731C89BD" w:rsidR="00C61545" w:rsidRDefault="00C61545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9896" w:history="1">
            <w:r w:rsidRPr="00BA7022">
              <w:rPr>
                <w:rStyle w:val="a8"/>
                <w:b/>
                <w:bCs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_Toc182169896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7CCA57F9" w14:textId="622EF1F7" w:rsidR="00694E9B" w:rsidRPr="001F19FF" w:rsidRDefault="00B048EC" w:rsidP="009302CE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2169863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10157D91" w:rsidR="00292ED5" w:rsidRPr="0030637B" w:rsidRDefault="0030637B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030CEA5B" w:rsidR="00292ED5" w:rsidRPr="00CB41FB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1252">
              <w:rPr>
                <w:rFonts w:ascii="Times New Roman" w:hAnsi="Times New Roman" w:cs="Times New Roman"/>
                <w:sz w:val="28"/>
                <w:szCs w:val="28"/>
              </w:rPr>
              <w:t>услуга по предоставлению ресурсов для размещения информации на сервере, постоянно имеющем доступ к сети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345BC9CB" w:rsidR="00CF2377" w:rsidRDefault="00CF237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00620B0B" w:rsidR="00CF2377" w:rsidRPr="00761252" w:rsidRDefault="00CF2377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обеспечение, облегчающее разработку и объединение разных компонентов большого программного проекта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7702165A" w:rsidR="00292ED5" w:rsidRDefault="00B83E5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Render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5BFA9B63" w:rsidR="00292ED5" w:rsidRPr="00761252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129">
              <w:rPr>
                <w:rFonts w:ascii="Times New Roman" w:hAnsi="Times New Roman" w:cs="Times New Roman"/>
                <w:sz w:val="28"/>
                <w:szCs w:val="28"/>
              </w:rPr>
              <w:t xml:space="preserve">бесплатный хостинг для </w:t>
            </w:r>
            <w:r w:rsidR="008D2664">
              <w:rPr>
                <w:rFonts w:ascii="Times New Roman" w:hAnsi="Times New Roman" w:cs="Times New Roman"/>
                <w:sz w:val="28"/>
                <w:szCs w:val="28"/>
              </w:rPr>
              <w:t>размещения приложений</w:t>
            </w:r>
          </w:p>
        </w:tc>
      </w:tr>
      <w:tr w:rsidR="00CD1EDC" w:rsidRPr="000735C0" w14:paraId="08E598B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35B0812" w14:textId="6B20A4E8" w:rsidR="00CD1EDC" w:rsidRDefault="00CD1ED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Dockerfile</w:t>
            </w:r>
            <w:proofErr w:type="spellEnd"/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65152E2" w14:textId="0D4AA17E" w:rsidR="00CD1EDC" w:rsidRPr="00001129" w:rsidRDefault="008D2664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2664">
              <w:rPr>
                <w:rFonts w:ascii="Times New Roman" w:hAnsi="Times New Roman" w:cs="Times New Roman"/>
                <w:sz w:val="28"/>
                <w:szCs w:val="28"/>
              </w:rPr>
              <w:t>файл для предварительной работы, набор инструкций, который нужен для записи образа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2169864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292ED5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2A42C8B3" w:rsidR="00292ED5" w:rsidRPr="00754FEF" w:rsidRDefault="00B83E57" w:rsidP="00D6474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2A5E5F01" w:rsidR="00292ED5" w:rsidRPr="00F37028" w:rsidRDefault="007F47D4" w:rsidP="004C547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Java </w:t>
            </w:r>
            <w:proofErr w:type="spellStart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>Persistence</w:t>
            </w:r>
            <w:proofErr w:type="spellEnd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</w:tr>
      <w:tr w:rsidR="00754FEF" w:rsidRPr="0016547D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63C8C1FF" w:rsidR="00754FEF" w:rsidRPr="00754FEF" w:rsidRDefault="00754FEF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54FEF">
              <w:rPr>
                <w:rFonts w:ascii="Times New Roman" w:hAnsi="Times New Roman" w:cs="Times New Roman"/>
                <w:sz w:val="28"/>
                <w:szCs w:val="28"/>
              </w:rPr>
              <w:t>HTML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1565BE13" w:rsidR="00754FEF" w:rsidRPr="002C2F54" w:rsidRDefault="00754FEF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HyperText</w:t>
            </w:r>
            <w:proofErr w:type="spellEnd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Markup Language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язык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гипертекстовой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разметки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FA5D7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60F571F" w:rsidR="00FA5D7C" w:rsidRPr="00754FEF" w:rsidRDefault="00FA5D7C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52CB12C1" w:rsidR="00FA5D7C" w:rsidRPr="00FA5D7C" w:rsidRDefault="00FA5D7C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Unified </w:t>
            </w:r>
            <w:proofErr w:type="spellStart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>Modeling</w:t>
            </w:r>
            <w:proofErr w:type="spellEnd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 Language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2169865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69370DE0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 xml:space="preserve">Целью данной курсовой работы является разработка архитектуры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F2EF9">
        <w:rPr>
          <w:rFonts w:ascii="Times New Roman" w:hAnsi="Times New Roman" w:cs="Times New Roman"/>
          <w:sz w:val="28"/>
          <w:szCs w:val="28"/>
        </w:rPr>
        <w:t>серверной части приложения для мониторинга здоровья и ведения медицинских записей, а также 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8F2EF9">
        <w:rPr>
          <w:rFonts w:ascii="Times New Roman" w:hAnsi="Times New Roman" w:cs="Times New Roman"/>
          <w:sz w:val="28"/>
          <w:szCs w:val="28"/>
        </w:rPr>
        <w:t xml:space="preserve">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 xml:space="preserve">и базы данных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>ручное 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40678726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архитектуру приложения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606CCFA8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разработки архитектуры описаны основные компоненты системы, связи между ними, схемы и модели данных компонентов.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2169866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2169867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6D74396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697FDE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</w:p>
    <w:p w14:paraId="4F796EC3" w14:textId="3E319D5D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функции для мониторинга физической активности,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4E5346FE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 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424C78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2169868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326A56C3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хранится результаты обследований и текущие назначения. Пользователи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смогут обновлять эти данные. Врачи, работающие с системой, получат доступ к записям своих пациентов, что позволит им отслеживать изменения в состоянии здоровья и корректировать лечение при необходимости.</w:t>
      </w:r>
    </w:p>
    <w:p w14:paraId="414996B4" w14:textId="4201B275" w:rsidR="00424C78" w:rsidRPr="00841271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также поддерживает мониторинг текущих показателей здоровья, таких как пульс, артериальное давление. Это позволит как пациентам, так и врачам наблюдать за тенденциями и своевременно выявлять отклонения.</w:t>
      </w:r>
    </w:p>
    <w:p w14:paraId="61923F8B" w14:textId="6A3DBC79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>На данный момент функционал для врачей отсутствует, но уже разрабатывается.</w:t>
      </w:r>
    </w:p>
    <w:p w14:paraId="432D9485" w14:textId="7777777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2169869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480866C9" w14:textId="52BC5F3A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Нефункциональные требования системы касаются её безопасности, производительности, масштабируемости и надежности. Важнейшим аспектом является соответствие стандартам защиты персональных данных, включая HIPAA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4C78">
        <w:rPr>
          <w:rFonts w:ascii="Times New Roman" w:hAnsi="Times New Roman" w:cs="Times New Roman"/>
          <w:sz w:val="28"/>
          <w:szCs w:val="28"/>
        </w:rPr>
        <w:t>[8]. Это подразумевает, что доступ к данным будет возможен только после аутентификации и авторизации пользователей, а передача данных осуществляется через защищенные каналы. Для предотвращения несанкционированного доступа будут внедрены механизмы многофакторной аутентификации и функции журналирования действий, связанных с безопасностью. Система должна также поддерживать регулярное резервное копирование и восстановление данных для минимизации рисков потерь.</w:t>
      </w:r>
    </w:p>
    <w:p w14:paraId="055C0D88" w14:textId="68A282A9" w:rsidR="00424C78" w:rsidRPr="00841271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обеспечивать высокую производительность, обрабатывая запросы с минимальными задержками и предоставляя доступ к медицинским записям в реальном времени. Это особенно важно при одновременной работе нескольких пользователей и получении данных от устройств мониторинга.</w:t>
      </w:r>
    </w:p>
    <w:p w14:paraId="377FCC16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Масштабируемость системы является критически важной. Она должна легко адаптироваться к увеличению числа пользователей и объема данных, поддерживая как горизонтальное, так и вертикальное масштабирование. Это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позволит расширять возможности системы при добавлении новых сервисов или устройств мониторинга здоровья, не влияя на производительность.</w:t>
      </w:r>
    </w:p>
    <w:p w14:paraId="3CC52BE1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быть устойчива к сбоям и продолжать функционировать даже при выходе из строя отдельных сервисов или серверов. Это требует резервирования данных и распределенного управления процессами. Регулярное тестирование и мониторинг помогут выявлять проблемы на ранних стадиях, что увеличит надежность системы и минимизирует время простоя. Интуитивная понятность интерфейса также важна, чтобы пользователи с разным уровнем технической подготовки могли легко ориентироваться в системе. Интерфейс должен быть адаптивным и поддерживать доступ с настольных и мобильных устройств, обеспечивая комфортную работу в любых условиях.</w:t>
      </w:r>
    </w:p>
    <w:p w14:paraId="7759414E" w14:textId="312A090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2169870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Ограничения системы</w:t>
      </w:r>
      <w:bookmarkEnd w:id="7"/>
    </w:p>
    <w:p w14:paraId="72EDC35C" w14:textId="303B4E28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 и технических аспектов.</w:t>
      </w:r>
    </w:p>
    <w:p w14:paraId="3074CAA2" w14:textId="6239CE88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 xml:space="preserve">Кроме того, система предусматривает ограничения доступа в зависимости от роли пользователя. Пациенты смогут редактировать только свои записи, а врачи </w:t>
      </w:r>
      <w:r w:rsidR="00A70551">
        <w:rPr>
          <w:rFonts w:ascii="Times New Roman" w:hAnsi="Times New Roman" w:cs="Times New Roman"/>
          <w:sz w:val="28"/>
          <w:szCs w:val="28"/>
        </w:rPr>
        <w:t>–</w:t>
      </w:r>
      <w:r w:rsidR="00A70551"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Pr="004C42AD">
        <w:rPr>
          <w:rFonts w:ascii="Times New Roman" w:hAnsi="Times New Roman" w:cs="Times New Roman"/>
          <w:sz w:val="28"/>
          <w:szCs w:val="28"/>
        </w:rPr>
        <w:t>только записи своих пациентов.</w:t>
      </w:r>
    </w:p>
    <w:p w14:paraId="0B8E8385" w14:textId="77777777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 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2169871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2169872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 xml:space="preserve">уществует множество архитектурных стилей, каждый из которых имеет свои особенности, преимущества и недостатки. </w:t>
      </w:r>
    </w:p>
    <w:p w14:paraId="7F2B6653" w14:textId="15FF636B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Одним из самых распространенных является монолитная архитектура. 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>. Ключевыми преимуществами монолита являются простота в разработке и развертывании, так как все части приложения находятся в одном месте, а также легкость в тестировании, поскольку система тестируется как единое целое. Тем не менее, у монолитной архитектуры есть и недостатки, включая сложности в масштабировании. Для обработки увеличивающейся нагрузки необходимо масштабировать всю систему, а не отдельные компоненты. Это создает проблемы с обновлением: изменения в одном компоненте могут повлиять на всю систему, увеличивая риск сбоев, а также ограничивает гибкость, так как различные технологии и языки программирования не могут быть использованы в рамках одной кодовой базы.</w:t>
      </w:r>
    </w:p>
    <w:p w14:paraId="3F016ACC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архитектура. В этой модели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сети, что может негативно сказаться на производительности клиента.</w:t>
      </w:r>
    </w:p>
    <w:p w14:paraId="346AFCA3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представляет собой стиль, в котором приложение строится как набор взаимосвязанных сервисов, каждый из которых выполняет определенную бизнес-функцию.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Однако управление взаимодействием между сервисами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может быть сложным, и это требует значительных усилий для обеспечения совместимости.</w:t>
      </w:r>
    </w:p>
    <w:p w14:paraId="076ABB9B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последние годы все большую популярность приобретает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архитектура, которая является эволюцией SOA. Она предполагает, что приложение делится на множество небольших, автономных сервисов, каждый из которых отвечает за свою функциональность.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обеспечивают высокую гибкость и возможность использования различных технологий и языков программирования для каждого сервиса, что делает систему более адаптивной к изменениям. Также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6B2D2D32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архитектуры обоснован несколькими ключевыми факторами. </w:t>
      </w:r>
    </w:p>
    <w:p w14:paraId="0C9A2CDA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Во-первых, в сфере здравоохранения необходимо быстро адаптироваться к изменениям в бизнес-требованиях и объемах данных.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3F2BC10F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Во-вторых, такая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6FE02116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упростить поддержку. Еще одним важным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 xml:space="preserve">преимуществом является устойчивость к сбоям: если один из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выходит 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</w:p>
    <w:p w14:paraId="23FA5880" w14:textId="6A1FA592" w:rsidR="00841271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Наконец,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идеально подходят для автоматизации процессов развертывания, что значительно ускоряет цикл разработки и позволяет более быстро внедрять новые функции и исправления. В результате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предоставляет необходимую гибкость, масштабируемость и устойчивость, которые важны для создания надежной системы мониторинга здоровья и ведения медицинских записей.</w:t>
      </w:r>
    </w:p>
    <w:p w14:paraId="5B1FC9EC" w14:textId="77777777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216987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216987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  <w:bookmarkEnd w:id="11"/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08F88C6A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приложение: веб-интерфейс,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 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46575C9" w:rsidR="00D90414" w:rsidRDefault="003870DE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="00D90414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 w:rsidR="00D90414" w:rsidRPr="003870DE">
        <w:rPr>
          <w:rFonts w:ascii="Times New Roman" w:hAnsi="Times New Roman" w:cs="Times New Roman"/>
          <w:sz w:val="28"/>
          <w:szCs w:val="28"/>
        </w:rPr>
        <w:t xml:space="preserve">: </w:t>
      </w:r>
      <w:r w:rsidRPr="003870DE">
        <w:rPr>
          <w:rFonts w:ascii="Times New Roman" w:hAnsi="Times New Roman" w:cs="Times New Roman"/>
          <w:sz w:val="28"/>
          <w:szCs w:val="28"/>
        </w:rPr>
        <w:t xml:space="preserve">выполняет роль единой точки входа для всех клиентских запросов к </w:t>
      </w:r>
      <w:proofErr w:type="spellStart"/>
      <w:r w:rsidRPr="003870DE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Pr="003870DE">
        <w:rPr>
          <w:rFonts w:ascii="Times New Roman" w:hAnsi="Times New Roman" w:cs="Times New Roman"/>
          <w:sz w:val="28"/>
          <w:szCs w:val="28"/>
        </w:rPr>
        <w:t xml:space="preserve"> системы. Он служит промежуточным слоем между клиентским приложением и внутренними сервисами, упрощая архитектуру и улучшая управление потоками данных;</w:t>
      </w:r>
    </w:p>
    <w:p w14:paraId="5BDEA5FE" w14:textId="0371DE53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аутентификации: компонент,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6EECAB0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данными: модуль,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3BA74C7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>отвечает за организацию, планирование и обработку записей пользователей на прием к врачам, что 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7DAD251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>фокусируется на управлении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506910AC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данных: хранилищ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F73C0" w:rsidRPr="002F73C0">
        <w:rPr>
          <w:rFonts w:ascii="Times New Roman" w:hAnsi="Times New Roman" w:cs="Times New Roman"/>
          <w:sz w:val="28"/>
          <w:szCs w:val="28"/>
        </w:rPr>
        <w:t>, где хранится вся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216987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  <w:bookmarkEnd w:id="12"/>
    </w:p>
    <w:p w14:paraId="20757E24" w14:textId="4F836772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r w:rsidR="00841271">
        <w:rPr>
          <w:rFonts w:ascii="Times New Roman" w:hAnsi="Times New Roman" w:cs="Times New Roman"/>
          <w:sz w:val="28"/>
          <w:szCs w:val="28"/>
        </w:rPr>
        <w:t xml:space="preserve">технологии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5FC8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диаграммы </w:t>
      </w:r>
      <w:r w:rsidR="00FC20A3">
        <w:rPr>
          <w:rFonts w:ascii="Times New Roman" w:hAnsi="Times New Roman" w:cs="Times New Roman"/>
          <w:sz w:val="28"/>
          <w:szCs w:val="28"/>
        </w:rPr>
        <w:lastRenderedPageBreak/>
        <w:t>компонентов, 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2D0DF109" w14:textId="2982C5E1" w:rsidR="00200F29" w:rsidRPr="00200F29" w:rsidRDefault="00200F29" w:rsidP="00200F2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00F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70F257" wp14:editId="6B46C8AF">
            <wp:extent cx="5940425" cy="3511550"/>
            <wp:effectExtent l="0" t="0" r="3175" b="0"/>
            <wp:docPr id="1049624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2169876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  <w:bookmarkEnd w:id="13"/>
    </w:p>
    <w:p w14:paraId="5B2A33B3" w14:textId="13AE31E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</w:t>
      </w:r>
      <w:r w:rsidR="007F4A39">
        <w:rPr>
          <w:rFonts w:ascii="Times New Roman" w:hAnsi="Times New Roman" w:cs="Times New Roman"/>
          <w:sz w:val="28"/>
          <w:szCs w:val="28"/>
        </w:rPr>
        <w:t>. Различные сценарии поведения системы описаны</w:t>
      </w:r>
      <w:r w:rsidR="00F43A51">
        <w:rPr>
          <w:rFonts w:ascii="Times New Roman" w:hAnsi="Times New Roman" w:cs="Times New Roman"/>
          <w:sz w:val="28"/>
          <w:szCs w:val="28"/>
        </w:rPr>
        <w:t xml:space="preserve"> с помощью диаграмм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(рисунок 6), добавление медицинских данных в личный аккаунт 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), запись к врачу 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), получение всех своих записей 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1E52465A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>Сценарий</w:t>
      </w:r>
      <w:r>
        <w:rPr>
          <w:rFonts w:ascii="Times New Roman" w:hAnsi="Times New Roman" w:cs="Times New Roman"/>
          <w:sz w:val="28"/>
          <w:szCs w:val="28"/>
        </w:rPr>
        <w:t xml:space="preserve"> для входа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79374D5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для регистрации аккаунта</w:t>
      </w:r>
    </w:p>
    <w:p w14:paraId="18786251" w14:textId="5FF08502" w:rsidR="00C27B8A" w:rsidRPr="00C27B8A" w:rsidRDefault="00C27B8A" w:rsidP="00C27B8A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27B8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799D" wp14:editId="2FEB2713">
            <wp:extent cx="5940425" cy="4662805"/>
            <wp:effectExtent l="0" t="0" r="3175" b="0"/>
            <wp:docPr id="6316987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B689" w14:textId="4B0263F4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добавления медицинских данных в личный аккаунт</w:t>
      </w:r>
    </w:p>
    <w:p w14:paraId="6FC626CA" w14:textId="5F621507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666890" wp14:editId="16FAD5DC">
            <wp:extent cx="5940425" cy="4658995"/>
            <wp:effectExtent l="0" t="0" r="3175" b="0"/>
            <wp:docPr id="18209289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E6534" w14:textId="29B790B1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записи к врачу</w:t>
      </w:r>
    </w:p>
    <w:p w14:paraId="0F2CE8EF" w14:textId="5888E1F1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38548" wp14:editId="71B0640A">
            <wp:extent cx="5940425" cy="4480560"/>
            <wp:effectExtent l="0" t="0" r="3175" b="0"/>
            <wp:docPr id="17643020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74C1" w14:textId="16C1BF9B" w:rsidR="000A69A9" w:rsidRPr="00421903" w:rsidRDefault="000A69A9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получения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2169877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  <w:bookmarkEnd w:id="14"/>
    </w:p>
    <w:p w14:paraId="1C518E18" w14:textId="705BEE38" w:rsidR="009419DC" w:rsidRPr="00103F59" w:rsidRDefault="00D1227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реализована работа с базой данных с помощью СУБД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Каждый сервис имеет свою собственную базу данных, что соответствует принципам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микросервисной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архитектуры. 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рисунках 10–13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модели баз дынных для каждого сервиса, их структура, типы данных для каждого атрибута и связи между таблицами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778C60" w14:textId="3BD273CB" w:rsidR="00B93E42" w:rsidRPr="00533A71" w:rsidRDefault="00A504A7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B1107C" wp14:editId="763C5B01">
            <wp:extent cx="5940425" cy="1981200"/>
            <wp:effectExtent l="0" t="0" r="3175" b="0"/>
            <wp:docPr id="277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38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6E1D1E88" w:rsidR="00B93E42" w:rsidRPr="00103F59" w:rsidRDefault="00B93E42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103F59">
        <w:rPr>
          <w:rFonts w:ascii="Times New Roman" w:hAnsi="Times New Roman" w:cs="Times New Roman"/>
          <w:sz w:val="28"/>
          <w:szCs w:val="28"/>
        </w:rPr>
        <w:t xml:space="preserve">Модель базы данных сервиса </w:t>
      </w:r>
      <w:r w:rsidR="00D12272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13007C77" w14:textId="41BCFEAE" w:rsidR="009600AC" w:rsidRPr="00533A71" w:rsidRDefault="00A504A7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833D05" wp14:editId="0F46869A">
            <wp:extent cx="5940425" cy="3133090"/>
            <wp:effectExtent l="0" t="0" r="3175" b="0"/>
            <wp:docPr id="203890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0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49C074D0" w:rsidR="009600AC" w:rsidRPr="009A71C9" w:rsidRDefault="009600AC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медицинских данных</w:t>
      </w:r>
    </w:p>
    <w:p w14:paraId="6EC1DCA0" w14:textId="7B79A0B3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7001F" wp14:editId="7B637E03">
            <wp:extent cx="5940425" cy="3611880"/>
            <wp:effectExtent l="0" t="0" r="3175" b="7620"/>
            <wp:docPr id="125110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5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35D53447" w:rsidR="00F408B4" w:rsidRPr="00D60E10" w:rsidRDefault="00F408B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записей к врачам</w:t>
      </w:r>
    </w:p>
    <w:p w14:paraId="0850D061" w14:textId="6F81A447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24BD" wp14:editId="508193DC">
            <wp:extent cx="5940425" cy="3384550"/>
            <wp:effectExtent l="0" t="0" r="3175" b="6350"/>
            <wp:docPr id="203070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09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3D44" w14:textId="2A28B26F" w:rsidR="00A504A7" w:rsidRPr="00C251D0" w:rsidRDefault="00F408B4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12272">
        <w:rPr>
          <w:rFonts w:ascii="Times New Roman" w:hAnsi="Times New Roman" w:cs="Times New Roman"/>
          <w:sz w:val="28"/>
          <w:szCs w:val="28"/>
        </w:rPr>
        <w:t xml:space="preserve"> Модель базы данных сервиса управления персоналом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2169878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  <w:bookmarkEnd w:id="15"/>
    </w:p>
    <w:p w14:paraId="5EEF04F3" w14:textId="25690472" w:rsidR="00D06564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Для разработки и развертывания архитектуры проекта можно использовать различные типы физической инфраструктуры, такие как серверы под управлением операционных систем Linux или Windows, виртуальные частные серверы (VPS) или традиционные веб-хостинги.</w:t>
      </w:r>
    </w:p>
    <w:p w14:paraId="3C56CB26" w14:textId="119D69C2" w:rsidR="009F37B0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Однако в рамках данного проекта планируется использовать метод контейнеризации с помощью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, где для каждого сервиса будет сформирован отдельный образ самого сервиса и базы данных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3B8F8D" w14:textId="5AA9D095" w:rsidR="00D06564" w:rsidRPr="002F73C0" w:rsidRDefault="00D06564" w:rsidP="00D0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Контейнеризация предоставляет ряд преимуществ, в частности</w:t>
      </w:r>
      <w:r w:rsidRPr="002F73C0">
        <w:rPr>
          <w:rFonts w:ascii="Times New Roman" w:hAnsi="Times New Roman" w:cs="Times New Roman"/>
          <w:sz w:val="28"/>
          <w:szCs w:val="28"/>
        </w:rPr>
        <w:t>:</w:t>
      </w:r>
    </w:p>
    <w:p w14:paraId="7DFEF7B9" w14:textId="35351D73" w:rsidR="00D06564" w:rsidRPr="00D90414" w:rsidRDefault="00D06564" w:rsidP="00D06564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онтейнеры можно легко перемещать между различными средами (например, от локальной разработки к тестированию и на продакшн), при этом окружение и зависимости приложения остаются идентичными. Это снижает вероятность возникновения проблем, связанных с конфигурацией среды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9727CCD" w14:textId="47EB390E" w:rsid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позволяют автоматизировать развертывание приложений с минимальными усилиями. Один файл конфигурации (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>) может описывать всю архитектуру приложения, включая необходимые контейнеры, их связи и параметры запуска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5686035B" w14:textId="69127B88" w:rsidR="00D06564" w:rsidRP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онтейнеризированные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приложения легко масштабируются.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позволяет быстро добавлять и изменять количество экземпляров сервисов, обеспечивая гибкость и оптимизацию ресурсов</w:t>
      </w:r>
      <w:r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2169879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23DCCF29" w14:textId="703CE723" w:rsidR="00841271" w:rsidRPr="00C251D0" w:rsidRDefault="00D06564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 xml:space="preserve">Оценка примененных паттернов проектирования в данном приложении выявляет ключевые преимущества и некоторые потенциальные ограничения. Использование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архитектуры предоставляет независимость и гибкость в разработке и масштабировании отдельных компонентов приложения, таких как обработка данных пользователя, управление медицинскими записями и мониторинг состояния здоровья. Это также позволяет быстро развивать и развертывать новые функциональные модули без необходимости изменять всю систему.</w:t>
      </w:r>
    </w:p>
    <w:p w14:paraId="0A100160" w14:textId="77777777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условиях использования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предусмотрены определенные паттерны проектирования.</w:t>
      </w:r>
    </w:p>
    <w:p w14:paraId="726FE74E" w14:textId="129C48F0" w:rsidR="00080F4B" w:rsidRP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80F4B">
        <w:rPr>
          <w:rFonts w:ascii="Times New Roman" w:hAnsi="Times New Roman" w:cs="Times New Roman"/>
          <w:sz w:val="28"/>
          <w:szCs w:val="28"/>
        </w:rPr>
        <w:t xml:space="preserve">аттерн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рисунке 14,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предназначен для постепенного перехода к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архитектуре от монолитного приложения. Старая функциональность заменяется новыми сервисами, и последние используются после завершения работы, в то время как первые вытесняются.</w:t>
      </w:r>
    </w:p>
    <w:p w14:paraId="5DC9725F" w14:textId="4A0988A8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>Фасадный интерфейс играет важную роль в процессе, когда сервисы, отделившись от монолита, выходят во внешний мир. Таким образом, клиенты узнают о новых сервисах за фасадом, и это заслоняет старую систему.</w:t>
      </w:r>
    </w:p>
    <w:p w14:paraId="055CDDFA" w14:textId="4270CB60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Однако в разрабатываемой системе данный паттерн не имеет места быть, так как система изначально реализовывалась с упором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микросервисную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архитектуру.</w:t>
      </w:r>
    </w:p>
    <w:p w14:paraId="71251EA4" w14:textId="1544EEBB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AC7A9B3" wp14:editId="628EE23B">
            <wp:extent cx="4502552" cy="4998771"/>
            <wp:effectExtent l="0" t="0" r="0" b="0"/>
            <wp:docPr id="213288870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332" cy="5006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5615B" w14:textId="40FCC2BE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Представление паттерна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</w:p>
    <w:p w14:paraId="4DDAB179" w14:textId="58C04465" w:rsidR="00080F4B" w:rsidRDefault="00080F4B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 xml:space="preserve">Паттерн API-шлюз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изображенный на рисунке 15,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в данном случае играет важную роль в координации взаимодействий между </w:t>
      </w:r>
      <w:r>
        <w:rPr>
          <w:rFonts w:ascii="Times New Roman" w:hAnsi="Times New Roman" w:cs="Times New Roman"/>
          <w:sz w:val="28"/>
          <w:szCs w:val="28"/>
        </w:rPr>
        <w:t>клиентом</w:t>
      </w:r>
      <w:r w:rsidRPr="00080F4B">
        <w:rPr>
          <w:rFonts w:ascii="Times New Roman" w:hAnsi="Times New Roman" w:cs="Times New Roman"/>
          <w:sz w:val="28"/>
          <w:szCs w:val="28"/>
        </w:rPr>
        <w:t xml:space="preserve"> и различными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, упрощая управление и обеспечивая единое точку доступа для API-запросов.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также помогает с балансировкой нагрузки и, при необходимости, с авторизацией, повышая общую безопасность и управляемость. API-шлюз не предоставляет сервисы внешнему миру напрямую, чтобы обеспечить их безопасность. Все вопросы, связанные с безопасностью, решаются на шлюзе, и только аутентифицированные клиенты получают дальнейший доступ.</w:t>
      </w:r>
    </w:p>
    <w:p w14:paraId="1DCBCF86" w14:textId="45F61A6C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F8D4E8" wp14:editId="45E6FB59">
            <wp:extent cx="4115161" cy="2997843"/>
            <wp:effectExtent l="0" t="0" r="0" b="0"/>
            <wp:docPr id="12998504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75" cy="301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51708" w14:textId="14C36E80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</w:p>
    <w:p w14:paraId="2CA705FA" w14:textId="415B35FE" w:rsidR="00080F4B" w:rsidRPr="00080F4B" w:rsidRDefault="00065787" w:rsidP="00065787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 xml:space="preserve">Некоторые запросы требуют обращения к нескольким сервисам, что увеличивает время общения клиента с сервисами. </w:t>
      </w:r>
      <w:r>
        <w:rPr>
          <w:rFonts w:ascii="Times New Roman" w:hAnsi="Times New Roman" w:cs="Times New Roman"/>
          <w:sz w:val="28"/>
          <w:szCs w:val="28"/>
        </w:rPr>
        <w:t>Паттерн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16,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может общаться со всеми сервисами и возвращать ответ после агрегации, чтобы сократить обширное общение клиента с сервисами.</w:t>
      </w:r>
    </w:p>
    <w:p w14:paraId="789327CF" w14:textId="6B464E02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A5DCD3" wp14:editId="36C886C5">
            <wp:extent cx="4276845" cy="3115628"/>
            <wp:effectExtent l="0" t="0" r="0" b="8890"/>
            <wp:docPr id="15888075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737" cy="313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B186D" w14:textId="4FD2B0AC" w:rsid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Представление паттерна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</w:p>
    <w:p w14:paraId="2A5D71F0" w14:textId="77986050" w:rsidR="00080F4B" w:rsidRPr="00C251D0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65787">
        <w:rPr>
          <w:rFonts w:ascii="Times New Roman" w:hAnsi="Times New Roman" w:cs="Times New Roman"/>
          <w:sz w:val="28"/>
          <w:szCs w:val="28"/>
        </w:rPr>
        <w:t>аттерн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  <w:r>
        <w:rPr>
          <w:rFonts w:ascii="Times New Roman" w:hAnsi="Times New Roman" w:cs="Times New Roman"/>
          <w:sz w:val="28"/>
          <w:szCs w:val="28"/>
        </w:rPr>
        <w:t>, изображенный на рисунке 17,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помогает в управлении транзакциями, где локальные транзакции в каждом сервисе (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) </w:t>
      </w:r>
      <w:r w:rsidRPr="00065787">
        <w:rPr>
          <w:rFonts w:ascii="Times New Roman" w:hAnsi="Times New Roman" w:cs="Times New Roman"/>
          <w:sz w:val="28"/>
          <w:szCs w:val="28"/>
        </w:rPr>
        <w:lastRenderedPageBreak/>
        <w:t xml:space="preserve">выполняются, и выдают событие для следующего сервиса, чтобы начать транзакцию. Если какая-либо из транзакций терпит неудачу, серия транзакций, компенсирующих предыдущую транзакцию, будет выполнена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чтобы отменить все изменения, сделанные локальными транзакциями, предшествующими этой.</w:t>
      </w:r>
    </w:p>
    <w:p w14:paraId="4CDE272F" w14:textId="1EF74BD8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Существуют </w:t>
      </w:r>
      <w:r w:rsidRPr="00065787">
        <w:rPr>
          <w:rFonts w:ascii="Times New Roman" w:hAnsi="Times New Roman" w:cs="Times New Roman"/>
          <w:sz w:val="28"/>
          <w:szCs w:val="28"/>
        </w:rPr>
        <w:t xml:space="preserve">два способа реализации паттерна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Sagа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: хореографи</w:t>
      </w:r>
      <w:r>
        <w:rPr>
          <w:rFonts w:ascii="Times New Roman" w:hAnsi="Times New Roman" w:cs="Times New Roman"/>
          <w:sz w:val="28"/>
          <w:szCs w:val="28"/>
        </w:rPr>
        <w:t xml:space="preserve">я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о</w:t>
      </w:r>
      <w:r w:rsidRPr="00065787">
        <w:rPr>
          <w:rFonts w:ascii="Times New Roman" w:hAnsi="Times New Roman" w:cs="Times New Roman"/>
          <w:sz w:val="28"/>
          <w:szCs w:val="28"/>
        </w:rPr>
        <w:t>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28B0DFE5" w14:textId="72D6A830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>В хореографии точка управления не централизована, что означает, что каждый сервис будет публиковать сообщение или событие для других сервисов, запуская локальную транзакцию.</w:t>
      </w:r>
    </w:p>
    <w:p w14:paraId="04D28C3E" w14:textId="0F40B8D3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5787">
        <w:rPr>
          <w:rFonts w:ascii="Times New Roman" w:hAnsi="Times New Roman" w:cs="Times New Roman"/>
          <w:sz w:val="28"/>
          <w:szCs w:val="28"/>
        </w:rPr>
        <w:t>Оркестрирование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обеспечивает способ управления участниками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(сервисами), сообщая каждому сервису о локальной транзакции, которую ему необходимо выполнить. На событийной основе операции для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и транзакций обрабатываются оркестратором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. Состояние отдельной задачи управляется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и в случае сбоя он выполнит транзакцию, чтобы компенсировать предыдущие транзакции.</w:t>
      </w:r>
    </w:p>
    <w:p w14:paraId="72FAE661" w14:textId="587FD3AA" w:rsidR="00065787" w:rsidRP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разрабатываемой системе данный паттерн не используется, так как использование данного паттерна в текущей системе некорректно, избыточно с точки зрения самой архитектуры и расхода ресурсов системы.</w:t>
      </w:r>
    </w:p>
    <w:p w14:paraId="71AF2722" w14:textId="101E8ED1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DF1D2B" wp14:editId="5451E387">
            <wp:extent cx="5940425" cy="2664460"/>
            <wp:effectExtent l="0" t="0" r="3175" b="2540"/>
            <wp:docPr id="2777772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3C35" w14:textId="021D07F2" w:rsidR="00065787" w:rsidRP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Представление паттерна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</w:p>
    <w:p w14:paraId="3BE37478" w14:textId="43601F3E" w:rsidR="00080F4B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Паттерн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40711">
        <w:rPr>
          <w:rFonts w:ascii="Times New Roman" w:hAnsi="Times New Roman" w:cs="Times New Roman"/>
          <w:sz w:val="28"/>
          <w:szCs w:val="28"/>
        </w:rPr>
        <w:t>весьма успешно используется в разрабатываемой системе, ведь н</w:t>
      </w:r>
      <w:r w:rsidRPr="00065787">
        <w:rPr>
          <w:rFonts w:ascii="Times New Roman" w:hAnsi="Times New Roman" w:cs="Times New Roman"/>
          <w:sz w:val="28"/>
          <w:szCs w:val="28"/>
        </w:rPr>
        <w:t>екоторые запросы</w:t>
      </w:r>
      <w:r w:rsidR="00F40711">
        <w:rPr>
          <w:rFonts w:ascii="Times New Roman" w:hAnsi="Times New Roman" w:cs="Times New Roman"/>
          <w:sz w:val="28"/>
          <w:szCs w:val="28"/>
        </w:rPr>
        <w:t xml:space="preserve"> требуют взаимодействия между собой нескольких сервисов, и, чтобы минимизировать нагрузку и увеличить время отклика системы, используется данных </w:t>
      </w:r>
      <w:proofErr w:type="spellStart"/>
      <w:r w:rsidR="00F40711">
        <w:rPr>
          <w:rFonts w:ascii="Times New Roman" w:hAnsi="Times New Roman" w:cs="Times New Roman"/>
          <w:sz w:val="28"/>
          <w:szCs w:val="28"/>
        </w:rPr>
        <w:t>паттер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. Для таких запросов должен быть предусмотрен асинхронный механизм с использованием служб брокера сообщений,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F40711">
        <w:rPr>
          <w:rFonts w:ascii="Times New Roman" w:hAnsi="Times New Roman" w:cs="Times New Roman"/>
          <w:sz w:val="28"/>
          <w:szCs w:val="28"/>
        </w:rPr>
        <w:t xml:space="preserve"> Пример применения данного паттерна представлен на рисунке 18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7857CD53" w14:textId="219B6E91" w:rsidR="00F40711" w:rsidRPr="00533A71" w:rsidRDefault="00F40711" w:rsidP="00F4071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2122CD" wp14:editId="11C3B700">
            <wp:extent cx="5940425" cy="1934210"/>
            <wp:effectExtent l="0" t="0" r="3175" b="8890"/>
            <wp:docPr id="24825244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DD84" w14:textId="53867DA1" w:rsidR="00F40711" w:rsidRDefault="00F4071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Представление паттерна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70F58FC" w14:textId="4625ECC7" w:rsidR="00F40711" w:rsidRPr="00065787" w:rsidRDefault="00F40711" w:rsidP="00F4071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проведя анализ известных паттернов, были выявлены несколько паттернов для разрабатываемой системы, чтобы улучшить взаимодействие сервисов, быстродействие, и дальнейшую масштабируемость, а именно паттерны</w:t>
      </w:r>
      <w:r w:rsidRPr="00F40711">
        <w:rPr>
          <w:rFonts w:ascii="Times New Roman" w:hAnsi="Times New Roman" w:cs="Times New Roman"/>
          <w:sz w:val="28"/>
          <w:szCs w:val="28"/>
        </w:rPr>
        <w:t xml:space="preserve">: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  <w:r w:rsidRPr="00F4071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EE4319" w14:textId="3E1E1A1E" w:rsidR="00841271" w:rsidRDefault="00841271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CB8AAF" w14:textId="5CD55443" w:rsidR="000E38BD" w:rsidRPr="00C251D0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216988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 ОБОСНОВАНИЕ ВЫБОРА ТЕХНОЛОГИЙ</w:t>
      </w:r>
      <w:bookmarkEnd w:id="17"/>
    </w:p>
    <w:p w14:paraId="6AFD8D11" w14:textId="7B06479F" w:rsidR="00265494" w:rsidRPr="00D06EA2" w:rsidRDefault="00265494" w:rsidP="00265494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82169881"/>
      <w:r w:rsidRPr="00D06EA2">
        <w:rPr>
          <w:rFonts w:ascii="Times New Roman" w:hAnsi="Times New Roman" w:cs="Times New Roman"/>
          <w:b/>
          <w:bCs/>
          <w:sz w:val="28"/>
          <w:szCs w:val="28"/>
        </w:rPr>
        <w:t>5.1 Серверная часть</w:t>
      </w:r>
      <w:bookmarkEnd w:id="18"/>
    </w:p>
    <w:p w14:paraId="0E2330B1" w14:textId="6A2D680C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При выборе технологий для реализации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стоит рассмотреть несколько популярных языков программирования и их фреймворки, так как каждый язык обладает собственными преимуществами и недостатками для создания сложных распределенных систем.</w:t>
      </w:r>
    </w:p>
    <w:p w14:paraId="770FA4AE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Один из широко используемых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– Java. Его ключевыми преимуществами являются зрелость экосистемы, обширная база библиотек и фреймворков, а также активное сообщество разработчиков. На Java доступны такие фреймворки, как Spring Boot 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Dropwizard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предлагают надежные инструменты для создания и управления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 Однако Java может быть избыточно ресурсоемкой, что приводит к высоким требованиям по памяти и производительности, особенно в условиях масштабирования.</w:t>
      </w:r>
    </w:p>
    <w:p w14:paraId="2E2D91C3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Python также является популярным выбором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Его простота и высокая скорость разработки привлекают разработчиков, особенно в области работы с данными и построения API.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на Python часто используется фреймворк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или его более легковесная версия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, которая подходит для простых и небольших сервисов. Однако Python уступает в производительности и не предоставляет такой же высокой многозадачности, как другие языки, что ограничивает его возможности в сильно нагруженных системах.</w:t>
      </w:r>
    </w:p>
    <w:p w14:paraId="253DA4B5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Node.js позволяет писать серверную логику на JavaScript и особенно хорошо подходит для высоконагруженных приложений с большим числом соединений. Такие фреймворки, как Express.js и Nest.js, предлагают хорошие возможности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основе событийной модели. Основным плюсом Node.js является его асинхронность и поддержка масштабирования, но данный стек менее оптимален для процессорных задач и требует значительных усилий для обеспечения безопасности и устойчивости.</w:t>
      </w:r>
    </w:p>
    <w:p w14:paraId="48E47671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E657E">
        <w:rPr>
          <w:rFonts w:ascii="Times New Roman" w:hAnsi="Times New Roman" w:cs="Times New Roman"/>
          <w:sz w:val="28"/>
          <w:szCs w:val="28"/>
        </w:rPr>
        <w:lastRenderedPageBreak/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(Go), напротив, стал одним из предпочтительных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благодаря своей производительности, встроенной поддержке параллелизма и низким требованиям к ресурсам. Go был разработан с целью упрощения написания надежного, многопоточного кода, что делает его особенно подходящим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обрабатывать большое количество запросов в условиях минимальных задержек. Основным фреймворком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Go является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– высокопроизводительный HTTP-фреймворк с минималистичным, но мощным набором функций.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обеспечивает быструю маршрутизацию, удобные инструменты для работы с запросами и поддерживает обработку ошибок, что делает его отличным выбором для построения API.</w:t>
      </w:r>
    </w:p>
    <w:p w14:paraId="7FA099D9" w14:textId="19174858" w:rsid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с другими языками, можно выделить его простоту, высокую производительность и надежность, особенно в плане параллельной обработки запросов. Это особенно важно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быть независимыми, масштабируемыми и легко тестируемыми.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в свою очередь, обладает лаконичным интерфейсом и позволяет сократить количество кода, необходимого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В результате, комбинация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оказывается оптимальным выбором для построения высокопроизводительных и масштабируемых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</w:t>
      </w:r>
    </w:p>
    <w:p w14:paraId="6EAB901D" w14:textId="7989A775" w:rsidR="00D06EA2" w:rsidRPr="00BE657E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182169882"/>
      <w:r w:rsidRPr="00D06EA2">
        <w:rPr>
          <w:rFonts w:ascii="Times New Roman" w:hAnsi="Times New Roman" w:cs="Times New Roman"/>
          <w:b/>
          <w:bCs/>
          <w:sz w:val="28"/>
          <w:szCs w:val="28"/>
        </w:rPr>
        <w:t>5.2 Клиентская часть</w:t>
      </w:r>
      <w:bookmarkEnd w:id="19"/>
    </w:p>
    <w:p w14:paraId="64861CB0" w14:textId="77777777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При выборе технологий для создания интерфейсов веб-приложений часто рассматриваются несколько популярных JavaScript-библиотек и фреймворков. Каждая из них имеет свои сильные и слабые стороны, влияющие на удобство разработки, производительность и возможности расширения. Одним из наиболее распространённых и универсальных решений является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.</w:t>
      </w:r>
    </w:p>
    <w:p w14:paraId="0807681A" w14:textId="529897FE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, разработанный Google, предоставляет мощный набор инструментов для создания сложных, масштабируемых приложений с глубокой структурой.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предлагает полный набор функций, таких как маршрутизация, управление состоянием и инъекция зависимостей, что делает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его идеальным для крупных корпоративных проектов. Однако, из-за высокой сложности и наличия жестких архитектурных требований,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требует более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5494">
        <w:rPr>
          <w:rFonts w:ascii="Times New Roman" w:hAnsi="Times New Roman" w:cs="Times New Roman"/>
          <w:sz w:val="28"/>
          <w:szCs w:val="28"/>
        </w:rPr>
        <w:t>крутого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5494">
        <w:rPr>
          <w:rFonts w:ascii="Times New Roman" w:hAnsi="Times New Roman" w:cs="Times New Roman"/>
          <w:sz w:val="28"/>
          <w:szCs w:val="28"/>
        </w:rPr>
        <w:t xml:space="preserve"> обучения, и его использование может быть избыточным для менее сложных приложений.</w:t>
      </w:r>
    </w:p>
    <w:p w14:paraId="1F3170F5" w14:textId="77777777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Vue.js выделяется своей простотой и гибкостью. Этот фреймворк легко осваивается, имеет простой синтаксис и предоставляет достаточный набор инструментов для создания интерфейсов любой сложности.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также поддерживает двухстороннюю привязку данных и предоставляет возможности для расширения через плагины. Тем не менее,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менее распространен в крупных корпоративных приложениях, и у него нет такой большой экосистемы и сообщества, как у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что иногда ограничивает доступные решения и библиотеки.</w:t>
      </w:r>
    </w:p>
    <w:p w14:paraId="46C733BB" w14:textId="353951E6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, разработанный Facebook, стал одним из наиболее популярных выборов для создания интерфейсов, особенно в проектах с компонентной архитектурой.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предоставляет декларативный подход к построению интерфейсов, что упрощает управление состоянием и позволяет создавать модульные,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переиспользуемые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компоненты. Однако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представляет собой библиотеку, а не полноценный фреймворк, поэтому разработчики зачастую вынуждены дополнительно интегрировать инструменты для управления состоянием (например,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), маршрутизации и тестирования.</w:t>
      </w:r>
    </w:p>
    <w:p w14:paraId="6864DCE6" w14:textId="77777777" w:rsidR="00D06EA2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 другими решениями, можно выделить его простоту, гибкость и широкую поддержку со стороны сообщества. Благодаря компонентной архитектуре и активной экосистеме библиотек,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предоставляет разработчикам возможность быстро строить сложные пользовательские интерфейсы и поддерживать их в актуальном состоянии.</w:t>
      </w:r>
    </w:p>
    <w:p w14:paraId="18D9F936" w14:textId="49116CBD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182169883"/>
      <w:r w:rsidRPr="00D06EA2">
        <w:rPr>
          <w:rFonts w:ascii="Times New Roman" w:hAnsi="Times New Roman" w:cs="Times New Roman"/>
          <w:b/>
          <w:bCs/>
          <w:sz w:val="28"/>
          <w:szCs w:val="28"/>
        </w:rPr>
        <w:t>5.3 Технологии передачи данных</w:t>
      </w:r>
      <w:bookmarkEnd w:id="20"/>
    </w:p>
    <w:p w14:paraId="237C0886" w14:textId="69407211" w:rsidR="00265494" w:rsidRPr="00265494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язык запросов, разработанный Facebook для более гибкого и эффективного взаимодействия между клиентом и сервером. В отличие от традиционного REST, где каждый запрос возвращает фиксированные данные,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позволяет клиенту запрашивать только те поля и данные, которые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ему необходимы, что сокращает объем передаваемых данных и снижает нагрузку на сеть.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гибкость и возможность создавать комплексные запросы, однако его настройка и обслуживание может быть сложнее по сравнению с REST.</w:t>
      </w:r>
    </w:p>
    <w:p w14:paraId="685FB014" w14:textId="78614BF7" w:rsidR="00265494" w:rsidRPr="00C251D0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открытый фреймворк от Google, ориентированный на высокопроизводительное взаимодействие между сервисами.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использует Protocol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Buffers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protobuf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) для сериализации данных, что делает его легковесным и экономит пропускную способность. Одним из преимуществ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является возможность работы в режиме реального времени, когда каждый сервис может отправлять и получать данные одновременно. Этот протокол особенно полезен для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требующих высокой производительности и возможности многозадачности.</w:t>
      </w:r>
    </w:p>
    <w:p w14:paraId="02A8E61D" w14:textId="350C2226" w:rsidR="00841271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брокер сообщений, который управляет асинхронной передачей данных между сервисами и подходит для реализации событийной архитектуры. 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сообщения помещаются в очереди, которые могут прослушивать другие сервисы, обрабатывая сообщения по мере их поступления.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его высокая стабильность, гибкость в настройке обмена сообщениями и возможность поддержки множества протоколов (например, AMQP). Этот инструмент идеально подходит для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которые не зависят от мгновенного ответа, поскольку он поддерживает асинхронное взаимодействие, что позволяет снижать нагрузку на систему.</w:t>
      </w:r>
    </w:p>
    <w:p w14:paraId="6811C51F" w14:textId="05E453D2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182169884"/>
      <w:r w:rsidRPr="00D06EA2">
        <w:rPr>
          <w:rFonts w:ascii="Times New Roman" w:hAnsi="Times New Roman" w:cs="Times New Roman"/>
          <w:b/>
          <w:bCs/>
          <w:sz w:val="28"/>
          <w:szCs w:val="28"/>
        </w:rPr>
        <w:t>5.4 Базы данных</w:t>
      </w:r>
      <w:bookmarkEnd w:id="21"/>
    </w:p>
    <w:p w14:paraId="207570FB" w14:textId="063367C6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При выборе базы данных для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или любого масштабного приложения важно учитывать различные факторы: надежность, производительность, возможность масштабирования, поддержка транзакций, удобство интеграции и активное сообщество. Среди популярных реляционных баз данных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выделяется своей гибкостью, мощностью и широкой функциональностью, что делает её одним из лучших решений для современных приложений.</w:t>
      </w:r>
    </w:p>
    <w:p w14:paraId="347CE1B4" w14:textId="21AE5938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lastRenderedPageBreak/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– это реляционная база данных с открытым исходным кодом, которая имеет долгую историю развития и отличную репутацию за свою надежность. Она поддерживает сложные SQL-запросы, транзакции и предоставляет обширный набор встроенных функций для работы с данными. </w:t>
      </w:r>
    </w:p>
    <w:p w14:paraId="2A286C2D" w14:textId="1ACE26BA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с другими популярными базами данных, можно выделить её преимущества перед MySQL и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. MySQL часто используется в веб-приложениях из-за её высокой скорости, но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обеспечивает более строгую поддержку стандартов SQL и предоставляет дополнительные функции, такие как индексы на выражениях и возможности полнотекстового поиска, что делает её мощнее и гибче. В отличие от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, которая является легковесной базой данных и подходит для небольших проектов или прототипов,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масштабируется и поддерживает работу с большими объемами данных, что делает её подходящей для крупных и высоконагруженных систем.</w:t>
      </w:r>
    </w:p>
    <w:p w14:paraId="5AE57907" w14:textId="02FA579A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 точки зрения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также поддерживает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шардинг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и репликацию, что позволяет распределять нагрузку и обеспечивать высокую доступность. Это критично для приложений, которым требуется отказоустойчивость и возможность горизонтального масштабирования.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предлагает инструменты для создания резервных копий и восстановления, что важно для долгосрочного хранения данных и защиты от сбоев.</w:t>
      </w:r>
    </w:p>
    <w:p w14:paraId="2E2B60F3" w14:textId="2F812B2B" w:rsidR="00D06EA2" w:rsidRPr="00D06EA2" w:rsidRDefault="00D06EA2" w:rsidP="00D06EA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82169885"/>
      <w:r w:rsidRPr="00D06EA2">
        <w:rPr>
          <w:rFonts w:ascii="Times New Roman" w:hAnsi="Times New Roman" w:cs="Times New Roman"/>
          <w:b/>
          <w:bCs/>
          <w:color w:val="auto"/>
          <w:sz w:val="28"/>
          <w:szCs w:val="28"/>
        </w:rPr>
        <w:t>5.5 Разв</w:t>
      </w:r>
      <w:r w:rsidR="00D650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орачивание</w:t>
      </w:r>
      <w:bookmarkEnd w:id="22"/>
    </w:p>
    <w:p w14:paraId="27FA31A8" w14:textId="7368E961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это платформа для контейнеризации, которая позволяет разработчикам упаковывать приложения и все их зависимости в изолированные контейнеры. Контейнеры представляют собой легковесные и независимые среды, содержащие код приложения, библиотеки, файлы конфигурации и другие зависимости, что делает их портируемыми и легкими для развертывания на различных системах. Контейнеры могут запускаться в изолированных пространствах на одном и том же сервере, благодаря чему </w:t>
      </w:r>
      <w:r w:rsidRPr="00D06EA2">
        <w:rPr>
          <w:rFonts w:ascii="Times New Roman" w:hAnsi="Times New Roman" w:cs="Times New Roman"/>
          <w:sz w:val="28"/>
          <w:szCs w:val="28"/>
        </w:rPr>
        <w:lastRenderedPageBreak/>
        <w:t>достигается высокая плотность приложений и эффективное использование ресурсов.</w:t>
      </w:r>
    </w:p>
    <w:p w14:paraId="444FD239" w14:textId="77777777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Основное преимущество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заключается в том, что контейнеры делают приложения независимыми от конфигураций операционной системы и оборудования, что позволяет избежать распространенных проблем с совместимостью. Один и тот же контейнер с приложением можно запустить на разных серверах, будь то локальная машина разработчика, сервер тестирования или облачная среда, при этом приложение всегда будет работать одинаково, так как весь необходимый софт упакован в контейнер. Это значительно ускоряет процесс разработки, тестирования и развертывания приложений, особенно в условиях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архитектуры, где каждое приложение или его часть может быть развернуто в отдельном контейнере.</w:t>
      </w:r>
    </w:p>
    <w:p w14:paraId="1AA7E0D5" w14:textId="07D7B74F" w:rsidR="00D06EA2" w:rsidRPr="00C251D0" w:rsidRDefault="00D06EA2" w:rsidP="00D06EA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позволяет эффективно масштабировать приложения. Поскольку контейнеры легковеснее виртуальных машин, они требуют меньше ресурсов и быстрее запускаются, что делает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идеальным решением для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архитектуры.</w:t>
      </w:r>
    </w:p>
    <w:p w14:paraId="5F15ADD0" w14:textId="1497F758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8216988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23"/>
    </w:p>
    <w:p w14:paraId="06DBAB83" w14:textId="0AF6153B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82169887"/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6.1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AuthService</w:t>
      </w:r>
      <w:bookmarkEnd w:id="24"/>
      <w:proofErr w:type="spellEnd"/>
    </w:p>
    <w:p w14:paraId="5BC187A2" w14:textId="7307A1EB" w:rsidR="00841271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анализа предметной области, выбора подходящей архитектуры и ее составления, описания компонентов системы и сценариев взаимодействия с системой, выбора необходимых и эффективных, с точки зрения разработки, технологий, необходимо</w:t>
      </w:r>
      <w:r w:rsidRPr="00450C91">
        <w:rPr>
          <w:rFonts w:ascii="Times New Roman" w:hAnsi="Times New Roman" w:cs="Times New Roman"/>
          <w:sz w:val="28"/>
          <w:szCs w:val="28"/>
        </w:rPr>
        <w:t xml:space="preserve"> приступить к непосредственной реализации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7DC2" w14:textId="77777777" w:rsidR="00745894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серверной части приложения, реализуем основные сервисы нашей системы</w:t>
      </w:r>
      <w:r w:rsidR="001D0990">
        <w:rPr>
          <w:rFonts w:ascii="Times New Roman" w:hAnsi="Times New Roman" w:cs="Times New Roman"/>
          <w:sz w:val="28"/>
          <w:szCs w:val="28"/>
        </w:rPr>
        <w:t>.</w:t>
      </w:r>
      <w:r w:rsidR="00745894">
        <w:rPr>
          <w:rFonts w:ascii="Times New Roman" w:hAnsi="Times New Roman" w:cs="Times New Roman"/>
          <w:sz w:val="28"/>
          <w:szCs w:val="28"/>
        </w:rPr>
        <w:t xml:space="preserve"> Так как программный код сервисов весьма обширный, следовательно выделим основные части каждого сервиса. </w:t>
      </w:r>
    </w:p>
    <w:p w14:paraId="37EA7238" w14:textId="2970A492" w:rsidR="00450C91" w:rsidRPr="00745894" w:rsidRDefault="00745894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19-2</w:t>
      </w:r>
      <w:r w:rsidR="0024549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 авторизацию/аутентификацию пользователей, а также предоставление личной информации пользователя.</w:t>
      </w:r>
    </w:p>
    <w:p w14:paraId="46B3479F" w14:textId="64DBDB3B" w:rsidR="00450C91" w:rsidRPr="00533A71" w:rsidRDefault="00745894" w:rsidP="00450C9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8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659D2" wp14:editId="54D3FCE8">
            <wp:extent cx="5940425" cy="3892550"/>
            <wp:effectExtent l="0" t="0" r="3175" b="0"/>
            <wp:docPr id="62086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699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6B82" w14:textId="6615C311" w:rsidR="00450C91" w:rsidRDefault="00450C9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745894">
        <w:rPr>
          <w:rFonts w:ascii="Times New Roman" w:hAnsi="Times New Roman" w:cs="Times New Roman"/>
          <w:sz w:val="28"/>
          <w:szCs w:val="28"/>
        </w:rPr>
        <w:t>Функционал парольного менеджера</w:t>
      </w:r>
    </w:p>
    <w:p w14:paraId="05484961" w14:textId="2595393F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C1DEE8" wp14:editId="6A7E3D11">
            <wp:extent cx="5940425" cy="4176395"/>
            <wp:effectExtent l="0" t="0" r="3175" b="0"/>
            <wp:docPr id="1287602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23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3BA4C" w14:textId="550E6827" w:rsid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Функционал менеджера ролей</w:t>
      </w:r>
    </w:p>
    <w:p w14:paraId="5154DA38" w14:textId="73323A55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F4BA2D" wp14:editId="7DE62C8C">
            <wp:extent cx="5940425" cy="4153535"/>
            <wp:effectExtent l="0" t="0" r="3175" b="0"/>
            <wp:docPr id="872960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604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76ED" w14:textId="7C1733BE" w:rsidR="00745894" w:rsidRP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Функционал менеджера ролей</w:t>
      </w:r>
      <w:r w:rsidR="00245498">
        <w:rPr>
          <w:rFonts w:ascii="Times New Roman" w:hAnsi="Times New Roman" w:cs="Times New Roman"/>
          <w:sz w:val="28"/>
          <w:szCs w:val="28"/>
        </w:rPr>
        <w:t xml:space="preserve"> пользователей</w:t>
      </w:r>
    </w:p>
    <w:p w14:paraId="43D7329B" w14:textId="132A9A12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655AA3" wp14:editId="7884866E">
            <wp:extent cx="5940425" cy="3997325"/>
            <wp:effectExtent l="0" t="0" r="3175" b="3175"/>
            <wp:docPr id="186776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66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2F76" w14:textId="5488E72E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Функционал менеджера пользователей</w:t>
      </w:r>
    </w:p>
    <w:p w14:paraId="3D91085D" w14:textId="484B6405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48E56B" wp14:editId="14ED03DF">
            <wp:extent cx="5940425" cy="4242435"/>
            <wp:effectExtent l="0" t="0" r="3175" b="5715"/>
            <wp:docPr id="646634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341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7212" w14:textId="596BC48C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6C3CD260" w14:textId="03A5B70D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82169888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HealthService</w:t>
      </w:r>
      <w:bookmarkEnd w:id="25"/>
      <w:proofErr w:type="spellEnd"/>
    </w:p>
    <w:p w14:paraId="722C2D80" w14:textId="17DF4A94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0F3C44"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0F3C44">
        <w:rPr>
          <w:rFonts w:ascii="Times New Roman" w:hAnsi="Times New Roman" w:cs="Times New Roman"/>
          <w:sz w:val="28"/>
          <w:szCs w:val="28"/>
        </w:rPr>
        <w:t xml:space="preserve">управление медицинскими записями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23DA8A67" w14:textId="16D9C87B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ECCE22" wp14:editId="0A131302">
            <wp:extent cx="5940425" cy="4044315"/>
            <wp:effectExtent l="0" t="0" r="3175" b="0"/>
            <wp:docPr id="35957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70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17C" w14:textId="45C8358B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0F3C44">
        <w:rPr>
          <w:rFonts w:ascii="Times New Roman" w:hAnsi="Times New Roman" w:cs="Times New Roman"/>
          <w:sz w:val="28"/>
          <w:szCs w:val="28"/>
        </w:rPr>
        <w:t>компонента взаимодействия с базой данных</w:t>
      </w:r>
    </w:p>
    <w:p w14:paraId="17CEC124" w14:textId="7BCEA66A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D321BA" wp14:editId="2E164794">
            <wp:extent cx="5940425" cy="4196080"/>
            <wp:effectExtent l="0" t="0" r="3175" b="0"/>
            <wp:docPr id="15208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9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334E" w14:textId="20C8747C" w:rsidR="00245498" w:rsidRPr="00A167AC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 xml:space="preserve">«консьюмера» </w:t>
      </w:r>
      <w:r w:rsidR="00A167AC"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7CF46429" w14:textId="423154B6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8BA0F5" wp14:editId="3A7540DC">
            <wp:extent cx="5940425" cy="4232910"/>
            <wp:effectExtent l="0" t="0" r="3175" b="0"/>
            <wp:docPr id="203334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453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6EC2" w14:textId="16EA36D6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0D638E2F" w14:textId="4E79117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82169889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6.3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NoteService</w:t>
      </w:r>
      <w:bookmarkEnd w:id="26"/>
      <w:proofErr w:type="spellEnd"/>
    </w:p>
    <w:p w14:paraId="78A7CB3E" w14:textId="07100A3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A167AC"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A167AC">
        <w:rPr>
          <w:rFonts w:ascii="Times New Roman" w:hAnsi="Times New Roman" w:cs="Times New Roman"/>
          <w:sz w:val="28"/>
          <w:szCs w:val="28"/>
        </w:rPr>
        <w:t>управление записями пользователя к врачам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2CFF03" w14:textId="5DA7EC87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29E9D6" wp14:editId="4000EC81">
            <wp:extent cx="5335930" cy="3479905"/>
            <wp:effectExtent l="0" t="0" r="0" b="6350"/>
            <wp:docPr id="1686267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678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8" cy="3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E8BC" w14:textId="6FA3F94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>управления записями</w:t>
      </w:r>
    </w:p>
    <w:p w14:paraId="1BD05B8D" w14:textId="0F74B439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2AE79" wp14:editId="43F181E1">
            <wp:extent cx="5341717" cy="3818286"/>
            <wp:effectExtent l="0" t="0" r="0" b="0"/>
            <wp:docPr id="131154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459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1124" cy="383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EF3D" w14:textId="5E67DB3C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A167AC">
        <w:rPr>
          <w:rFonts w:ascii="Times New Roman" w:hAnsi="Times New Roman" w:cs="Times New Roman"/>
          <w:sz w:val="28"/>
          <w:szCs w:val="28"/>
        </w:rPr>
        <w:t xml:space="preserve"> Функционал управления записями</w:t>
      </w:r>
    </w:p>
    <w:p w14:paraId="2E5E350E" w14:textId="4B2AA953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AEA750" wp14:editId="22991FEE">
            <wp:extent cx="5940425" cy="4162425"/>
            <wp:effectExtent l="0" t="0" r="3175" b="9525"/>
            <wp:docPr id="1258445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53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204B" w14:textId="203C8D8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34682086" w14:textId="2C2C4749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182169890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CrewService</w:t>
      </w:r>
      <w:bookmarkEnd w:id="27"/>
      <w:proofErr w:type="spellEnd"/>
    </w:p>
    <w:p w14:paraId="0E1A93C2" w14:textId="229B21B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>-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BB686B">
        <w:rPr>
          <w:rFonts w:ascii="Times New Roman" w:hAnsi="Times New Roman" w:cs="Times New Roman"/>
          <w:sz w:val="28"/>
          <w:szCs w:val="28"/>
        </w:rPr>
        <w:t>управление данными персонала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A341EF" w14:textId="42E59E9D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02D089" wp14:editId="4A9F0682">
            <wp:extent cx="5940425" cy="4088130"/>
            <wp:effectExtent l="0" t="0" r="3175" b="7620"/>
            <wp:docPr id="2073470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707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3A1B" w14:textId="0F54DDC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парольного менеджера</w:t>
      </w:r>
    </w:p>
    <w:p w14:paraId="5D94150D" w14:textId="25CDB414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82299F" wp14:editId="2894D1D2">
            <wp:extent cx="5940425" cy="3769360"/>
            <wp:effectExtent l="0" t="0" r="3175" b="2540"/>
            <wp:docPr id="91208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84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6D57" w14:textId="226C519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3270A9D5" w14:textId="5DBB7AC5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82169891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ApiGateway</w:t>
      </w:r>
      <w:bookmarkEnd w:id="28"/>
      <w:proofErr w:type="spellEnd"/>
    </w:p>
    <w:p w14:paraId="71A7A765" w14:textId="086554BE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</w:t>
      </w:r>
      <w:r w:rsid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-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</w:t>
      </w:r>
      <w:r w:rsidR="000008CA">
        <w:rPr>
          <w:rFonts w:ascii="Times New Roman" w:hAnsi="Times New Roman" w:cs="Times New Roman"/>
          <w:sz w:val="28"/>
          <w:szCs w:val="28"/>
        </w:rPr>
        <w:t xml:space="preserve">, а именно обработчики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="000008C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08CA">
        <w:rPr>
          <w:rFonts w:ascii="Times New Roman" w:hAnsi="Times New Roman" w:cs="Times New Roman"/>
          <w:sz w:val="28"/>
          <w:szCs w:val="28"/>
        </w:rPr>
        <w:t xml:space="preserve">которые дальше взаимодействуют с сервисами с помощью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  <w:r w:rsidR="000008CA" w:rsidRPr="000008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</w:t>
      </w:r>
      <w:r w:rsidR="00BB686B" w:rsidRPr="00BB686B">
        <w:rPr>
          <w:rFonts w:ascii="Times New Roman" w:hAnsi="Times New Roman" w:cs="Times New Roman"/>
          <w:sz w:val="28"/>
          <w:szCs w:val="28"/>
        </w:rPr>
        <w:t xml:space="preserve"> </w:t>
      </w:r>
      <w:r w:rsidR="00BB686B">
        <w:rPr>
          <w:rFonts w:ascii="Times New Roman" w:hAnsi="Times New Roman" w:cs="Times New Roman"/>
          <w:sz w:val="28"/>
          <w:szCs w:val="28"/>
        </w:rPr>
        <w:t>передачу запроса с клиента на определенный сервис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DBC36" w14:textId="4E1CAA7B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5141D" wp14:editId="21FCF8FA">
            <wp:extent cx="5940425" cy="3524250"/>
            <wp:effectExtent l="0" t="0" r="3175" b="0"/>
            <wp:docPr id="396449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499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3A76" w14:textId="05D9E2EC" w:rsidR="00245498" w:rsidRPr="000008CA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561885A" w14:textId="47B86308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BF6DD" wp14:editId="7F48BCEB">
            <wp:extent cx="5940425" cy="3494405"/>
            <wp:effectExtent l="0" t="0" r="3175" b="0"/>
            <wp:docPr id="86018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825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A31C" w14:textId="7B0006D7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B564EC7" w14:textId="2F40FDDE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580A1C" wp14:editId="209825A8">
            <wp:extent cx="5940425" cy="4045585"/>
            <wp:effectExtent l="0" t="0" r="3175" b="0"/>
            <wp:docPr id="18432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6825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E775" w14:textId="29EC051D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2B745211" w14:textId="5D86C04A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8BCC13" wp14:editId="3601D120">
            <wp:extent cx="5940425" cy="4115435"/>
            <wp:effectExtent l="0" t="0" r="3175" b="0"/>
            <wp:docPr id="13440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086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127F" w14:textId="432E96A4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71A4D1D3" w14:textId="148BBA3A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82169892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bookmarkEnd w:id="29"/>
    </w:p>
    <w:p w14:paraId="09E6C6DA" w14:textId="5D3FBF9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81C49">
        <w:rPr>
          <w:rFonts w:ascii="Times New Roman" w:hAnsi="Times New Roman" w:cs="Times New Roman"/>
          <w:sz w:val="28"/>
          <w:szCs w:val="28"/>
        </w:rPr>
        <w:t>3</w:t>
      </w:r>
      <w:r w:rsidR="002F4B3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</w:t>
      </w:r>
      <w:r w:rsidR="002F4B3B">
        <w:rPr>
          <w:rFonts w:ascii="Times New Roman" w:hAnsi="Times New Roman" w:cs="Times New Roman"/>
          <w:sz w:val="28"/>
          <w:szCs w:val="28"/>
        </w:rPr>
        <w:t xml:space="preserve">клиента системы на </w:t>
      </w:r>
      <w:r w:rsidR="002F4B3B"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, отвечающего</w:t>
      </w:r>
      <w:r w:rsidR="002F4B3B" w:rsidRPr="002F4B3B">
        <w:rPr>
          <w:rFonts w:ascii="Times New Roman" w:hAnsi="Times New Roman" w:cs="Times New Roman"/>
          <w:sz w:val="28"/>
          <w:szCs w:val="28"/>
        </w:rPr>
        <w:t xml:space="preserve"> </w:t>
      </w:r>
      <w:r w:rsidR="002F4B3B">
        <w:rPr>
          <w:rFonts w:ascii="Times New Roman" w:hAnsi="Times New Roman" w:cs="Times New Roman"/>
          <w:sz w:val="28"/>
          <w:szCs w:val="28"/>
        </w:rPr>
        <w:t>за предоставление пользователю интерфейса взаимодействия с системой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674D0B" w14:textId="23648E9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C03510" wp14:editId="1732AE8B">
            <wp:extent cx="5940425" cy="2791460"/>
            <wp:effectExtent l="0" t="0" r="3175" b="8890"/>
            <wp:docPr id="1321444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445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9383" w14:textId="3F0860AA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Маршрутизатор конечных точек</w:t>
      </w:r>
    </w:p>
    <w:p w14:paraId="7F3ECD72" w14:textId="34F854B1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D5DEE5" wp14:editId="306C4EE2">
            <wp:extent cx="5940425" cy="4120515"/>
            <wp:effectExtent l="0" t="0" r="3175" b="0"/>
            <wp:docPr id="1977519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192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8BD9" w14:textId="2931B845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аккаунта пользователя</w:t>
      </w:r>
    </w:p>
    <w:p w14:paraId="246DBA02" w14:textId="3F499D32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05338" wp14:editId="76C06824">
            <wp:extent cx="5940425" cy="4097655"/>
            <wp:effectExtent l="0" t="0" r="3175" b="0"/>
            <wp:docPr id="362626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26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9EB8" w14:textId="1C0ACF61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записей пользователя</w:t>
      </w:r>
    </w:p>
    <w:p w14:paraId="4126B0F7" w14:textId="54ECDB63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A94DDE" wp14:editId="76EB063B">
            <wp:extent cx="5940425" cy="4234180"/>
            <wp:effectExtent l="0" t="0" r="3175" b="0"/>
            <wp:docPr id="47771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121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CF72" w14:textId="77918B40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записи на прием</w:t>
      </w:r>
    </w:p>
    <w:p w14:paraId="6AA6087A" w14:textId="0F46514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A9ED96" wp14:editId="3FF5CB88">
            <wp:extent cx="5940425" cy="4100830"/>
            <wp:effectExtent l="0" t="0" r="3175" b="0"/>
            <wp:docPr id="202975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51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15C5" w14:textId="7CECC462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входа в аккаунт</w:t>
      </w:r>
    </w:p>
    <w:p w14:paraId="165F6570" w14:textId="1DA7BC5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82169893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Разворачивание</w:t>
      </w:r>
      <w:bookmarkEnd w:id="30"/>
    </w:p>
    <w:p w14:paraId="40115FD9" w14:textId="32D0FBFA" w:rsidR="00245498" w:rsidRPr="0016547D" w:rsidRDefault="002F4B3B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каждого сервиса написан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образа сервиса. Чтобы развернуть разработанную систему необходимо прописать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рисунках 41-43, который используется утилитой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, который создает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моно</w:t>
      </w:r>
      <w:r w:rsidR="005E310A">
        <w:rPr>
          <w:rFonts w:ascii="Times New Roman" w:hAnsi="Times New Roman" w:cs="Times New Roman"/>
          <w:sz w:val="28"/>
          <w:szCs w:val="28"/>
        </w:rPr>
        <w:t>контейнер</w:t>
      </w:r>
      <w:proofErr w:type="spellEnd"/>
      <w:r w:rsidR="005E310A">
        <w:rPr>
          <w:rFonts w:ascii="Times New Roman" w:hAnsi="Times New Roman" w:cs="Times New Roman"/>
          <w:sz w:val="28"/>
          <w:szCs w:val="28"/>
        </w:rPr>
        <w:t xml:space="preserve">, содержащий в себе контейнеры всех сервисов, баз данных и брокера, созданные из собранных заранее </w:t>
      </w:r>
      <w:r w:rsidR="005E310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5E310A" w:rsidRPr="005E310A">
        <w:rPr>
          <w:rFonts w:ascii="Times New Roman" w:hAnsi="Times New Roman" w:cs="Times New Roman"/>
          <w:sz w:val="28"/>
          <w:szCs w:val="28"/>
        </w:rPr>
        <w:t xml:space="preserve"> </w:t>
      </w:r>
      <w:r w:rsidR="005E310A">
        <w:rPr>
          <w:rFonts w:ascii="Times New Roman" w:hAnsi="Times New Roman" w:cs="Times New Roman"/>
          <w:sz w:val="28"/>
          <w:szCs w:val="28"/>
        </w:rPr>
        <w:t>образов</w:t>
      </w:r>
      <w:r w:rsidR="005E310A" w:rsidRPr="005E310A">
        <w:rPr>
          <w:rFonts w:ascii="Times New Roman" w:hAnsi="Times New Roman" w:cs="Times New Roman"/>
          <w:sz w:val="28"/>
          <w:szCs w:val="28"/>
        </w:rPr>
        <w:t>.</w:t>
      </w:r>
    </w:p>
    <w:p w14:paraId="0764E977" w14:textId="0E9314FE" w:rsidR="005E310A" w:rsidRPr="00533A71" w:rsidRDefault="00A70551" w:rsidP="005E310A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991756" wp14:editId="3195E830">
            <wp:extent cx="5940425" cy="3851275"/>
            <wp:effectExtent l="0" t="0" r="3175" b="0"/>
            <wp:docPr id="53943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32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2491" w14:textId="7D8F3170" w:rsidR="005E310A" w:rsidRPr="00245498" w:rsidRDefault="005E310A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A7055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70551">
        <w:rPr>
          <w:rFonts w:ascii="Times New Roman" w:hAnsi="Times New Roman" w:cs="Times New Roman"/>
          <w:sz w:val="28"/>
          <w:szCs w:val="28"/>
        </w:rPr>
        <w:t xml:space="preserve">Содержимое файла 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A70551" w:rsidRPr="002F4B3B">
        <w:rPr>
          <w:rFonts w:ascii="Times New Roman" w:hAnsi="Times New Roman" w:cs="Times New Roman"/>
          <w:sz w:val="28"/>
          <w:szCs w:val="28"/>
        </w:rPr>
        <w:t>-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A70551"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70551"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2BC101ED" w14:textId="3498D023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7590CD" wp14:editId="2AF46F20">
            <wp:extent cx="5940425" cy="3381375"/>
            <wp:effectExtent l="0" t="0" r="3175" b="9525"/>
            <wp:docPr id="915163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637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A835" w14:textId="394E7FFA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42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57B31780" w14:textId="541FF852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865361" wp14:editId="317D1E45">
            <wp:extent cx="5940425" cy="4196715"/>
            <wp:effectExtent l="0" t="0" r="3175" b="0"/>
            <wp:docPr id="598132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328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75ED" w14:textId="263C3CE1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43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72D37665" w14:textId="2622CB59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FE236" wp14:editId="222059CC">
            <wp:extent cx="5940425" cy="1851025"/>
            <wp:effectExtent l="0" t="0" r="3175" b="0"/>
            <wp:docPr id="99231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157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EAA4" w14:textId="52118BF4" w:rsidR="00A70551" w:rsidRPr="00245498" w:rsidRDefault="00A7055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44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3460FA09" w14:textId="0678DDB1" w:rsidR="005E310A" w:rsidRPr="008B350C" w:rsidRDefault="00D65077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45-</w:t>
      </w:r>
      <w:r w:rsidR="008B350C">
        <w:rPr>
          <w:rFonts w:ascii="Times New Roman" w:hAnsi="Times New Roman" w:cs="Times New Roman"/>
          <w:sz w:val="28"/>
          <w:szCs w:val="28"/>
        </w:rPr>
        <w:t>47</w:t>
      </w:r>
      <w:r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8B350C">
        <w:rPr>
          <w:rFonts w:ascii="Times New Roman" w:hAnsi="Times New Roman" w:cs="Times New Roman"/>
          <w:sz w:val="28"/>
          <w:szCs w:val="28"/>
        </w:rPr>
        <w:t>ы этапы сборки образов сервисов системы, создание необходимой инфраструктуры и контейнеров из образов на локальном сервере.</w:t>
      </w:r>
    </w:p>
    <w:p w14:paraId="4165D669" w14:textId="30B850F9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A072F0F" wp14:editId="37988F12">
            <wp:extent cx="5940425" cy="4100195"/>
            <wp:effectExtent l="0" t="0" r="3175" b="0"/>
            <wp:docPr id="212630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084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5D32" w14:textId="0147F8D5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45 – Сборка образов и контейнеров</w:t>
      </w:r>
    </w:p>
    <w:p w14:paraId="05E6EEA6" w14:textId="50BDE6F2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51A8FC" wp14:editId="0A82E704">
            <wp:extent cx="5940425" cy="3310255"/>
            <wp:effectExtent l="0" t="0" r="3175" b="4445"/>
            <wp:docPr id="207961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101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0045" w14:textId="50BAD27B" w:rsidR="008B350C" w:rsidRPr="0016547D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46 – Список образов компонентов системы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47037F88" w14:textId="4DA23BEB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E18D05" wp14:editId="264A0000">
            <wp:extent cx="5940425" cy="3303270"/>
            <wp:effectExtent l="0" t="0" r="3175" b="0"/>
            <wp:docPr id="2118748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485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4FEE" w14:textId="60D008EB" w:rsidR="008B350C" w:rsidRPr="008B350C" w:rsidRDefault="008B350C" w:rsidP="008B350C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Pr="008B350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Список контейнеров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1BA05061" w14:textId="74CDE959" w:rsidR="008B350C" w:rsidRDefault="008B350C" w:rsidP="008B3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приложения представлена на рисунках 48-5</w:t>
      </w:r>
      <w:r w:rsidR="0060420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DBA7E4" w14:textId="4C1795FF" w:rsidR="008B350C" w:rsidRPr="00604206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23BE4" wp14:editId="1C3DC885">
            <wp:extent cx="5573210" cy="2076177"/>
            <wp:effectExtent l="0" t="0" r="8890" b="635"/>
            <wp:docPr id="879058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582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4199" cy="20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9A2A" w14:textId="78E105A0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48 – Главная страница приложения</w:t>
      </w:r>
    </w:p>
    <w:p w14:paraId="6C5B09E8" w14:textId="3BE225FD" w:rsidR="008B350C" w:rsidRPr="00533A71" w:rsidRDefault="0016547D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654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DD83C9D" wp14:editId="2D426CE0">
            <wp:extent cx="5567423" cy="2232325"/>
            <wp:effectExtent l="0" t="0" r="0" b="0"/>
            <wp:docPr id="1463744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4469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4627" cy="22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0283" w14:textId="735E45A5" w:rsidR="008B350C" w:rsidRPr="008B350C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49 – Страница создания аккаунта</w:t>
      </w:r>
    </w:p>
    <w:p w14:paraId="11A557E6" w14:textId="2E349C50" w:rsidR="008B350C" w:rsidRPr="00533A71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5D6FF2" wp14:editId="2A01A988">
            <wp:extent cx="5940425" cy="2299335"/>
            <wp:effectExtent l="0" t="0" r="3175" b="5715"/>
            <wp:docPr id="346593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9336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339" w14:textId="6393C5C4" w:rsidR="008B350C" w:rsidRPr="008B350C" w:rsidRDefault="008B350C" w:rsidP="00604206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50 – Страница </w:t>
      </w:r>
      <w:r w:rsidR="00604206">
        <w:rPr>
          <w:rFonts w:ascii="Times New Roman" w:hAnsi="Times New Roman" w:cs="Times New Roman"/>
          <w:sz w:val="28"/>
          <w:szCs w:val="28"/>
        </w:rPr>
        <w:t>личного кабинета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6B10BA91" w14:textId="0A2A1607" w:rsidR="00604206" w:rsidRPr="00533A71" w:rsidRDefault="00C61545" w:rsidP="00604206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9BB5C8" wp14:editId="1CD81882">
            <wp:extent cx="5683170" cy="3090964"/>
            <wp:effectExtent l="0" t="0" r="0" b="0"/>
            <wp:docPr id="122285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509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92059" cy="30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3C17" w14:textId="667B602B" w:rsidR="00604206" w:rsidRPr="008B350C" w:rsidRDefault="00604206" w:rsidP="00604206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51 – Страница для записи к доктору</w:t>
      </w:r>
    </w:p>
    <w:p w14:paraId="761174E8" w14:textId="192C1869" w:rsidR="00604206" w:rsidRPr="00533A71" w:rsidRDefault="00C61545" w:rsidP="00604206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12153" wp14:editId="3F3E432C">
            <wp:extent cx="5631083" cy="2142279"/>
            <wp:effectExtent l="0" t="0" r="8255" b="0"/>
            <wp:docPr id="2073947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0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55796" cy="215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D5E7" w14:textId="64A433F6" w:rsidR="00604206" w:rsidRPr="008B350C" w:rsidRDefault="00604206" w:rsidP="00604206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52 – Страница записей пользователя</w:t>
      </w:r>
    </w:p>
    <w:p w14:paraId="2AB15CB8" w14:textId="77777777" w:rsidR="00841271" w:rsidRPr="0016547D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18216989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 ТЕСТИРОВАНИЕ</w:t>
      </w:r>
      <w:bookmarkEnd w:id="31"/>
    </w:p>
    <w:p w14:paraId="640C3F75" w14:textId="26A2338A" w:rsidR="00841271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38BD">
        <w:rPr>
          <w:rFonts w:ascii="Times New Roman" w:hAnsi="Times New Roman" w:cs="Times New Roman"/>
          <w:sz w:val="28"/>
          <w:szCs w:val="28"/>
        </w:rPr>
        <w:t>долд</w:t>
      </w:r>
      <w:proofErr w:type="spellEnd"/>
    </w:p>
    <w:p w14:paraId="37A00947" w14:textId="77777777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82169895"/>
      <w:r w:rsidRPr="00614E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32"/>
    </w:p>
    <w:p w14:paraId="41CEB9AB" w14:textId="0070F8A8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на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 xml:space="preserve">ь разрабатываемого приложения, </w:t>
      </w:r>
      <w:r w:rsidR="009F47EB" w:rsidRPr="004D1455">
        <w:rPr>
          <w:rFonts w:ascii="Times New Roman" w:hAnsi="Times New Roman" w:cs="Times New Roman"/>
          <w:sz w:val="28"/>
          <w:szCs w:val="28"/>
        </w:rPr>
        <w:t>выбр</w:t>
      </w:r>
      <w:r w:rsidR="009F47EB">
        <w:rPr>
          <w:rFonts w:ascii="Times New Roman" w:hAnsi="Times New Roman" w:cs="Times New Roman"/>
          <w:sz w:val="28"/>
          <w:szCs w:val="28"/>
        </w:rPr>
        <w:t>аны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>а для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ведения разработки</w:t>
      </w:r>
      <w:r w:rsidR="009F47EB">
        <w:rPr>
          <w:rFonts w:ascii="Times New Roman" w:hAnsi="Times New Roman" w:cs="Times New Roman"/>
          <w:sz w:val="28"/>
          <w:szCs w:val="28"/>
        </w:rPr>
        <w:t>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9F47EB">
        <w:rPr>
          <w:rFonts w:ascii="Times New Roman" w:hAnsi="Times New Roman" w:cs="Times New Roman"/>
          <w:sz w:val="28"/>
          <w:szCs w:val="28"/>
        </w:rPr>
        <w:t>ых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9F47EB">
        <w:rPr>
          <w:rFonts w:ascii="Times New Roman" w:hAnsi="Times New Roman" w:cs="Times New Roman"/>
          <w:sz w:val="28"/>
          <w:szCs w:val="28"/>
        </w:rPr>
        <w:t xml:space="preserve"> и 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7BD0F368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>
        <w:rPr>
          <w:rFonts w:ascii="Times New Roman" w:hAnsi="Times New Roman" w:cs="Times New Roman"/>
          <w:sz w:val="28"/>
          <w:szCs w:val="28"/>
        </w:rPr>
        <w:t xml:space="preserve"> на открытый </w:t>
      </w:r>
      <w:r w:rsidRPr="00BF7EA9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от </w:t>
      </w:r>
      <w:r w:rsidR="00C05B21">
        <w:rPr>
          <w:rFonts w:ascii="Times New Roman" w:hAnsi="Times New Roman" w:cs="Times New Roman"/>
          <w:sz w:val="28"/>
          <w:szCs w:val="28"/>
          <w:lang w:val="en-US"/>
        </w:rPr>
        <w:t>Render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867BF7">
        <w:rPr>
          <w:rFonts w:ascii="Times New Roman" w:hAnsi="Times New Roman" w:cs="Times New Roman"/>
          <w:sz w:val="28"/>
          <w:szCs w:val="28"/>
        </w:rPr>
        <w:t xml:space="preserve">ое приложение </w:t>
      </w:r>
      <w:r>
        <w:rPr>
          <w:rFonts w:ascii="Times New Roman" w:hAnsi="Times New Roman" w:cs="Times New Roman"/>
          <w:sz w:val="28"/>
          <w:szCs w:val="28"/>
        </w:rPr>
        <w:t>способ</w:t>
      </w:r>
      <w:r w:rsidR="00867BF7">
        <w:rPr>
          <w:rFonts w:ascii="Times New Roman" w:hAnsi="Times New Roman" w:cs="Times New Roman"/>
          <w:sz w:val="28"/>
          <w:szCs w:val="28"/>
        </w:rPr>
        <w:t>но</w:t>
      </w:r>
      <w:r>
        <w:rPr>
          <w:rFonts w:ascii="Times New Roman" w:hAnsi="Times New Roman" w:cs="Times New Roman"/>
          <w:sz w:val="28"/>
          <w:szCs w:val="28"/>
        </w:rPr>
        <w:t xml:space="preserve"> конкурировать на рынке сети интернет с </w:t>
      </w:r>
      <w:r w:rsidR="00867BF7">
        <w:rPr>
          <w:rFonts w:ascii="Times New Roman" w:hAnsi="Times New Roman" w:cs="Times New Roman"/>
          <w:sz w:val="28"/>
          <w:szCs w:val="28"/>
        </w:rPr>
        <w:t>веб-приложениями</w:t>
      </w:r>
      <w:r>
        <w:rPr>
          <w:rFonts w:ascii="Times New Roman" w:hAnsi="Times New Roman" w:cs="Times New Roman"/>
          <w:sz w:val="28"/>
          <w:szCs w:val="28"/>
        </w:rPr>
        <w:t xml:space="preserve"> аналогичной тематики.</w:t>
      </w:r>
    </w:p>
    <w:p w14:paraId="783D4DD5" w14:textId="199FCF2D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представлены ссылки на </w:t>
      </w:r>
      <w:r w:rsidR="00780DBF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C35BF7">
        <w:rPr>
          <w:rFonts w:ascii="Times New Roman" w:hAnsi="Times New Roman" w:cs="Times New Roman"/>
          <w:sz w:val="28"/>
          <w:szCs w:val="28"/>
        </w:rPr>
        <w:t xml:space="preserve"> </w:t>
      </w:r>
      <w:hyperlink r:id="rId60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https://zooshop-app.onrender.com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и на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hyperlink r:id="rId61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https://github.com/Peygy/JavaCurs-ZooShop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82169896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33"/>
    </w:p>
    <w:p w14:paraId="29886E61" w14:textId="47524343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Java </w:t>
      </w:r>
      <w:proofErr w:type="spellStart"/>
      <w:r w:rsidRPr="0052035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2" w:history="1"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oracle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java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5B48CE" w:rsidRPr="005B48CE">
        <w:rPr>
          <w:rFonts w:ascii="Times New Roman" w:hAnsi="Times New Roman" w:cs="Times New Roman"/>
          <w:sz w:val="28"/>
          <w:szCs w:val="28"/>
        </w:rPr>
        <w:t>16</w:t>
      </w:r>
      <w:r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71FF37A8" w14:textId="18BAF19B" w:rsidR="00520359" w:rsidRPr="005B48CE" w:rsidRDefault="0049264A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64A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Overview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B48CE">
        <w:rPr>
          <w:rFonts w:ascii="Times New Roman" w:hAnsi="Times New Roman" w:cs="Times New Roman"/>
          <w:sz w:val="28"/>
          <w:szCs w:val="28"/>
        </w:rPr>
        <w:t>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: </w:t>
      </w:r>
      <w:hyperlink r:id="rId63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framework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reference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overview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="00520359" w:rsidRPr="005B48CE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B48CE" w:rsidRPr="005B48CE">
        <w:rPr>
          <w:rFonts w:ascii="Times New Roman" w:hAnsi="Times New Roman" w:cs="Times New Roman"/>
          <w:sz w:val="28"/>
          <w:szCs w:val="28"/>
        </w:rPr>
        <w:t>02</w:t>
      </w:r>
      <w:r w:rsidR="00520359" w:rsidRPr="005B48CE">
        <w:rPr>
          <w:rFonts w:ascii="Times New Roman" w:hAnsi="Times New Roman" w:cs="Times New Roman"/>
          <w:sz w:val="28"/>
          <w:szCs w:val="28"/>
        </w:rPr>
        <w:t>.0</w:t>
      </w:r>
      <w:r w:rsidR="005B48CE" w:rsidRPr="005B48CE">
        <w:rPr>
          <w:rFonts w:ascii="Times New Roman" w:hAnsi="Times New Roman" w:cs="Times New Roman"/>
          <w:sz w:val="28"/>
          <w:szCs w:val="28"/>
        </w:rPr>
        <w:t>4</w:t>
      </w:r>
      <w:r w:rsidR="00520359" w:rsidRPr="005B48CE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770FC45F" w:rsidR="00520359" w:rsidRPr="00321C4B" w:rsidRDefault="005B48CE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: </w:t>
      </w:r>
      <w:hyperlink r:id="rId64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proofErr w:type="spellEnd"/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520359" w:rsidRPr="00321C4B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</w:rPr>
        <w:t>02</w:t>
      </w:r>
      <w:r w:rsidR="00520359" w:rsidRPr="00321C4B">
        <w:rPr>
          <w:rFonts w:ascii="Times New Roman" w:hAnsi="Times New Roman" w:cs="Times New Roman"/>
          <w:sz w:val="28"/>
          <w:szCs w:val="28"/>
        </w:rPr>
        <w:t>.0</w:t>
      </w:r>
      <w:r w:rsidRPr="00321C4B">
        <w:rPr>
          <w:rFonts w:ascii="Times New Roman" w:hAnsi="Times New Roman" w:cs="Times New Roman"/>
          <w:sz w:val="28"/>
          <w:szCs w:val="28"/>
        </w:rPr>
        <w:t>4</w:t>
      </w:r>
      <w:r w:rsidR="00520359" w:rsidRPr="00321C4B">
        <w:rPr>
          <w:rFonts w:ascii="Times New Roman" w:hAnsi="Times New Roman" w:cs="Times New Roman"/>
          <w:sz w:val="28"/>
          <w:szCs w:val="28"/>
        </w:rPr>
        <w:t>.2024).</w:t>
      </w:r>
    </w:p>
    <w:p w14:paraId="1754C658" w14:textId="601782EC" w:rsidR="00520359" w:rsidRDefault="00321C4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C4B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started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Postman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5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https://learning.postman.com/docs/getting-started/overview/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10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</w:p>
    <w:p w14:paraId="596CDD6C" w14:textId="73C931D3" w:rsidR="00321C4B" w:rsidRPr="00321C4B" w:rsidRDefault="00FE4A84" w:rsidP="00321C4B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="00321C4B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6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="00321C4B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12</w:t>
      </w:r>
      <w:r w:rsidR="00321C4B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321C4B" w:rsidRPr="00520359">
        <w:rPr>
          <w:rFonts w:ascii="Times New Roman" w:hAnsi="Times New Roman" w:cs="Times New Roman"/>
          <w:sz w:val="28"/>
          <w:szCs w:val="28"/>
        </w:rPr>
        <w:t>.2024)</w:t>
      </w:r>
      <w:r w:rsidR="00321C4B" w:rsidRPr="00321C4B">
        <w:rPr>
          <w:rFonts w:ascii="Times New Roman" w:hAnsi="Times New Roman" w:cs="Times New Roman"/>
          <w:sz w:val="28"/>
          <w:szCs w:val="28"/>
        </w:rPr>
        <w:t>.</w:t>
      </w:r>
    </w:p>
    <w:p w14:paraId="2A49DE8F" w14:textId="075CB08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Четыре Лапы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7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https://4lapy.ru/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EEBDD74" w14:textId="1C37B436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ZooMag</w:t>
      </w:r>
      <w:proofErr w:type="spellEnd"/>
      <w:r w:rsidR="006A7C25" w:rsidRPr="006A7C2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8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https://zoomag.ru/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99B8C3F" w14:textId="60D8A57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Petshopru</w:t>
      </w:r>
      <w:proofErr w:type="spellEnd"/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9" w:history="1">
        <w:r w:rsidR="006A7C25">
          <w:rPr>
            <w:rStyle w:val="a8"/>
            <w:rFonts w:ascii="Times New Roman" w:hAnsi="Times New Roman" w:cs="Times New Roman"/>
            <w:sz w:val="28"/>
            <w:szCs w:val="28"/>
          </w:rPr>
          <w:t>https://www.petshop.ru/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0F603650" w14:textId="1ABFB7D1" w:rsidR="00520359" w:rsidRPr="00520359" w:rsidRDefault="007F788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88B">
        <w:rPr>
          <w:rFonts w:ascii="Times New Roman" w:hAnsi="Times New Roman" w:cs="Times New Roman"/>
          <w:sz w:val="28"/>
          <w:szCs w:val="28"/>
        </w:rPr>
        <w:t xml:space="preserve">Ведущая IDE для разработки на Java и </w:t>
      </w:r>
      <w:proofErr w:type="spellStart"/>
      <w:r w:rsidRPr="007F788B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7F788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70" w:history="1">
        <w:r w:rsidR="00520359" w:rsidRPr="00520359">
          <w:rPr>
            <w:rStyle w:val="a8"/>
            <w:rFonts w:ascii="Times New Roman" w:hAnsi="Times New Roman" w:cs="Times New Roman"/>
            <w:sz w:val="28"/>
            <w:szCs w:val="28"/>
          </w:rPr>
          <w:t>https://www.jetbrains.com/ru-ru/idea/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25.03.2024).</w:t>
      </w:r>
    </w:p>
    <w:p w14:paraId="79106457" w14:textId="719FDD17" w:rsidR="00520359" w:rsidRPr="00520359" w:rsidRDefault="00714CF6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CF6">
        <w:rPr>
          <w:rFonts w:ascii="Times New Roman" w:hAnsi="Times New Roman" w:cs="Times New Roman"/>
          <w:sz w:val="28"/>
          <w:szCs w:val="28"/>
          <w:lang w:val="en-US"/>
        </w:rPr>
        <w:t>Gradle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1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https://docs.gradle.org/current/userguide/userguide.html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03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04E6502D" w14:textId="1246E771" w:rsid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Data JPA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2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https://spring.io/projects/spring-data-jpa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</w:t>
      </w:r>
      <w:r w:rsidR="0080716A" w:rsidRPr="0080716A">
        <w:rPr>
          <w:rFonts w:ascii="Times New Roman" w:hAnsi="Times New Roman" w:cs="Times New Roman"/>
          <w:sz w:val="28"/>
          <w:szCs w:val="28"/>
        </w:rPr>
        <w:t>3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4CC12D15" w14:textId="280074AD" w:rsidR="00714CF6" w:rsidRPr="00714CF6" w:rsidRDefault="00D765E5" w:rsidP="00714CF6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65E5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D765E5">
        <w:rPr>
          <w:rFonts w:ascii="Times New Roman" w:hAnsi="Times New Roman" w:cs="Times New Roman"/>
          <w:sz w:val="28"/>
          <w:szCs w:val="28"/>
        </w:rPr>
        <w:t xml:space="preserve"> ORM </w:t>
      </w:r>
      <w:r w:rsidR="00714CF6" w:rsidRPr="00520359">
        <w:rPr>
          <w:rFonts w:ascii="Times New Roman" w:hAnsi="Times New Roman" w:cs="Times New Roman"/>
          <w:sz w:val="28"/>
          <w:szCs w:val="28"/>
        </w:rPr>
        <w:t>[Электронный ресурс]. –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3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https://hibernate.org/orm/</w:t>
        </w:r>
      </w:hyperlink>
      <w:r w:rsidR="00714CF6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0716A" w:rsidRPr="0080716A">
        <w:rPr>
          <w:rFonts w:ascii="Times New Roman" w:hAnsi="Times New Roman" w:cs="Times New Roman"/>
          <w:sz w:val="28"/>
          <w:szCs w:val="28"/>
        </w:rPr>
        <w:t>02</w:t>
      </w:r>
      <w:r w:rsidR="00714CF6" w:rsidRPr="00520359">
        <w:rPr>
          <w:rFonts w:ascii="Times New Roman" w:hAnsi="Times New Roman" w:cs="Times New Roman"/>
          <w:sz w:val="28"/>
          <w:szCs w:val="28"/>
        </w:rPr>
        <w:t>.0</w:t>
      </w:r>
      <w:r w:rsidR="0080716A" w:rsidRPr="0080716A">
        <w:rPr>
          <w:rFonts w:ascii="Times New Roman" w:hAnsi="Times New Roman" w:cs="Times New Roman"/>
          <w:sz w:val="28"/>
          <w:szCs w:val="28"/>
        </w:rPr>
        <w:t>4</w:t>
      </w:r>
      <w:r w:rsidR="00714CF6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129E777D" w14:textId="408B5044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Security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4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projects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security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06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645A9F2B" w14:textId="4056B707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359">
        <w:rPr>
          <w:rFonts w:ascii="Times New Roman" w:hAnsi="Times New Roman" w:cs="Times New Roman"/>
          <w:sz w:val="28"/>
          <w:szCs w:val="28"/>
          <w:lang w:val="en-US"/>
        </w:rPr>
        <w:lastRenderedPageBreak/>
        <w:t>Thymeleaf</w:t>
      </w:r>
      <w:proofErr w:type="spellEnd"/>
      <w:r w:rsidR="00E66FC3" w:rsidRPr="00E66F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66FC3" w:rsidRPr="00E66F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5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https://www.thymeleaf.org/documentation.html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09</w:t>
      </w:r>
      <w:r w:rsidR="00E66FC3"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="00E66FC3" w:rsidRPr="00520359">
        <w:rPr>
          <w:rFonts w:ascii="Times New Roman" w:hAnsi="Times New Roman" w:cs="Times New Roman"/>
          <w:sz w:val="28"/>
          <w:szCs w:val="28"/>
        </w:rPr>
        <w:t>.2024</w:t>
      </w:r>
      <w:r w:rsidRPr="00520359">
        <w:rPr>
          <w:rFonts w:ascii="Times New Roman" w:hAnsi="Times New Roman" w:cs="Times New Roman"/>
          <w:sz w:val="28"/>
          <w:szCs w:val="28"/>
        </w:rPr>
        <w:t>).</w:t>
      </w:r>
    </w:p>
    <w:p w14:paraId="28872D1F" w14:textId="4D7225A5" w:rsidR="00520359" w:rsidRPr="00E66FC3" w:rsidRDefault="00520359" w:rsidP="00E66FC3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Quickstarts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r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6" w:history="1"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render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CA02B4" w:rsidRPr="00CA02B4">
        <w:rPr>
          <w:rFonts w:ascii="Times New Roman" w:hAnsi="Times New Roman" w:cs="Times New Roman"/>
          <w:sz w:val="28"/>
          <w:szCs w:val="28"/>
        </w:rPr>
        <w:t>13</w:t>
      </w:r>
      <w:r w:rsidRPr="00520359">
        <w:rPr>
          <w:rFonts w:ascii="Times New Roman" w:hAnsi="Times New Roman" w:cs="Times New Roman"/>
          <w:sz w:val="28"/>
          <w:szCs w:val="28"/>
        </w:rPr>
        <w:t>.04.2024).</w:t>
      </w:r>
    </w:p>
    <w:sectPr w:rsidR="00520359" w:rsidRPr="00E66FC3" w:rsidSect="00892A4C">
      <w:footerReference w:type="default" r:id="rId7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738036" w14:textId="77777777" w:rsidR="00EE0EAF" w:rsidRDefault="00EE0EAF" w:rsidP="00325EB9">
      <w:pPr>
        <w:spacing w:after="0" w:line="240" w:lineRule="auto"/>
      </w:pPr>
      <w:r>
        <w:separator/>
      </w:r>
    </w:p>
  </w:endnote>
  <w:endnote w:type="continuationSeparator" w:id="0">
    <w:p w14:paraId="1265AF9A" w14:textId="77777777" w:rsidR="00EE0EAF" w:rsidRDefault="00EE0EAF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EDFF1C" w14:textId="77777777" w:rsidR="00EE0EAF" w:rsidRDefault="00EE0EAF" w:rsidP="00325EB9">
      <w:pPr>
        <w:spacing w:after="0" w:line="240" w:lineRule="auto"/>
      </w:pPr>
      <w:r>
        <w:separator/>
      </w:r>
    </w:p>
  </w:footnote>
  <w:footnote w:type="continuationSeparator" w:id="0">
    <w:p w14:paraId="23B17F99" w14:textId="77777777" w:rsidR="00EE0EAF" w:rsidRDefault="00EE0EAF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8C72650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20"/>
  </w:num>
  <w:num w:numId="9" w16cid:durableId="1725593158">
    <w:abstractNumId w:val="16"/>
  </w:num>
  <w:num w:numId="10" w16cid:durableId="224293732">
    <w:abstractNumId w:val="15"/>
  </w:num>
  <w:num w:numId="11" w16cid:durableId="1453936300">
    <w:abstractNumId w:val="0"/>
  </w:num>
  <w:num w:numId="12" w16cid:durableId="1189299498">
    <w:abstractNumId w:val="21"/>
  </w:num>
  <w:num w:numId="13" w16cid:durableId="887035736">
    <w:abstractNumId w:val="5"/>
  </w:num>
  <w:num w:numId="14" w16cid:durableId="953488722">
    <w:abstractNumId w:val="17"/>
  </w:num>
  <w:num w:numId="15" w16cid:durableId="1306206792">
    <w:abstractNumId w:val="8"/>
  </w:num>
  <w:num w:numId="16" w16cid:durableId="1985157304">
    <w:abstractNumId w:val="19"/>
  </w:num>
  <w:num w:numId="17" w16cid:durableId="2014406651">
    <w:abstractNumId w:val="14"/>
  </w:num>
  <w:num w:numId="18" w16cid:durableId="280497700">
    <w:abstractNumId w:val="6"/>
  </w:num>
  <w:num w:numId="19" w16cid:durableId="983123723">
    <w:abstractNumId w:val="18"/>
  </w:num>
  <w:num w:numId="20" w16cid:durableId="1230844700">
    <w:abstractNumId w:val="13"/>
  </w:num>
  <w:num w:numId="21" w16cid:durableId="963730409">
    <w:abstractNumId w:val="3"/>
  </w:num>
  <w:num w:numId="22" w16cid:durableId="19453052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08CA"/>
    <w:rsid w:val="00001129"/>
    <w:rsid w:val="00021DEF"/>
    <w:rsid w:val="00054901"/>
    <w:rsid w:val="000614A8"/>
    <w:rsid w:val="00065787"/>
    <w:rsid w:val="00065B96"/>
    <w:rsid w:val="0007019A"/>
    <w:rsid w:val="000713EE"/>
    <w:rsid w:val="00072A28"/>
    <w:rsid w:val="000735C0"/>
    <w:rsid w:val="000768ED"/>
    <w:rsid w:val="00080F4B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45AA"/>
    <w:rsid w:val="000D1A57"/>
    <w:rsid w:val="000D2339"/>
    <w:rsid w:val="000D2444"/>
    <w:rsid w:val="000D5853"/>
    <w:rsid w:val="000E38BD"/>
    <w:rsid w:val="000F0643"/>
    <w:rsid w:val="000F3C44"/>
    <w:rsid w:val="0010090F"/>
    <w:rsid w:val="00103F59"/>
    <w:rsid w:val="00111A74"/>
    <w:rsid w:val="00114725"/>
    <w:rsid w:val="00121415"/>
    <w:rsid w:val="00151AC5"/>
    <w:rsid w:val="00152541"/>
    <w:rsid w:val="00157230"/>
    <w:rsid w:val="0016547D"/>
    <w:rsid w:val="00197320"/>
    <w:rsid w:val="001A3883"/>
    <w:rsid w:val="001A71E5"/>
    <w:rsid w:val="001A7E06"/>
    <w:rsid w:val="001B3339"/>
    <w:rsid w:val="001B3BDA"/>
    <w:rsid w:val="001B5346"/>
    <w:rsid w:val="001C2672"/>
    <w:rsid w:val="001C3BEF"/>
    <w:rsid w:val="001C6B01"/>
    <w:rsid w:val="001D0990"/>
    <w:rsid w:val="001D18C4"/>
    <w:rsid w:val="001D5FC8"/>
    <w:rsid w:val="001E0FD9"/>
    <w:rsid w:val="001E4133"/>
    <w:rsid w:val="001E7B50"/>
    <w:rsid w:val="001F19FF"/>
    <w:rsid w:val="001F3319"/>
    <w:rsid w:val="00200F29"/>
    <w:rsid w:val="002035FA"/>
    <w:rsid w:val="00213BB9"/>
    <w:rsid w:val="0022144E"/>
    <w:rsid w:val="0022521C"/>
    <w:rsid w:val="002316DA"/>
    <w:rsid w:val="002364DC"/>
    <w:rsid w:val="0023785C"/>
    <w:rsid w:val="002413E5"/>
    <w:rsid w:val="00241E6A"/>
    <w:rsid w:val="00245498"/>
    <w:rsid w:val="002465DA"/>
    <w:rsid w:val="00246B2C"/>
    <w:rsid w:val="00257F07"/>
    <w:rsid w:val="00265494"/>
    <w:rsid w:val="002706D3"/>
    <w:rsid w:val="00273EC3"/>
    <w:rsid w:val="00280950"/>
    <w:rsid w:val="002859F3"/>
    <w:rsid w:val="00285F43"/>
    <w:rsid w:val="00292ED5"/>
    <w:rsid w:val="002977AC"/>
    <w:rsid w:val="002A4754"/>
    <w:rsid w:val="002B2B57"/>
    <w:rsid w:val="002B7CF3"/>
    <w:rsid w:val="002C2F54"/>
    <w:rsid w:val="002C30D2"/>
    <w:rsid w:val="002C6F2B"/>
    <w:rsid w:val="002D4A4F"/>
    <w:rsid w:val="002D697E"/>
    <w:rsid w:val="002E3AB4"/>
    <w:rsid w:val="002E4789"/>
    <w:rsid w:val="002F3C8A"/>
    <w:rsid w:val="002F3DC2"/>
    <w:rsid w:val="002F45D8"/>
    <w:rsid w:val="002F4B3B"/>
    <w:rsid w:val="002F5454"/>
    <w:rsid w:val="002F73C0"/>
    <w:rsid w:val="003001B1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86401"/>
    <w:rsid w:val="003870DE"/>
    <w:rsid w:val="00392E97"/>
    <w:rsid w:val="00396541"/>
    <w:rsid w:val="00397A03"/>
    <w:rsid w:val="003B4D6C"/>
    <w:rsid w:val="003B583F"/>
    <w:rsid w:val="003C07F1"/>
    <w:rsid w:val="003C1EEB"/>
    <w:rsid w:val="003D07E1"/>
    <w:rsid w:val="003D0DF6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50156"/>
    <w:rsid w:val="00450C91"/>
    <w:rsid w:val="004516D9"/>
    <w:rsid w:val="00452CF1"/>
    <w:rsid w:val="0045362A"/>
    <w:rsid w:val="004545B7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5041"/>
    <w:rsid w:val="005166C7"/>
    <w:rsid w:val="005169D0"/>
    <w:rsid w:val="00520359"/>
    <w:rsid w:val="00527E2F"/>
    <w:rsid w:val="005322B2"/>
    <w:rsid w:val="00533A71"/>
    <w:rsid w:val="00542DD3"/>
    <w:rsid w:val="00550870"/>
    <w:rsid w:val="00550E97"/>
    <w:rsid w:val="00561AEF"/>
    <w:rsid w:val="0056673F"/>
    <w:rsid w:val="00572D2B"/>
    <w:rsid w:val="005764A3"/>
    <w:rsid w:val="00577925"/>
    <w:rsid w:val="00590C43"/>
    <w:rsid w:val="005921E1"/>
    <w:rsid w:val="00592867"/>
    <w:rsid w:val="0059522C"/>
    <w:rsid w:val="00596108"/>
    <w:rsid w:val="005A2E39"/>
    <w:rsid w:val="005A333D"/>
    <w:rsid w:val="005A7382"/>
    <w:rsid w:val="005B48CE"/>
    <w:rsid w:val="005D0F74"/>
    <w:rsid w:val="005D36D3"/>
    <w:rsid w:val="005D718A"/>
    <w:rsid w:val="005E310A"/>
    <w:rsid w:val="005E4853"/>
    <w:rsid w:val="00600687"/>
    <w:rsid w:val="0060118B"/>
    <w:rsid w:val="006011FD"/>
    <w:rsid w:val="00604206"/>
    <w:rsid w:val="0061421C"/>
    <w:rsid w:val="00614EE5"/>
    <w:rsid w:val="006253DC"/>
    <w:rsid w:val="006270C4"/>
    <w:rsid w:val="00630B47"/>
    <w:rsid w:val="006319C4"/>
    <w:rsid w:val="00631F6B"/>
    <w:rsid w:val="006360E9"/>
    <w:rsid w:val="00637091"/>
    <w:rsid w:val="00640033"/>
    <w:rsid w:val="00654C2F"/>
    <w:rsid w:val="006603A4"/>
    <w:rsid w:val="006617CE"/>
    <w:rsid w:val="00667A1F"/>
    <w:rsid w:val="006711C9"/>
    <w:rsid w:val="00673936"/>
    <w:rsid w:val="006768C7"/>
    <w:rsid w:val="00691F36"/>
    <w:rsid w:val="00694E9B"/>
    <w:rsid w:val="006975FD"/>
    <w:rsid w:val="00697FDE"/>
    <w:rsid w:val="006A39BA"/>
    <w:rsid w:val="006A62E8"/>
    <w:rsid w:val="006A798D"/>
    <w:rsid w:val="006A7C25"/>
    <w:rsid w:val="006B367C"/>
    <w:rsid w:val="006B3972"/>
    <w:rsid w:val="006B3F70"/>
    <w:rsid w:val="006C6F1E"/>
    <w:rsid w:val="006D4516"/>
    <w:rsid w:val="006D7177"/>
    <w:rsid w:val="006E2CD6"/>
    <w:rsid w:val="006E6E7D"/>
    <w:rsid w:val="006F1C73"/>
    <w:rsid w:val="006F3DCF"/>
    <w:rsid w:val="007066F5"/>
    <w:rsid w:val="00714CF6"/>
    <w:rsid w:val="007210E5"/>
    <w:rsid w:val="00722193"/>
    <w:rsid w:val="00731FE0"/>
    <w:rsid w:val="00735BB9"/>
    <w:rsid w:val="00745894"/>
    <w:rsid w:val="0075013D"/>
    <w:rsid w:val="00754FEF"/>
    <w:rsid w:val="00761252"/>
    <w:rsid w:val="0076245E"/>
    <w:rsid w:val="00766902"/>
    <w:rsid w:val="00773267"/>
    <w:rsid w:val="007740DB"/>
    <w:rsid w:val="00775808"/>
    <w:rsid w:val="0077725B"/>
    <w:rsid w:val="007772AD"/>
    <w:rsid w:val="00780DBF"/>
    <w:rsid w:val="00782FFD"/>
    <w:rsid w:val="00783A30"/>
    <w:rsid w:val="00787962"/>
    <w:rsid w:val="0079351D"/>
    <w:rsid w:val="00794108"/>
    <w:rsid w:val="007A64AD"/>
    <w:rsid w:val="007A6B50"/>
    <w:rsid w:val="007B152C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E42E9"/>
    <w:rsid w:val="007E4DB0"/>
    <w:rsid w:val="007E56E1"/>
    <w:rsid w:val="007F47D4"/>
    <w:rsid w:val="007F4A39"/>
    <w:rsid w:val="007F788B"/>
    <w:rsid w:val="00806C8C"/>
    <w:rsid w:val="0080716A"/>
    <w:rsid w:val="00817EB9"/>
    <w:rsid w:val="00820640"/>
    <w:rsid w:val="00837A3B"/>
    <w:rsid w:val="008407E2"/>
    <w:rsid w:val="00841271"/>
    <w:rsid w:val="00846188"/>
    <w:rsid w:val="00847DC7"/>
    <w:rsid w:val="008555F7"/>
    <w:rsid w:val="00855F1A"/>
    <w:rsid w:val="00857182"/>
    <w:rsid w:val="00861B3F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61D"/>
    <w:rsid w:val="00886C00"/>
    <w:rsid w:val="008923F3"/>
    <w:rsid w:val="00892A4C"/>
    <w:rsid w:val="0089736E"/>
    <w:rsid w:val="008B350C"/>
    <w:rsid w:val="008B4FBC"/>
    <w:rsid w:val="008C2709"/>
    <w:rsid w:val="008C6B76"/>
    <w:rsid w:val="008C7272"/>
    <w:rsid w:val="008D1015"/>
    <w:rsid w:val="008D2664"/>
    <w:rsid w:val="008D28A2"/>
    <w:rsid w:val="008E1AA0"/>
    <w:rsid w:val="008F2EF9"/>
    <w:rsid w:val="008F6A8E"/>
    <w:rsid w:val="009023A2"/>
    <w:rsid w:val="00904B34"/>
    <w:rsid w:val="00910A9C"/>
    <w:rsid w:val="0092101E"/>
    <w:rsid w:val="00921356"/>
    <w:rsid w:val="00925561"/>
    <w:rsid w:val="00926759"/>
    <w:rsid w:val="009302CE"/>
    <w:rsid w:val="00935559"/>
    <w:rsid w:val="009363A2"/>
    <w:rsid w:val="00941346"/>
    <w:rsid w:val="009419DC"/>
    <w:rsid w:val="009433C1"/>
    <w:rsid w:val="00955E3C"/>
    <w:rsid w:val="00957580"/>
    <w:rsid w:val="009600AC"/>
    <w:rsid w:val="00960B12"/>
    <w:rsid w:val="00966619"/>
    <w:rsid w:val="009705D3"/>
    <w:rsid w:val="00971F38"/>
    <w:rsid w:val="0097478E"/>
    <w:rsid w:val="00981253"/>
    <w:rsid w:val="0098566C"/>
    <w:rsid w:val="00986461"/>
    <w:rsid w:val="00986E88"/>
    <w:rsid w:val="009A5116"/>
    <w:rsid w:val="009A71C9"/>
    <w:rsid w:val="009B0E70"/>
    <w:rsid w:val="009B73CB"/>
    <w:rsid w:val="009C2D70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67AC"/>
    <w:rsid w:val="00A1789B"/>
    <w:rsid w:val="00A21709"/>
    <w:rsid w:val="00A330A2"/>
    <w:rsid w:val="00A35641"/>
    <w:rsid w:val="00A504A7"/>
    <w:rsid w:val="00A534FE"/>
    <w:rsid w:val="00A55D42"/>
    <w:rsid w:val="00A61382"/>
    <w:rsid w:val="00A63931"/>
    <w:rsid w:val="00A640B2"/>
    <w:rsid w:val="00A65041"/>
    <w:rsid w:val="00A701FA"/>
    <w:rsid w:val="00A70551"/>
    <w:rsid w:val="00A72655"/>
    <w:rsid w:val="00A74688"/>
    <w:rsid w:val="00A81C49"/>
    <w:rsid w:val="00A860FC"/>
    <w:rsid w:val="00A8788D"/>
    <w:rsid w:val="00A91D94"/>
    <w:rsid w:val="00A92D72"/>
    <w:rsid w:val="00A94628"/>
    <w:rsid w:val="00A97060"/>
    <w:rsid w:val="00A97B77"/>
    <w:rsid w:val="00AA6CC3"/>
    <w:rsid w:val="00AB1C51"/>
    <w:rsid w:val="00AC1264"/>
    <w:rsid w:val="00AC1F63"/>
    <w:rsid w:val="00AC2763"/>
    <w:rsid w:val="00AD5B56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651"/>
    <w:rsid w:val="00B25C49"/>
    <w:rsid w:val="00B36304"/>
    <w:rsid w:val="00B378B1"/>
    <w:rsid w:val="00B457ED"/>
    <w:rsid w:val="00B50BF2"/>
    <w:rsid w:val="00B577B1"/>
    <w:rsid w:val="00B82DD7"/>
    <w:rsid w:val="00B83D7B"/>
    <w:rsid w:val="00B83E57"/>
    <w:rsid w:val="00B93E42"/>
    <w:rsid w:val="00BA6807"/>
    <w:rsid w:val="00BB35AF"/>
    <w:rsid w:val="00BB686B"/>
    <w:rsid w:val="00BB75E4"/>
    <w:rsid w:val="00BB7DBC"/>
    <w:rsid w:val="00BC072A"/>
    <w:rsid w:val="00BC0E4C"/>
    <w:rsid w:val="00BC12FA"/>
    <w:rsid w:val="00BE657E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251D0"/>
    <w:rsid w:val="00C27B8A"/>
    <w:rsid w:val="00C32FD8"/>
    <w:rsid w:val="00C34F9E"/>
    <w:rsid w:val="00C35BF7"/>
    <w:rsid w:val="00C41992"/>
    <w:rsid w:val="00C42DE8"/>
    <w:rsid w:val="00C43D92"/>
    <w:rsid w:val="00C45297"/>
    <w:rsid w:val="00C53DA2"/>
    <w:rsid w:val="00C56518"/>
    <w:rsid w:val="00C61545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2842"/>
    <w:rsid w:val="00CA335F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55B4"/>
    <w:rsid w:val="00D06564"/>
    <w:rsid w:val="00D06EA2"/>
    <w:rsid w:val="00D07C05"/>
    <w:rsid w:val="00D12272"/>
    <w:rsid w:val="00D20FD7"/>
    <w:rsid w:val="00D2368C"/>
    <w:rsid w:val="00D37AF5"/>
    <w:rsid w:val="00D46DD7"/>
    <w:rsid w:val="00D53903"/>
    <w:rsid w:val="00D57CDE"/>
    <w:rsid w:val="00D60D91"/>
    <w:rsid w:val="00D60E10"/>
    <w:rsid w:val="00D62FD1"/>
    <w:rsid w:val="00D6474C"/>
    <w:rsid w:val="00D65077"/>
    <w:rsid w:val="00D765E5"/>
    <w:rsid w:val="00D87502"/>
    <w:rsid w:val="00D87786"/>
    <w:rsid w:val="00D90414"/>
    <w:rsid w:val="00D90D97"/>
    <w:rsid w:val="00D95CC1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2BFF"/>
    <w:rsid w:val="00E246D2"/>
    <w:rsid w:val="00E41EAF"/>
    <w:rsid w:val="00E44AB7"/>
    <w:rsid w:val="00E47C3E"/>
    <w:rsid w:val="00E52873"/>
    <w:rsid w:val="00E55425"/>
    <w:rsid w:val="00E559F2"/>
    <w:rsid w:val="00E56E89"/>
    <w:rsid w:val="00E637B2"/>
    <w:rsid w:val="00E66FA6"/>
    <w:rsid w:val="00E66FC3"/>
    <w:rsid w:val="00E73203"/>
    <w:rsid w:val="00EA3B47"/>
    <w:rsid w:val="00EA49FF"/>
    <w:rsid w:val="00EA6FCA"/>
    <w:rsid w:val="00EA7256"/>
    <w:rsid w:val="00EB3827"/>
    <w:rsid w:val="00EB5414"/>
    <w:rsid w:val="00EB5776"/>
    <w:rsid w:val="00EB6C96"/>
    <w:rsid w:val="00ED30A1"/>
    <w:rsid w:val="00ED38F2"/>
    <w:rsid w:val="00EE0EAF"/>
    <w:rsid w:val="00EE0F50"/>
    <w:rsid w:val="00F00865"/>
    <w:rsid w:val="00F04EED"/>
    <w:rsid w:val="00F103E4"/>
    <w:rsid w:val="00F1422F"/>
    <w:rsid w:val="00F21B9C"/>
    <w:rsid w:val="00F3040C"/>
    <w:rsid w:val="00F37028"/>
    <w:rsid w:val="00F37244"/>
    <w:rsid w:val="00F40711"/>
    <w:rsid w:val="00F408B4"/>
    <w:rsid w:val="00F43A51"/>
    <w:rsid w:val="00F45959"/>
    <w:rsid w:val="00F512C5"/>
    <w:rsid w:val="00F668A4"/>
    <w:rsid w:val="00F73FD8"/>
    <w:rsid w:val="00F74CB0"/>
    <w:rsid w:val="00F8696E"/>
    <w:rsid w:val="00F91677"/>
    <w:rsid w:val="00FA3BEA"/>
    <w:rsid w:val="00FA5D7C"/>
    <w:rsid w:val="00FA6A8B"/>
    <w:rsid w:val="00FB2760"/>
    <w:rsid w:val="00FB5AC8"/>
    <w:rsid w:val="00FC20A3"/>
    <w:rsid w:val="00FC2124"/>
    <w:rsid w:val="00FC2247"/>
    <w:rsid w:val="00FD2EA7"/>
    <w:rsid w:val="00FD3730"/>
    <w:rsid w:val="00FD60C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64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8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docs.spring.io/spring-framework/reference/overview.html" TargetMode="External"/><Relationship Id="rId68" Type="http://schemas.openxmlformats.org/officeDocument/2006/relationships/hyperlink" Target="https://zoomag.ru/" TargetMode="External"/><Relationship Id="rId76" Type="http://schemas.openxmlformats.org/officeDocument/2006/relationships/hyperlink" Target="https://docs.render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docs.gradle.org/current/userguide/userguide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yperlink" Target="https://docs.docker.com/manuals/" TargetMode="External"/><Relationship Id="rId74" Type="http://schemas.openxmlformats.org/officeDocument/2006/relationships/hyperlink" Target="https://spring.io/projects/spring-security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Peygy/JavaCurs-ZooShop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zooshop-app.onrender.com" TargetMode="External"/><Relationship Id="rId65" Type="http://schemas.openxmlformats.org/officeDocument/2006/relationships/hyperlink" Target="https://learning.postman.com/docs/getting-started/overview/" TargetMode="External"/><Relationship Id="rId73" Type="http://schemas.openxmlformats.org/officeDocument/2006/relationships/hyperlink" Target="https://hibernate.org/orm/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www.postgresql.org/docs/current/" TargetMode="External"/><Relationship Id="rId69" Type="http://schemas.openxmlformats.org/officeDocument/2006/relationships/hyperlink" Target="https://www.petshop.ru/" TargetMode="External"/><Relationship Id="rId7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spring.io/projects/spring-data-jpa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hyperlink" Target="https://4lapy.ru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docs.oracle.com/en/java/" TargetMode="External"/><Relationship Id="rId70" Type="http://schemas.openxmlformats.org/officeDocument/2006/relationships/hyperlink" Target="https://www.jetbrains.com/ru-ru/idea/" TargetMode="External"/><Relationship Id="rId75" Type="http://schemas.openxmlformats.org/officeDocument/2006/relationships/hyperlink" Target="https://www.thymeleaf.org/documentation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6357</Words>
  <Characters>36238</Characters>
  <Application>Microsoft Office Word</Application>
  <DocSecurity>0</DocSecurity>
  <Lines>301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31</cp:revision>
  <dcterms:created xsi:type="dcterms:W3CDTF">2024-11-04T11:11:00Z</dcterms:created>
  <dcterms:modified xsi:type="dcterms:W3CDTF">2024-11-10T19:25:00Z</dcterms:modified>
</cp:coreProperties>
</file>