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bottom w:val="none" w:color="auto" w:sz="0" w:space="0"/>
        </w:pBdr>
        <w:spacing w:before="300" w:beforeAutospacing="0" w:after="600" w:afterAutospacing="0" w:line="21" w:lineRule="atLeast"/>
        <w:ind w:left="0" w:right="0"/>
        <w:jc w:val="center"/>
        <w:rPr>
          <w:rFonts w:ascii="宋体" w:hAnsi="宋体" w:eastAsia="宋体" w:cs="宋体"/>
          <w:b/>
          <w:bCs/>
          <w:color w:val="004564"/>
          <w:sz w:val="39"/>
          <w:szCs w:val="39"/>
        </w:rPr>
      </w:pPr>
      <w:r>
        <w:rPr>
          <w:rFonts w:ascii="宋体" w:hAnsi="宋体" w:eastAsia="宋体" w:cs="宋体"/>
          <w:b/>
          <w:bCs/>
          <w:color w:val="004564"/>
          <w:kern w:val="0"/>
          <w:sz w:val="39"/>
          <w:szCs w:val="39"/>
          <w:lang w:val="en-US" w:eastAsia="zh-CN" w:bidi="ar"/>
        </w:rPr>
        <w:t>中华人民共和国行政诉讼法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ascii="微软雅黑" w:hAnsi="微软雅黑" w:eastAsia="微软雅黑" w:cs="微软雅黑"/>
          <w:sz w:val="24"/>
          <w:szCs w:val="24"/>
        </w:rPr>
      </w:pPr>
      <w:r>
        <w:rPr>
          <w:rFonts w:hint="eastAsia" w:ascii="微软雅黑" w:hAnsi="微软雅黑" w:eastAsia="微软雅黑" w:cs="微软雅黑"/>
          <w:color w:val="000000"/>
          <w:sz w:val="24"/>
          <w:szCs w:val="24"/>
        </w:rPr>
        <w:t>(1989年4月4日第七届全国人民代表大会第二次会议通过 根据2014年11月1日第十二届全国人民代表大会常务委员会第十一次会议《关于修改&lt;中华人民共和国行政诉讼法&gt;的决定》第一次修正 根据2017年6月27日第十二届全国人民代表大会常务委员会第二十八次会议《关于修改&lt;中华人民共和国民事诉讼法&gt;和&lt;中华人民共和国行政诉讼法&gt;的决定》第二次修正)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b/>
          <w:bCs/>
          <w:color w:val="000000"/>
          <w:sz w:val="24"/>
          <w:szCs w:val="24"/>
        </w:rPr>
        <w:t>目录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第一章　总则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第二章　受案范围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第三章　管辖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第四章　诉讼参加人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第五章　证据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第六章　起诉和受理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第七章　审理和判决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第一节　一般规定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第二节　第一审普通程序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第三节　简易程序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第四节　第二审程序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第五节　审判监督程序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第八章　执行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第九章　涉外行政诉讼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第十章　附则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b/>
          <w:bCs/>
          <w:color w:val="000000"/>
          <w:sz w:val="24"/>
          <w:szCs w:val="24"/>
        </w:rPr>
        <w:t>第一章　总则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第一条　为保证人民法院公正、及时审理行政案件，解决行政争议，保护公民、法人和其他组织的合法权益，监督行政机关依法行使职权，根据宪法，制定本法。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第二条　公民、法人或者其他组织认为行政机关和行政机关工作人员的行政行为侵犯其合法权益，有权依照本法向人民法院提起诉讼。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前款所称行政行为，包括法律、法规、规章授权的组织作出的行政行为。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第三条　人民法院应当保障公民、法人和其他组织的起诉权利，对应当受理的行政案件依法受理。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行政机关及其工作人员不得干预、阻碍人民法院受理行政案件。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被诉行政机关负责人应当出庭应诉。不能出庭的，应当委托行政机关相应的工作人员出庭。</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第四条　人民法院依法对行政案件独立行使审判权，不受行政机关、社会团体和个人的干涉。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人民法院设行政审判庭，审理行政案件。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第五条　人民法院审理行政案件，以事实为根据，以法律为准绳。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第六条　人民法院审理行政案件，对行政行为是否合法进行审查。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第七条　人民法院审理行政案件，依法实行合议、回避、公开审判和两审终审制度。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第八条　当事人在行政诉讼中的法律地位平等。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第九条　各民族公民都有用本民族语言、文字进行行政诉讼的权利。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在少数民族聚居或者多民族共同居住的地区，人民法院应当用当地民族通用的语言、文字进行审理和发布法律文书。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人民法院应当对不通晓当地民族通用的语言、文字的诉讼参与人提供翻译。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第十条　当事人在行政诉讼中有权进行辩论。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第十一条　人民检察院有权对行政诉讼实行法律监督。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b/>
          <w:bCs/>
          <w:color w:val="000000"/>
          <w:sz w:val="24"/>
          <w:szCs w:val="24"/>
        </w:rPr>
        <w:t>第二章　受案范围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第十二条　人民法院受理公民、法人或者其他组织提起的下列诉讼:</w:t>
      </w:r>
      <w:bookmarkStart w:id="0" w:name="_GoBack"/>
      <w:bookmarkEnd w:id="0"/>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（一）对行政拘留、暂扣或者吊销许可证和执照、责令停产停业、没收违法所得、没收非法财物、罚款、警告等行政处罚不服的；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（二）对限制人身自由或者对财产的查封、扣押、冻结等行政强制措施和行政强制执行不服的；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（三）申请行政许可，行政机关拒绝或者在法定期限内不予答复，或者对行政机关作出的有关行政许可的其他决定不服的；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（四）对行政机关作出的关于确认土地、矿藏、水流、森林、山岭、草原、荒地、滩涂、海域等自然资源的所有权或者使用权的决定不服的；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（五）对征收、征用决定及其补偿决定不服的；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（六）申请行政机关履行保护人身权、财产权等合法权益的法定职责，行政机关拒绝履行或者不予答复的；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（七）认为行政机关侵犯其经营自主权或者农村土地承包经营权、农村土地经营权的；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（八）认为行政机关滥用行政权力排除或者限制竞争的；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（九）认为行政机关违法集资、摊派费用或者违法要求履行其他义务的；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（十）认为行政机关没有依法支付抚恤金、最低生活保障待遇或者社会保险待遇的；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（十一）认为行政机关不依法履行、未按照约定履行或者违法变更、解除政府特许经营协议、土地房屋征收补偿协议等协议的；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（十二）认为行政机关侵犯其他人身权、财产权等合法权益的。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除前款规定外，人民法院受理法律、法规规定可以提起诉讼的其他行政案件。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第十三条　人民法院不受理公民、法人或者其他组织对下列事项提起的诉讼: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（一）国防、外交等国家行为；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（二）行政法规、规章或者行政机关制定、发布的具有普遍约束力的决定、命令；</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（三）行政机关对行政机关工作人员的奖惩、任免等决定；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（四）法律规定由行政机关最终裁决的行政行为。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b/>
          <w:bCs/>
          <w:color w:val="000000"/>
          <w:sz w:val="24"/>
          <w:szCs w:val="24"/>
        </w:rPr>
        <w:t>第三章　管辖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第十四条　基层人民法院管辖第一审行政案件。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第十五条　中级人民法院管辖下列第一审行政案件: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（一）对国务院部门或者县级以上地方人民政府所作的行政行为提起诉讼的案件；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（二）海关处理的案件；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（三）本辖区内重大、复杂的案件；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（四）其他法律规定由中级人民法院管辖的案件。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第十六条　高级人民法院管辖本辖区内重大、复杂的第一审行政案件。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第十七条　最高人民法院管辖全国范围内重大、复杂的第一审行政案件。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第十八条　行政案件由最初作出行政行为的行政机关所在地人民法院管辖。经复议的案件，也可以由复议机关所在地人民法院管辖。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经最高人民法院批准，高级人民法院可以根据审判工作的实际情况，确定若干人民法院跨行政区域管辖行政案件。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第十九条　对限制人身自由的行政强制措施不服提起的诉讼，由被告所在地或者原告所在地人民法院管辖。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第二十条　因不动产提起的行政诉讼，由不动产所在地人民法院管辖。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第二十一条　两个以上人民法院都有管辖权的案件，原告可以选择其中一个人民法院提起诉讼。原告向两个以上有管辖权的人民法院提起诉讼的，由最先立案的人民法院管辖。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第二十二条　人民法院发现受理的案件不属于本院管辖的，应当移送有管辖权的人民法院，受移送的人民法院应当受理。受移送的人民法院认为受移送的案件按照规定不属于本院管辖的，应当报请上级人民法院指定管辖，不得再自行移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第二十三条　有管辖权的人民法院由于特殊原因不能行使管辖权的，由上级人民法院指定管辖。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人民法院对管辖权发生争议，由争议双方协商解决。协商不成的，报它们的共同上级人民法院指定管辖。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第二十四条　上级人民法院有权审理下级人民法院管辖的第一审行政案件。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下级人民法院对其管辖的第一审行政案件，认为需要由上级人民法院审理或者指定管辖的，可以报请上级人民法院决定。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b/>
          <w:bCs/>
          <w:color w:val="000000"/>
          <w:sz w:val="24"/>
          <w:szCs w:val="24"/>
        </w:rPr>
        <w:t>第四章　诉讼参加人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第二十五条　行政行为的相对人以及其他与行政行为有利害关系的公民、法人或者其他组织，有权提起诉讼。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有权提起诉讼的公民死亡，其近亲属可以提起诉讼。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有权提起诉讼的法人或者其他组织终止，承受其权利的法人或者其他组织可以提起诉讼。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人民检察院在履行职责中发现生态环境和资源保护、食品药品安全、国有财产保护、国有土地使用权出让等领域负有监督管理职责的行政机关违法行使职权或者不作为，致使国家利益或者社会公共利益受到侵害的，应当向行政机关提出检察建议，督促其依法履行职责。行政机关不依法履行职责的，人民检察院依法向人民法院提起诉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第二十六条　公民、法人或者其他组织直接向人民法院提起诉讼的，作出行政行为的行政机关是被告。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经复议的案件，复议机关决定维持原行政行为的，作出原行政行为的行政机关和复议机关是共同被告；复议机关改变原行政行为的，复议机关是被告。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复议机关在法定期限内未作出复议决定，公民、法人或者其他组织起诉原行政行为的，作出原行政行为的行政机关是被告；起诉复议机关不作为的，复议机关是被告。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两个以上行政机关作出同一行政行为的，共同作出行政行为的行政机关是共同被告。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行政机关委托的组织所作的行政行为，委托的行政机关是被告。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行政机关被撤销或者职权变更的，继续行使其职权的行政机关是被告。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第二十七条　当事人一方或者双方为二人以上，因同一行政行为发生的行政案件，或者因同类行政行为发生的行政案件、人民法院认为可以合并审理并经当事人同意的，为共同诉讼。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第二十八条　当事人一方人数众多的共同诉讼，可以由当事人推选代表人进行诉讼。代表人的诉讼行为对其所代表的当事人发生效力，但代表人变更、放弃诉讼请求或者承认对方当事人的诉讼请求，应当经被代表的当事人同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第二十九条　公民、法人或者其他组织同被诉行政行为有利害关系但没有提起诉讼，或者同案件处理结果有利害关系的，可以作为第三人申请参加诉讼，或者由人民法院通知参加诉讼。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人民法院判决第三人承担义务或者减损第三人权益的，第三人有权依法提起上诉。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第三十条　没有诉讼行为能力的公民，由其法定代理人代为诉讼。法定代理人互相推诿代理责任的，由人民法院指定其中一人代为诉讼。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第三十一条　当事人、法定代理人，可以委托一至二人作为诉讼代理人。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下列人员可以被委托为诉讼代理人: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（一）律师、基层法律服务工作者；</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（二）当事人的近亲属或者工作人员；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（三）当事人所在社区、单位以及有关社会团体推荐的公民。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第三十二条　代理诉讼的律师，有权按照规定查阅、复制本案有关材料，有权向有关组织和公民调查，收集与本案有关的证据。对涉及国家秘密、商业秘密和个人隐私的材料，应当依照法律规定保密。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当事人和其他诉讼代理人有权按照规定查阅、复制本案庭审材料，但涉及国家秘密、商业秘密和个人隐私的内容除外。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b/>
          <w:bCs/>
          <w:color w:val="000000"/>
          <w:sz w:val="24"/>
          <w:szCs w:val="24"/>
        </w:rPr>
        <w:t>第五章　证据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第三十三条　证据包括:</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（一）书证；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（二）物证；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（三）视听资料；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（四）电子数据；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（五）证人证言；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（六）当事人的陈述；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（七）鉴定意见；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（八）勘验笔录、现场笔录。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以上证据经法庭审查属实，才能作为认定案件事实的根据。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第三十四条　被告对作出的行政行为负有举证责任，应当提供作出该行政行为的证据和所依据的规范性文件。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被告不提供或者无正当理由逾期提供证据，视为没有相应证据。但是，被诉行政行为涉及第三人合法权益，第三人提供证据的除外。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第三十五条　在诉讼过程中，被告及其诉讼代理人不得自行向原告、第三人和证人收集证据。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第三十六条　被告在作出行政行为时已经收集了证据，但因不可抗力等正当事由不能提供的，经人民法院准许，可以延期提供。</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原告或者第三人提出了其在行政处理程序中没有提出的理由或者证据的，经人民法院准许，被告可以补充证据。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第三十七条　原告可以提供证明行政行为违法的证据。原告提供的证据不成立的，不免除被告的举证责任。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第三十八条　在起诉被告不履行法定职责的案件中，原告应当提供其向被告提出申请的证据。但有下列情形之一的除外: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（一）被告应当依职权主动履行法定职责的；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（二）原告因正当理由不能提供证据的。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在行政赔偿、补偿的案件中，原告应当对行政行为造成的损害提供证据。因被告的原因导致原告无法举证的，由被告承担举证责任。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第三十九条　人民法院有权要求当事人提供或者补充证据。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第四十条　人民法院有权向有关行政机关以及其他组织、公民调取证据。但是，不得为证明行政行为的合法性调取被告作出行政行为时未收集的证据。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第四十一条　与本案有关的下列证据，原告或者第三人不能自行收集的，可以申请人民法院调取: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（一）由国家机关保存而须由人民法院调取的证据；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（二）涉及国家秘密、商业秘密和个人隐私的证据；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（三）确因客观原因不能自行收集的其他证据。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第四十二条　在证据可能灭失或者以后难以取得的情况下，诉讼参加人可以向人民法院申请保全证据，人民法院也可以主动采取保全措施。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第四十三条　证据应当在法庭上出示，并由当事人互相质证。对涉及国家秘密、商业秘密和个人隐私的证据，不得在公开开庭时出示。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人民法院应当按照法定程序，全面、客观地审查核实证据。对未采纳的证据应当在裁判文书中说明理由。</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以非法手段取得的证据，不得作为认定案件事实的根据。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b/>
          <w:bCs/>
          <w:color w:val="000000"/>
          <w:sz w:val="24"/>
          <w:szCs w:val="24"/>
        </w:rPr>
        <w:t>第六章　起诉和受理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第四十四条　对属于人民法院受案范围的行政案件，公民、法人或者其他组织可以先向行政机关申请复议，对复议决定不服的，再向人民法院提起诉讼；也可以直接向人民法院提起诉讼。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法律、法规规定应当先向行政机关申请复议，对复议决定不服再向人民法院提起诉讼的，依照法律、法规的规定。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第四十五条　公民、法人或者其他组织不服复议决定的，可以在收到复议决定书之日起十五日内向人民法院提起诉讼。复议机关逾期不作决定的，申请人可以在复议期满之日起十五日内向人民法院提起诉讼。法律另有规定的除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第四十六条　公民、法人或者其他组织直接向人民法院提起诉讼的，应当自知道或者应当知道作出行政行为之日起六个月内提出。法律另有规定的除外。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因不动产提起诉讼的案件自行政行为作出之日起超过二十年，其他案件自行政行为作出之日起超过五年提起诉讼的，人民法院不予受理。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第四十七条　公民、法人或者其他组织申请行政机关履行保护其人身权、财产权等合法权益的法定职责，行政机关在接到申请之日起两个月内不履行的，公民、法人或者其他组织可以向人民法院提起诉讼。法律、法规对行政机关履行职责的期限另有规定的，从其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公民、法人或者其他组织在紧急情况下请求行政机关履行保护其人身权、财产权等合法权益的法定职责，行政机关不履行的，提起诉讼不受前款规定期限的限制。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第四十八条　公民、法人或者其他组织因不可抗力或者其他不属于其自身的原因耽误起诉期限的，被耽误的时间不计算在起诉期限内。</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公民、法人或者其他组织因前款规定以外的其他特殊情况耽误起诉期限的，在障碍消除后十日内，可以申请延长期限，是否准许由人民法院决定。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第四十九条　提起诉讼应当符合下列条件: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（一）原告是符合本法第二十五条规定的公民、法人或者其他组织；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（二）有明确的被告；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（三）有具体的诉讼请求和事实根据；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（四）属于人民法院受案范围和受诉人民法院管辖。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第五十条　起诉应当向人民法院递交起诉状，并按照被告人数提出副本。</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书写起诉状确有困难的，可以口头起诉，由人民法院记入笔录，出具注明日期的书面凭证，并告知对方当事人。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第五十一条　人民法院在接到起诉状时对符合本法规定的起诉条件的，应当登记立案。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对当场不能判定是否符合本法规定的起诉条件的，应当接收起诉状，出具注明收到日期的书面凭证，并在七日内决定是否立案。不符合起诉条件的，作出不予立案的裁定。裁定书应当载明不予立案的理由。原告对裁定不服的，可以提起上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起诉状内容欠缺或者有其他错误的，应当给予指导和释明，并一次性告知当事人需要补正的内容。不得未经指导和释明即以起诉不符合条件为由不接收起诉状。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对于不接收起诉状、接收起诉状后不出具书面凭证，以及不一次性告知当事人需要补正的起诉状内容的，当事人可以向上级人民法院投诉，上级人民法院应当责令改正，并对直接负责的主管人员和其他直接责任人员依法给予处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第五十二条　人民法院既不立案，又不作出不予立案裁定的，当事人可以向上一级人民法院起诉。上一级人民法院认为符合起诉条件的，应当立案、审理，也可以指定其他下级人民法院立案、审理。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第五十三条　公民、法人或者其他组织认为行政行为所依据的国务院部门和地方人民政府及其部门制定的规范性文件不合法，在对行政行为提起诉讼时，可以一并请求对该规范性文件进行审查。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前款规定的规范性文件不含规章。</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b/>
          <w:bCs/>
          <w:color w:val="000000"/>
          <w:sz w:val="24"/>
          <w:szCs w:val="24"/>
        </w:rPr>
        <w:t>第七章　审理和判决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b/>
          <w:bCs/>
          <w:color w:val="000000"/>
          <w:sz w:val="24"/>
          <w:szCs w:val="24"/>
        </w:rPr>
        <w:t>第一节　一般规定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第五十四条　人民法院公开审理行政案件，但涉及国家秘密、个人隐私和法律另有规定的除外。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涉及商业秘密的案件，当事人申请不公开审理的，可以不公开审理。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第五十五条　当事人认为审判人员与本案有利害关系或者有其他关系可能影响公正审判，有权申请审判人员回避。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审判人员认为自己与本案有利害关系或者有其他关系，应当申请回避。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前两款规定，适用于书记员、翻译人员、鉴定人、勘验人。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院长担任审判长时的回避，由审判委员会决定；审判人员的回避，由院长决定；其他人员的回避，由审判长决定。当事人对决定不服的，可以申请复议一次。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第五十六条　诉讼期间，不停止行政行为的执行。但有下列情形之一的，裁定停止执行: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（一）被告认为需要停止执行的；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（二）原告或者利害关系人申请停止执行，人民法院认为该行政行为的执行会造成难以弥补的损失，并且停止执行不损害国家利益、社会公共利益的；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（三）人民法院认为该行政行为的执行会给国家利益、社会公共利益造成重大损害的；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（四）法律、法规规定停止执行的。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当事人对停止执行或者不停止执行的裁定不服的，可以申请复议一次。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第五十七条　人民法院对起诉行政机关没有依法支付抚恤金、最低生活保障金和工伤、医疗社会保险金的案件，权利义务关系明确、不先予执行将严重影响原告生活的，可以根据原告的申请，裁定先予执行。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当事人对先予执行裁定不服的，可以申请复议一次。复议期间不停止裁定的执行。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第五十八条　经人民法院传票传唤，原告无正当理由拒不到庭，或者未经法庭许可中途退庭的，可以按照撤诉处理；被告无正当理由拒不到庭，或者未经法庭许可中途退庭的，可以缺席判决。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第五十九条　诉讼参与人或者其他人有下列行为之一的，人民法院可以根据情节轻重，予以训诫、责令具结悔过或者处一万元以下的罚款、十五日以下的拘留；构成犯罪的，依法追究刑事责任: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（一）有义务协助调查、执行的人，对人民法院的协助调查决定、协助执行通知书，无故推拖、拒绝或者妨碍调查、执行的；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（二）伪造、隐藏、毁灭证据或者提供虚假证明材料，妨碍人民法院审理案件的；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（三）指使、贿买、胁迫他人作伪证或者威胁、阻止证人作证的；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（四）隐藏、转移、变卖、毁损已被查封、扣押、冻结的财产的；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（五）以欺骗、胁迫等非法手段使原告撤诉的；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（六）以暴力、威胁或者其他方法阻碍人民法院工作人员执行职务，或者以哄闹、冲击法庭等方法扰乱人民法院工作秩序的；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（七）对人民法院审判人员或者其他工作人员、诉讼参与人、协助调查和执行的人员恐吓、侮辱、诽谤、诬陷、殴打、围攻或者打击报复的。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人民法院对有前款规定的行为之一的单位，可以对其主要负责人或者直接责任人员依照前款规定予以罚款、拘留；构成犯罪的，依法追究刑事责任。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罚款、拘留须经人民法院院长批准。当事人不服的，可以向上一级人民法院申请复议一次。复议期间不停止执行。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第六十条　人民法院审理行政案件，不适用调解。但是，行政赔偿、补偿以及行政机关行使法律、法规规定的自由裁量权的案件可以调解。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调解应当遵循自愿、合法原则，不得损害国家利益、社会公共利益和他人合法权益。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第六十一条　在涉及行政许可、登记、征收、征用和行政机关对民事争议所作的裁决的行政诉讼中，当事人申请一并解决相关民事争议的，人民法院可以一并审理。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在行政诉讼中，人民法院认为行政案件的审理需以民事诉讼的裁判为依据的，可以裁定中止行政诉讼。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第六十二条　人民法院对行政案件宣告判决或者裁定前，原告申请撤诉的，或者被告改变其所作的行政行为，原告同意并申请撤诉的，是否准许，由人民法院裁定。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第六十三条　人民法院审理行政案件，以法律和行政法规、地方性法规为依据。地方性法规适用于本行政区域内发生的行政案件。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人民法院审理民族自治地方的行政案件，并以该民族自治地方的自治条例和单行条例为依据。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人民法院审理行政案件，参照规章。</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第六十四条　人民法院在审理行政案件中，经审查认为本法第五十三条规定的规范性文件不合法的，不作为认定行政行为合法的依据，并向制定机关提出处理建议。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第六十五条　人民法院应当公开发生法律效力的判决书、裁定书，供公众查阅，但涉及国家秘密、商业秘密和个人隐私的内容除外。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第六十六条　人民法院在审理行政案件中，认为行政机关的主管人员、直接责任人员违法违纪的，应当将有关材料移送监察机关、该行政机关或者其上一级行政机关；认为有犯罪行为的，应当将有关材料移送公安、检察机关。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人民法院对被告经传票传唤无正当理由拒不到庭，或者未经法庭许可中途退庭的，可以将被告拒不到庭或者中途退庭的情况予以公告，并可以向监察机关或者被告的上一级行政机关提出依法给予其主要负责人或者直接责任人员处分的司法建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b/>
          <w:bCs/>
          <w:color w:val="000000"/>
          <w:sz w:val="24"/>
          <w:szCs w:val="24"/>
        </w:rPr>
        <w:t>第二节　第一审普通程序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第六十七条　人民法院应当在立案之日起五日内，将起诉状副本发送被告。被告应当在收到起诉状副本之日起十五日内向人民法院提交作出行政行为的证据和所依据的规范性文件，并提出答辩状。人民法院应当在收到答辩状之日起五日内，将答辩状副本发送原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被告不提出答辩状的，不影响人民法院审理。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第六十八条　人民法院审理行政案件，由审判员组成合议庭，或者由审判员、陪审员组成合议庭。合议庭的成员，应当是三人以上的单数。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第六十九条　行政行为证据确凿，适用法律、法规正确，符合法定程序的，或者原告申请被告履行法定职责或者给付义务理由不成立的，人民法院判决驳回原告的诉讼请求。</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第七十条　行政行为有下列情形之一的，人民法院判决撤销或者部分撤销，并可以判决被告重新作出行政行为: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（一）主要证据不足的；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（二）适用法律、法规错误的；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（三）违反法定程序的；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（四）超越职权的；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（五）滥用职权的；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（六）明显不当的。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第七十一条　人民法院判决被告重新作出行政行为的，被告不得以同一的事实和理由作出与原行政行为基本相同的行政行为。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第七十二条　人民法院经过审理，查明被告不履行法定职责的，判决被告在一定期限内履行。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第七十三条　人民法院经过审理，查明被告依法负有给付义务的，判决被告履行给付义务。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第七十四条　行政行为有下列情形之一的，人民法院判决确认违法，但不撤销行政行为: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（一）行政行为依法应当撤销，但撤销会给国家利益、社会公共利益造成重大损害的；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（二）行政行为程序轻微违法，但对原告权利不产生实际影响的。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行政行为有下列情形之一，不需要撤销或者判决履行的，人民法院判决确认违法: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（一）行政行为违法，但不具有可撤销内容的；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（二）被告改变原违法行政行为，原告仍要求确认原行政行为违法的；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（三）被告不履行或者拖延履行法定职责，判决履行没有意义的。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第七十五条行政行为有实施主体不具有行政主体资格或者没有依据等重大且明显违法情形，原告申请确认行政行为无效的，人民法院判决确认无效。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第七十六条　人民法院判决确认违法或者无效的，可以同时判决责令被告采取补救措施；给原告造成损失的，依法判决被告承担赔偿责任。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第七十七条　行政处罚明显不当，或者其他行政行为涉及对款额的确定、认定确有错误的，人民法院可以判决变更。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人民法院判决变更，不得加重原告的义务或者减损原告的权益。但利害关系人同为原告，且诉讼请求相反的除外。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第七十八条　被告不依法履行、未按照约定履行或者违法变更、解除本法第十二条第一款第十一项规定的协议的，人民法院判决被告承担继续履行、采取补救措施或者赔偿损失等责任。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被告变更、解除本法第十二条第一款第十一项规定的协议合法，但未依法给予补偿的，人民法院判决给予补偿。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第七十九条　复议机关与作出原行政行为的行政机关为共同被告的案件，人民法院应当对复议决定和原行政行为一并作出裁判。</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第八十条　人民法院对公开审理和不公开审理的案件，一律公开宣告判决。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当庭宣判的，应当在十日内发送判决书；定期宣判的，宣判后立即发给判决书。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宣告判决时，必须告知当事人上诉权利、上诉期限和上诉的人民法院。</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第八十一条　人民法院应当在立案之日起六个月内作出第一审判决。有特殊情况需要延长的，由高级人民法院批准，高级人民法院审理第一审案件需要延长的，由最高人民法院批准。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b/>
          <w:bCs/>
          <w:color w:val="000000"/>
          <w:sz w:val="24"/>
          <w:szCs w:val="24"/>
        </w:rPr>
        <w:t>第三节　简易程序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第八十二条　人民法院审理下列第一审行政案件，认为事实清楚、权利义务关系明确、争议不大的，可以适用简易程序: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（一）被诉行政行为是依法当场作出的；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（二）案件涉及款额二千元以下的；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（三）属于政府信息公开案件的。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除前款规定以外的第一审行政案件，当事人各方同意适用简易程序的，可以适用简易程序。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发回重审、按照审判监督程序再审的案件不适用简易程序。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第八十三条　适用简易程序审理的行政案件，由审判员一人独任审理，并应当在立案之日起四十五日内审结。</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第八十四条　人民法院在审理过程中，发现案件不宜适用简易程序的，裁定转为普通程序。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b/>
          <w:bCs/>
          <w:color w:val="000000"/>
          <w:sz w:val="24"/>
          <w:szCs w:val="24"/>
        </w:rPr>
        <w:t>第四节　第二审程序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第八十五条　当事人不服人民法院第一审判决的，有权在判决书送达之日起十五日内向上一级人民法院提起上诉。当事人不服人民法院第一审裁定的，有权在裁定书送达之日起十日内向上一级人民法院提起上诉。逾期不提起上诉的，人民法院的第一审判决或者裁定发生法律效力。</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第八十六条　人民法院对上诉案件，应当组成合议庭，开庭审理。经过阅卷、调查和询问当事人，对没有提出新的事实、证据或者理由，合议庭认为不需要开庭审理的，也可以不开庭审理。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第八十七条　人民法院审理上诉案件，应当对原审人民法院的判决、裁定和被诉行政行为进行全面审查。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第八十八条　人民法院审理上诉案件，应当在收到上诉状之日起三个月内作出终审判决。有特殊情况需要延长的，由高级人民法院批准，高级人民法院审理上诉案件需要延长的，由最高人民法院批准。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第八十九条　人民法院审理上诉案件，按照下列情形，分别处理: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（一）原判决、裁定认定事实清楚，适用法律、法规正确的，判决或者裁定驳回上诉，维持原判决、裁定；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（二）原判决、裁定认定事实错误或者适用法律、法规错误的，依法改判、撤销或者变更；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（三）原判决认定基本事实不清、证据不足的，发回原审人民法院重审，或者查清事实后改判；</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（四）原判决遗漏当事人或者违法缺席判决等严重违反法定程序的，裁定撤销原判决，发回原审人民法院重审。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原审人民法院对发回重审的案件作出判决后，当事人提起上诉的，第二审人民法院不得再次发回重审。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人民法院审理上诉案件，需要改变原审判决的，应当同时对被诉行政行为作出判决。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b/>
          <w:bCs/>
          <w:color w:val="000000"/>
          <w:sz w:val="24"/>
          <w:szCs w:val="24"/>
        </w:rPr>
        <w:t>第五节　审判监督程序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第九十条　当事人对已经发生法律效力的判决、裁定，认为确有错误的，可以向上一级人民法院申请再审，但判决、裁定不停止执行。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第九十一条　当事人的申请符合下列情形之一的，人民法院应当再审: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（一）不予立案或者驳回起诉确有错误的；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（二）有新的证据，足以推翻原判决、裁定的；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（三）原判决、裁定认定事实的主要证据不足、未经质证或者系伪造的；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（四）原判决、裁定适用法律、法规确有错误的；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（五）违反法律规定的诉讼程序，可能影响公正审判的；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（六）原判决、裁定遗漏诉讼请求的；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（七）据以作出原判决、裁定的法律文书被撤销或者变更的；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（八）审判人员在审理该案件时有贪污受贿、徇私舞弊、枉法裁判行为的。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第九十二条　各级人民法院院长对本院已经发生法律效力的判决、裁定，发现有本法第九十一条规定情形之一，或者发现调解违反自愿原则或者调解书内容违法，认为需要再审的，应当提交审判委员会讨论决定。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最高人民法院对地方各级人民法院已经发生法律效力的判决、裁定，上级人民法院对下级人民法院已经发生法律效力的判决、裁定，发现有本法第九十一条规定情形之一，或者发现调解违反自愿原则或者调解书内容违法的，有权提审或者指令下级人民法院再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第九十三条　最高人民检察院对各级人民法院已经发生法律效力的判决、裁定，上级人民检察院对下级人民法院已经发生法律效力的判决、裁定，发现有本法第九十一条规定情形之一，或者发现调解书损害国家利益、社会公共利益的，应当提出抗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地方各级人民检察院对同级人民法院已经发生法律效力的判决、裁定，发现有本法第九十一条规定情形之一，或者发现调解书损害国家利益、社会公共利益的，可以向同级人民法院提出检察建议，并报上级人民检察院备案；也可以提请上级人民检察院向同级人民法院提出抗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各级人民检察院对审判监督程序以外的其他审判程序中审判人员的违法行为，有权向同级人民法院提出检察建议。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b/>
          <w:bCs/>
          <w:color w:val="000000"/>
          <w:sz w:val="24"/>
          <w:szCs w:val="24"/>
        </w:rPr>
        <w:t>第八章　执行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第九十四条　当事人必须履行人民法院发生法律效力的判决、裁定、调解书。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第九十五条　公民、法人或者其他组织拒绝履行判决、裁定、调解书的，行政机关或者第三人可以向第一审人民法院申请强制执行，或者由行政机关依法强制执行。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第九十六条　行政机关拒绝履行判决、裁定、调解书的，第一审人民法院可以采取下列措施: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（一）对应当归还的罚款或者应当给付的款额，通知银行从该行政机关的账户内划拨；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（二）在规定期限内不履行的，从期满之日起，对该行政机关负责人按日处五十元至一百元的罚款；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（三）将行政机关拒绝履行的情况予以公告；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（四）向监察机关或者该行政机关的上一级行政机关提出司法建议。接受司法建议的机关，根据有关规定进行处理，并将处理情况告知人民法院；</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（五）拒不履行判决、裁定、调解书，社会影响恶劣的，可以对该行政机关直接负责的主管人员和其他直接责任人员予以拘留；情节严重，构成犯罪的，依法追究刑事责任。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第九十七条　公民、法人或者其他组织对行政行为在法定期限内不提起诉讼又不履行的，行政机关可以申请人民法院强制执行，或者依法强制执行。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b/>
          <w:bCs/>
          <w:color w:val="000000"/>
          <w:sz w:val="24"/>
          <w:szCs w:val="24"/>
        </w:rPr>
        <w:t>第九章　涉外行政诉讼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第九十八条　外国人、无国籍人、外国组织在中华人民共和国进行行政诉讼，适用本法。法律另有规定的除外。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第九十九条　外国人、无国籍人、外国组织在中华人民共和国进行行政诉讼，同中华人民共和国公民、组织有同等的诉讼权利和义务。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外国法院对中华人民共和国公民、组织的行政诉讼权利加以限制的，人民法院对该国公民、组织的行政诉讼权利，实行对等原则。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第一百条　外国人、无国籍人、外国组织在中华人民共和国进行行政诉讼，委托律师代理诉讼的，应当委托中华人民共和国律师机构的律师。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jc w:val="center"/>
        <w:textAlignment w:val="auto"/>
        <w:rPr>
          <w:rFonts w:hint="eastAsia" w:ascii="微软雅黑" w:hAnsi="微软雅黑" w:eastAsia="微软雅黑" w:cs="微软雅黑"/>
          <w:sz w:val="24"/>
          <w:szCs w:val="24"/>
        </w:rPr>
      </w:pPr>
      <w:r>
        <w:rPr>
          <w:rFonts w:hint="eastAsia" w:ascii="微软雅黑" w:hAnsi="微软雅黑" w:eastAsia="微软雅黑" w:cs="微软雅黑"/>
          <w:b/>
          <w:bCs/>
          <w:color w:val="000000"/>
          <w:sz w:val="24"/>
          <w:szCs w:val="24"/>
        </w:rPr>
        <w:t>第十章　附则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第一百零一条　人民法院审理行政案件，关于期间、送达、财产保全、开庭审理、调解、中止诉讼、终结诉讼、简易程序、执行等，以及人民检察院对行政案件受理、审理、裁判、执行的监督，本法没有规定的，适用《中华人民共和国民事诉讼法》的相关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第一百零二条　人民法院审理行政案件，应当收取诉讼费用。诉讼费用由败诉方承担，双方都有责任的由双方分担。收取诉讼费用的具体办法另行规定。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00" w:lineRule="exact"/>
        <w:ind w:left="0" w:right="0" w:firstLine="42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第一百零三条　本法自1990年10月1日起施行。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lyphicons Halfling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7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Strong"/>
    <w:basedOn w:val="4"/>
    <w:qFormat/>
    <w:uiPriority w:val="0"/>
    <w:rPr>
      <w:b/>
      <w:bCs/>
    </w:rPr>
  </w:style>
  <w:style w:type="character" w:styleId="6">
    <w:name w:val="FollowedHyperlink"/>
    <w:basedOn w:val="4"/>
    <w:uiPriority w:val="0"/>
    <w:rPr>
      <w:color w:val="333333"/>
      <w:u w:val="none"/>
    </w:rPr>
  </w:style>
  <w:style w:type="character" w:styleId="7">
    <w:name w:val="HTML Definition"/>
    <w:basedOn w:val="4"/>
    <w:uiPriority w:val="0"/>
    <w:rPr>
      <w:i/>
      <w:iCs/>
    </w:rPr>
  </w:style>
  <w:style w:type="character" w:styleId="8">
    <w:name w:val="Hyperlink"/>
    <w:basedOn w:val="4"/>
    <w:uiPriority w:val="0"/>
    <w:rPr>
      <w:color w:val="333333"/>
      <w:u w:val="none"/>
    </w:rPr>
  </w:style>
  <w:style w:type="character" w:styleId="9">
    <w:name w:val="HTML Code"/>
    <w:basedOn w:val="4"/>
    <w:uiPriority w:val="0"/>
    <w:rPr>
      <w:rFonts w:hint="default" w:ascii="Consolas" w:hAnsi="Consolas" w:eastAsia="Consolas" w:cs="Consolas"/>
      <w:color w:val="C7254E"/>
      <w:sz w:val="21"/>
      <w:szCs w:val="21"/>
      <w:bdr w:val="none" w:color="auto" w:sz="0" w:space="0"/>
      <w:shd w:val="clear" w:fill="F9F2F4"/>
    </w:rPr>
  </w:style>
  <w:style w:type="character" w:styleId="10">
    <w:name w:val="HTML Keyboard"/>
    <w:basedOn w:val="4"/>
    <w:uiPriority w:val="0"/>
    <w:rPr>
      <w:rFonts w:hint="default" w:ascii="Consolas" w:hAnsi="Consolas" w:eastAsia="Consolas" w:cs="Consolas"/>
      <w:color w:val="FFFFFF"/>
      <w:sz w:val="21"/>
      <w:szCs w:val="21"/>
      <w:bdr w:val="none" w:color="auto" w:sz="0" w:space="0"/>
      <w:shd w:val="clear" w:fill="333333"/>
    </w:rPr>
  </w:style>
  <w:style w:type="character" w:styleId="11">
    <w:name w:val="HTML Sample"/>
    <w:basedOn w:val="4"/>
    <w:uiPriority w:val="0"/>
    <w:rPr>
      <w:rFonts w:ascii="Consolas" w:hAnsi="Consolas" w:eastAsia="Consolas" w:cs="Consolas"/>
      <w:sz w:val="21"/>
      <w:szCs w:val="21"/>
    </w:rPr>
  </w:style>
  <w:style w:type="character" w:customStyle="1" w:styleId="12">
    <w:name w:val="fs19"/>
    <w:basedOn w:val="4"/>
    <w:uiPriority w:val="0"/>
    <w:rPr>
      <w:sz w:val="28"/>
      <w:szCs w:val="28"/>
    </w:rPr>
  </w:style>
  <w:style w:type="character" w:customStyle="1" w:styleId="13">
    <w:name w:val="fs17"/>
    <w:basedOn w:val="4"/>
    <w:uiPriority w:val="0"/>
    <w:rPr>
      <w:sz w:val="25"/>
      <w:szCs w:val="25"/>
    </w:rPr>
  </w:style>
  <w:style w:type="character" w:customStyle="1" w:styleId="14">
    <w:name w:val="fs30"/>
    <w:basedOn w:val="4"/>
    <w:uiPriority w:val="0"/>
    <w:rPr>
      <w:sz w:val="45"/>
      <w:szCs w:val="45"/>
    </w:rPr>
  </w:style>
  <w:style w:type="character" w:customStyle="1" w:styleId="15">
    <w:name w:val="fs22"/>
    <w:basedOn w:val="4"/>
    <w:uiPriority w:val="0"/>
    <w:rPr>
      <w:sz w:val="33"/>
      <w:szCs w:val="33"/>
    </w:rPr>
  </w:style>
  <w:style w:type="character" w:customStyle="1" w:styleId="16">
    <w:name w:val="fs16"/>
    <w:basedOn w:val="4"/>
    <w:uiPriority w:val="0"/>
    <w:rPr>
      <w:sz w:val="24"/>
      <w:szCs w:val="24"/>
    </w:rPr>
  </w:style>
  <w:style w:type="character" w:customStyle="1" w:styleId="17">
    <w:name w:val="font"/>
    <w:basedOn w:val="4"/>
    <w:uiPriority w:val="0"/>
  </w:style>
  <w:style w:type="character" w:customStyle="1" w:styleId="18">
    <w:name w:val="font1"/>
    <w:basedOn w:val="4"/>
    <w:uiPriority w:val="0"/>
  </w:style>
  <w:style w:type="character" w:customStyle="1" w:styleId="19">
    <w:name w:val="fs24"/>
    <w:basedOn w:val="4"/>
    <w:uiPriority w:val="0"/>
    <w:rPr>
      <w:sz w:val="36"/>
      <w:szCs w:val="36"/>
    </w:rPr>
  </w:style>
  <w:style w:type="character" w:customStyle="1" w:styleId="20">
    <w:name w:val="fs23"/>
    <w:basedOn w:val="4"/>
    <w:uiPriority w:val="0"/>
    <w:rPr>
      <w:sz w:val="34"/>
      <w:szCs w:val="34"/>
    </w:rPr>
  </w:style>
  <w:style w:type="character" w:customStyle="1" w:styleId="21">
    <w:name w:val="fs28"/>
    <w:basedOn w:val="4"/>
    <w:uiPriority w:val="0"/>
    <w:rPr>
      <w:sz w:val="42"/>
      <w:szCs w:val="42"/>
    </w:rPr>
  </w:style>
  <w:style w:type="character" w:customStyle="1" w:styleId="22">
    <w:name w:val="fs14"/>
    <w:basedOn w:val="4"/>
    <w:uiPriority w:val="0"/>
    <w:rPr>
      <w:sz w:val="21"/>
      <w:szCs w:val="21"/>
    </w:rPr>
  </w:style>
  <w:style w:type="character" w:customStyle="1" w:styleId="23">
    <w:name w:val="fs15"/>
    <w:basedOn w:val="4"/>
    <w:uiPriority w:val="0"/>
    <w:rPr>
      <w:sz w:val="22"/>
      <w:szCs w:val="22"/>
    </w:rPr>
  </w:style>
  <w:style w:type="character" w:customStyle="1" w:styleId="24">
    <w:name w:val="fs18"/>
    <w:basedOn w:val="4"/>
    <w:uiPriority w:val="0"/>
    <w:rPr>
      <w:sz w:val="27"/>
      <w:szCs w:val="27"/>
    </w:rPr>
  </w:style>
  <w:style w:type="character" w:customStyle="1" w:styleId="25">
    <w:name w:val="fs20"/>
    <w:basedOn w:val="4"/>
    <w:uiPriority w:val="0"/>
    <w:rPr>
      <w:sz w:val="30"/>
      <w:szCs w:val="30"/>
    </w:rPr>
  </w:style>
  <w:style w:type="character" w:customStyle="1" w:styleId="26">
    <w:name w:val="fs21"/>
    <w:basedOn w:val="4"/>
    <w:uiPriority w:val="0"/>
    <w:rPr>
      <w:sz w:val="31"/>
      <w:szCs w:val="31"/>
    </w:rPr>
  </w:style>
  <w:style w:type="character" w:customStyle="1" w:styleId="27">
    <w:name w:val="fs25"/>
    <w:basedOn w:val="4"/>
    <w:uiPriority w:val="0"/>
    <w:rPr>
      <w:sz w:val="37"/>
      <w:szCs w:val="37"/>
    </w:rPr>
  </w:style>
  <w:style w:type="character" w:customStyle="1" w:styleId="28">
    <w:name w:val="fs26"/>
    <w:basedOn w:val="4"/>
    <w:uiPriority w:val="0"/>
    <w:rPr>
      <w:sz w:val="39"/>
      <w:szCs w:val="39"/>
    </w:rPr>
  </w:style>
  <w:style w:type="character" w:customStyle="1" w:styleId="29">
    <w:name w:val="fs27"/>
    <w:basedOn w:val="4"/>
    <w:uiPriority w:val="0"/>
    <w:rPr>
      <w:sz w:val="40"/>
      <w:szCs w:val="40"/>
    </w:rPr>
  </w:style>
  <w:style w:type="character" w:customStyle="1" w:styleId="30">
    <w:name w:val="fs29"/>
    <w:basedOn w:val="4"/>
    <w:uiPriority w:val="0"/>
    <w:rPr>
      <w:sz w:val="43"/>
      <w:szCs w:val="43"/>
    </w:rPr>
  </w:style>
  <w:style w:type="character" w:customStyle="1" w:styleId="31">
    <w:name w:val="data"/>
    <w:basedOn w:val="4"/>
    <w:uiPriority w:val="0"/>
    <w:rPr>
      <w:rFonts w:ascii="Segoe UI" w:hAnsi="Segoe UI" w:eastAsia="Segoe UI" w:cs="Segoe UI"/>
      <w:color w:val="999999"/>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2021-03-26T06:54:59Z</dcterms:created>
  <dc:creator>Administrator</dc:creator>
  <cp:lastModifiedBy>Administrator</cp:lastModifiedBy>
  <dcterms:modified xsi:type="dcterms:W3CDTF">2021-03-26T06:57:04Z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7DEFE793C3E94383A8EE9DFD54028F3E</vt:lpwstr>
  </property>
</Properties>
</file>