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国土资源部办公厅、中国人民解放军总参谋部作战部关于外商投资矿产资源勘查开采征求军事机关意见有关问题的通知</w:t>
      </w:r>
    </w:p>
    <w:p>
      <w:pPr>
        <w:jc w:val="center"/>
        <w:rPr>
          <w:rFonts w:hint="eastAsia" w:ascii="宋体" w:hAnsi="宋体" w:eastAsia="宋体" w:cs="宋体"/>
          <w:sz w:val="28"/>
          <w:szCs w:val="28"/>
        </w:rPr>
      </w:pPr>
      <w:r>
        <w:rPr>
          <w:rFonts w:hint="eastAsia" w:ascii="宋体" w:hAnsi="宋体" w:eastAsia="宋体" w:cs="宋体"/>
          <w:sz w:val="28"/>
          <w:szCs w:val="28"/>
        </w:rPr>
        <w:t>（国土资厅发</w:t>
      </w:r>
      <w:r>
        <w:rPr>
          <w:rFonts w:hint="eastAsia" w:ascii="微软雅黑" w:hAnsi="微软雅黑" w:eastAsia="微软雅黑" w:cs="微软雅黑"/>
          <w:sz w:val="28"/>
          <w:szCs w:val="28"/>
        </w:rPr>
        <w:t>〔</w:t>
      </w:r>
      <w:r>
        <w:rPr>
          <w:rFonts w:hint="eastAsia" w:ascii="宋体" w:hAnsi="宋体" w:eastAsia="宋体" w:cs="宋体"/>
          <w:sz w:val="28"/>
          <w:szCs w:val="28"/>
        </w:rPr>
        <w:t>2004</w:t>
      </w:r>
      <w:r>
        <w:rPr>
          <w:rFonts w:hint="eastAsia" w:ascii="微软雅黑" w:hAnsi="微软雅黑" w:eastAsia="微软雅黑" w:cs="微软雅黑"/>
          <w:sz w:val="28"/>
          <w:szCs w:val="28"/>
        </w:rPr>
        <w:t>〕</w:t>
      </w:r>
      <w:bookmarkStart w:id="0" w:name="_GoBack"/>
      <w:bookmarkEnd w:id="0"/>
      <w:r>
        <w:rPr>
          <w:rFonts w:hint="eastAsia" w:ascii="宋体" w:hAnsi="宋体" w:eastAsia="宋体" w:cs="宋体"/>
          <w:sz w:val="28"/>
          <w:szCs w:val="28"/>
        </w:rPr>
        <w:t>105号）</w:t>
      </w:r>
    </w:p>
    <w:p>
      <w:pPr>
        <w:rPr>
          <w:rFonts w:hint="eastAsia" w:ascii="宋体" w:hAnsi="宋体" w:eastAsia="宋体" w:cs="宋体"/>
          <w:sz w:val="28"/>
          <w:szCs w:val="28"/>
        </w:rPr>
      </w:pPr>
      <w:r>
        <w:rPr>
          <w:rFonts w:hint="eastAsia" w:ascii="宋体" w:hAnsi="宋体" w:eastAsia="宋体" w:cs="宋体"/>
          <w:sz w:val="28"/>
          <w:szCs w:val="28"/>
        </w:rPr>
        <w:t>各省、自治区、直辖市国土资源厅（国土环境资源厅、房屋土地资源管理局、规划和国土资源管理局），各军区司令部作战部、各省军区司令部：</w:t>
      </w:r>
    </w:p>
    <w:p>
      <w:pPr>
        <w:rPr>
          <w:rFonts w:hint="eastAsia" w:ascii="宋体" w:hAnsi="宋体" w:eastAsia="宋体" w:cs="宋体"/>
          <w:sz w:val="28"/>
          <w:szCs w:val="28"/>
        </w:rPr>
      </w:pPr>
      <w:r>
        <w:rPr>
          <w:rFonts w:hint="eastAsia" w:ascii="宋体" w:hAnsi="宋体" w:eastAsia="宋体" w:cs="宋体"/>
          <w:sz w:val="28"/>
          <w:szCs w:val="28"/>
        </w:rPr>
        <w:t>　　为规范外商及港澳台商投资（以下简称涉外投资）矿产资源勘查开采管理，做好军事设施保护工作，根据《国务院、中央军委关于〈中华人民共和国军事设施保护法实施办法〉实行中有关问题的通知》（国发[2001]3号）精神，以及《中华人民共和国矿产资源法》的有关规定，现对涉外投资矿产资源勘查开采申请审批工作中征求军事机关意见的有关问题通知如下：</w:t>
      </w:r>
    </w:p>
    <w:p>
      <w:pPr>
        <w:rPr>
          <w:rFonts w:hint="eastAsia" w:ascii="宋体" w:hAnsi="宋体" w:eastAsia="宋体" w:cs="宋体"/>
          <w:sz w:val="28"/>
          <w:szCs w:val="28"/>
        </w:rPr>
      </w:pPr>
      <w:r>
        <w:rPr>
          <w:rFonts w:hint="eastAsia" w:ascii="宋体" w:hAnsi="宋体" w:eastAsia="宋体" w:cs="宋体"/>
          <w:sz w:val="28"/>
          <w:szCs w:val="28"/>
        </w:rPr>
        <w:t>　　一、关于征求意见的时限、方式和内容</w:t>
      </w:r>
    </w:p>
    <w:p>
      <w:pPr>
        <w:rPr>
          <w:rFonts w:hint="eastAsia" w:ascii="宋体" w:hAnsi="宋体" w:eastAsia="宋体" w:cs="宋体"/>
          <w:sz w:val="28"/>
          <w:szCs w:val="28"/>
        </w:rPr>
      </w:pPr>
      <w:r>
        <w:rPr>
          <w:rFonts w:hint="eastAsia" w:ascii="宋体" w:hAnsi="宋体" w:eastAsia="宋体" w:cs="宋体"/>
          <w:sz w:val="28"/>
          <w:szCs w:val="28"/>
        </w:rPr>
        <w:t>　　国土资源部及其授权的国土资源厅（局），在收到涉外探矿权釆矿权申请5日内，应书面征求有关军事部门意见，然后进行正式受理。</w:t>
      </w:r>
    </w:p>
    <w:p>
      <w:pPr>
        <w:rPr>
          <w:rFonts w:hint="eastAsia" w:ascii="宋体" w:hAnsi="宋体" w:eastAsia="宋体" w:cs="宋体"/>
          <w:sz w:val="28"/>
          <w:szCs w:val="28"/>
        </w:rPr>
      </w:pPr>
      <w:r>
        <w:rPr>
          <w:rFonts w:hint="eastAsia" w:ascii="宋体" w:hAnsi="宋体" w:eastAsia="宋体" w:cs="宋体"/>
          <w:sz w:val="28"/>
          <w:szCs w:val="28"/>
        </w:rPr>
        <w:t>国土资源部及各省、自治区、直辖市国土资源厅（局）探矿权采矿权转让审批机关，在审批受让方为涉外企业的探矿权采矿权转让申请前，应书面征求有关军事部门的意见。 对于涉外探矿权直接申请釆矿权或转让给涉外企业的，不再征求军方意见。</w:t>
      </w:r>
    </w:p>
    <w:p>
      <w:pPr>
        <w:rPr>
          <w:rFonts w:hint="eastAsia" w:ascii="宋体" w:hAnsi="宋体" w:eastAsia="宋体" w:cs="宋体"/>
          <w:sz w:val="28"/>
          <w:szCs w:val="28"/>
        </w:rPr>
      </w:pPr>
      <w:r>
        <w:rPr>
          <w:rFonts w:hint="eastAsia" w:ascii="宋体" w:hAnsi="宋体" w:eastAsia="宋体" w:cs="宋体"/>
          <w:sz w:val="28"/>
          <w:szCs w:val="28"/>
        </w:rPr>
        <w:t>在征求意见时，应说明探矿权采矿权受让人的情况、探矿作业方式及申请范围的经纬度坐标，并附申请区块或矿区范围图。</w:t>
      </w:r>
    </w:p>
    <w:p>
      <w:pPr>
        <w:rPr>
          <w:rFonts w:hint="eastAsia" w:ascii="宋体" w:hAnsi="宋体" w:eastAsia="宋体" w:cs="宋体"/>
          <w:sz w:val="28"/>
          <w:szCs w:val="28"/>
        </w:rPr>
      </w:pPr>
      <w:r>
        <w:rPr>
          <w:rFonts w:hint="eastAsia" w:ascii="宋体" w:hAnsi="宋体" w:eastAsia="宋体" w:cs="宋体"/>
          <w:sz w:val="28"/>
          <w:szCs w:val="28"/>
        </w:rPr>
        <w:t>二、</w:t>
      </w:r>
      <w:r>
        <w:rPr>
          <w:rFonts w:hint="eastAsia" w:ascii="宋体" w:hAnsi="宋体" w:eastAsia="宋体" w:cs="宋体"/>
          <w:sz w:val="28"/>
          <w:szCs w:val="28"/>
        </w:rPr>
        <w:tab/>
      </w:r>
      <w:r>
        <w:rPr>
          <w:rFonts w:hint="eastAsia" w:ascii="宋体" w:hAnsi="宋体" w:eastAsia="宋体" w:cs="宋体"/>
          <w:sz w:val="28"/>
          <w:szCs w:val="28"/>
        </w:rPr>
        <w:t>关于部省两级征求意见范围的划分</w:t>
      </w:r>
    </w:p>
    <w:p>
      <w:pPr>
        <w:rPr>
          <w:rFonts w:hint="eastAsia" w:ascii="宋体" w:hAnsi="宋体" w:eastAsia="宋体" w:cs="宋体"/>
          <w:sz w:val="28"/>
          <w:szCs w:val="28"/>
        </w:rPr>
      </w:pPr>
      <w:r>
        <w:rPr>
          <w:rFonts w:hint="eastAsia" w:ascii="宋体" w:hAnsi="宋体" w:eastAsia="宋体" w:cs="宋体"/>
          <w:sz w:val="28"/>
          <w:szCs w:val="28"/>
        </w:rPr>
        <w:t>国土资源部审批发证的，由该部征求中国人民解放军总参谋部作战部的意见；省级国土资源厅（局）发证的，由各省、自治区、直辖市国土资源厅（局）征求所在军区（卫戍区、警备区）司令部的意见。</w:t>
      </w:r>
    </w:p>
    <w:p>
      <w:pPr>
        <w:rPr>
          <w:rFonts w:hint="eastAsia" w:ascii="宋体" w:hAnsi="宋体" w:eastAsia="宋体" w:cs="宋体"/>
          <w:sz w:val="28"/>
          <w:szCs w:val="28"/>
        </w:rPr>
      </w:pPr>
      <w:r>
        <w:rPr>
          <w:rFonts w:hint="eastAsia" w:ascii="宋体" w:hAnsi="宋体" w:eastAsia="宋体" w:cs="宋体"/>
          <w:sz w:val="28"/>
          <w:szCs w:val="28"/>
        </w:rPr>
        <w:t>三、</w:t>
      </w:r>
      <w:r>
        <w:rPr>
          <w:rFonts w:hint="eastAsia" w:ascii="宋体" w:hAnsi="宋体" w:eastAsia="宋体" w:cs="宋体"/>
          <w:sz w:val="28"/>
          <w:szCs w:val="28"/>
        </w:rPr>
        <w:tab/>
      </w:r>
      <w:r>
        <w:rPr>
          <w:rFonts w:hint="eastAsia" w:ascii="宋体" w:hAnsi="宋体" w:eastAsia="宋体" w:cs="宋体"/>
          <w:sz w:val="28"/>
          <w:szCs w:val="28"/>
        </w:rPr>
        <w:t>关于主管军事机关办理地方征求意见事宜</w:t>
      </w:r>
    </w:p>
    <w:p>
      <w:pPr>
        <w:rPr>
          <w:rFonts w:hint="eastAsia" w:ascii="宋体" w:hAnsi="宋体" w:eastAsia="宋体" w:cs="宋体"/>
          <w:sz w:val="28"/>
          <w:szCs w:val="28"/>
        </w:rPr>
      </w:pPr>
      <w:r>
        <w:rPr>
          <w:rFonts w:hint="eastAsia" w:ascii="宋体" w:hAnsi="宋体" w:eastAsia="宋体" w:cs="宋体"/>
          <w:sz w:val="28"/>
          <w:szCs w:val="28"/>
        </w:rPr>
        <w:t>主办的军事机关应当与有关军事设施管理单位或者其上级军事机关协商；涉及重要军事设施的，应当请示有决定权的军事机关决定，申请的矿产资源勘查、开采范围军区的应当由上一级军事机关决定。主管军事机关应当在收到地方征求意见函30日内提出书面答复意见；需要请示或者需要进行勘查、测量、测试的，答复时间可适当延长，但最长不得超过90日。</w:t>
      </w:r>
    </w:p>
    <w:p>
      <w:pPr>
        <w:rPr>
          <w:rFonts w:hint="eastAsia" w:ascii="宋体" w:hAnsi="宋体" w:eastAsia="宋体" w:cs="宋体"/>
          <w:sz w:val="28"/>
          <w:szCs w:val="28"/>
        </w:rPr>
      </w:pPr>
      <w:r>
        <w:rPr>
          <w:rFonts w:hint="eastAsia" w:ascii="宋体" w:hAnsi="宋体" w:eastAsia="宋体" w:cs="宋体"/>
          <w:sz w:val="28"/>
          <w:szCs w:val="28"/>
        </w:rPr>
        <w:t xml:space="preserve">                                      国土资源部办公厅</w:t>
      </w:r>
    </w:p>
    <w:p>
      <w:pPr>
        <w:rPr>
          <w:rFonts w:hint="eastAsia" w:ascii="宋体" w:hAnsi="宋体" w:eastAsia="宋体" w:cs="宋体"/>
          <w:sz w:val="28"/>
          <w:szCs w:val="28"/>
        </w:rPr>
      </w:pPr>
      <w:r>
        <w:rPr>
          <w:rFonts w:hint="eastAsia" w:ascii="宋体" w:hAnsi="宋体" w:eastAsia="宋体" w:cs="宋体"/>
          <w:sz w:val="28"/>
          <w:szCs w:val="28"/>
        </w:rPr>
        <w:t xml:space="preserve">                                 中国人民解放军总参谋作战部</w:t>
      </w:r>
    </w:p>
    <w:p>
      <w:pPr>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2004年9月28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5338E"/>
    <w:rsid w:val="1AF5338E"/>
    <w:rsid w:val="42F16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2021-04-12T09:16:00Z</dcterms:created>
  <dc:creator>雨露</dc:creator>
  <cp:lastModifiedBy>雨露</cp:lastModifiedBy>
  <dcterms:modified xsi:type="dcterms:W3CDTF">2021-04-26T02:24:46Z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F329AA8430C3430DAA2275479671CCE9</vt:lpwstr>
  </property>
</Properties>
</file>