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exact"/>
        <w:ind w:left="0" w:right="0" w:firstLine="0"/>
        <w:jc w:val="center"/>
        <w:textAlignment w:val="auto"/>
        <w:rPr>
          <w:rFonts w:hint="eastAsia" w:ascii="微软雅黑" w:hAnsi="微软雅黑" w:eastAsia="微软雅黑" w:cs="微软雅黑"/>
          <w:caps w:val="0"/>
          <w:color w:val="000000"/>
          <w:spacing w:val="0"/>
          <w:sz w:val="40"/>
          <w:szCs w:val="40"/>
        </w:rPr>
      </w:pPr>
      <w:r>
        <w:rPr>
          <w:rFonts w:hint="eastAsia" w:ascii="微软雅黑" w:hAnsi="微软雅黑" w:eastAsia="微软雅黑" w:cs="微软雅黑"/>
          <w:caps w:val="0"/>
          <w:color w:val="000000"/>
          <w:spacing w:val="0"/>
          <w:sz w:val="40"/>
          <w:szCs w:val="40"/>
          <w:shd w:val="clear" w:fill="FFFFFF"/>
        </w:rPr>
        <w:t>关于地质矿产勘查投入核算范围的通知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bCs/>
          <w:i w:val="0"/>
          <w:iCs w:val="0"/>
          <w:caps w:val="0"/>
          <w:color w:val="000000"/>
          <w:spacing w:val="0"/>
          <w:sz w:val="28"/>
          <w:szCs w:val="28"/>
          <w:lang w:val="en-US"/>
        </w:rPr>
      </w:pPr>
      <w:r>
        <w:rPr>
          <w:rStyle w:val="5"/>
          <w:rFonts w:hint="eastAsia" w:ascii="宋体" w:hAnsi="宋体" w:eastAsia="宋体" w:cs="宋体"/>
          <w:b w:val="0"/>
          <w:bCs/>
          <w:i w:val="0"/>
          <w:iCs w:val="0"/>
          <w:caps w:val="0"/>
          <w:color w:val="000000"/>
          <w:spacing w:val="0"/>
          <w:kern w:val="0"/>
          <w:sz w:val="28"/>
          <w:szCs w:val="28"/>
          <w:shd w:val="clear" w:fill="FFFFFF"/>
          <w:lang w:val="en-US" w:eastAsia="zh-CN" w:bidi="ar"/>
        </w:rPr>
        <w:t>(国土资厅发</w:t>
      </w:r>
      <w:r>
        <w:rPr>
          <w:rStyle w:val="5"/>
          <w:rFonts w:hint="eastAsia" w:ascii="微软雅黑" w:hAnsi="微软雅黑" w:eastAsia="微软雅黑" w:cs="微软雅黑"/>
          <w:b w:val="0"/>
          <w:bCs/>
          <w:i w:val="0"/>
          <w:iCs w:val="0"/>
          <w:caps w:val="0"/>
          <w:color w:val="000000"/>
          <w:spacing w:val="0"/>
          <w:kern w:val="0"/>
          <w:sz w:val="28"/>
          <w:szCs w:val="28"/>
          <w:shd w:val="clear" w:fill="FFFFFF"/>
          <w:lang w:val="en-US" w:eastAsia="zh-CN" w:bidi="ar"/>
        </w:rPr>
        <w:t>〔</w:t>
      </w:r>
      <w:r>
        <w:rPr>
          <w:rStyle w:val="5"/>
          <w:rFonts w:hint="eastAsia" w:ascii="宋体" w:hAnsi="宋体" w:eastAsia="宋体" w:cs="宋体"/>
          <w:b w:val="0"/>
          <w:bCs/>
          <w:i w:val="0"/>
          <w:iCs w:val="0"/>
          <w:caps w:val="0"/>
          <w:color w:val="000000"/>
          <w:spacing w:val="0"/>
          <w:kern w:val="0"/>
          <w:sz w:val="28"/>
          <w:szCs w:val="28"/>
          <w:shd w:val="clear" w:fill="FFFFFF"/>
          <w:lang w:val="en-US" w:eastAsia="zh-CN" w:bidi="ar"/>
        </w:rPr>
        <w:t>2007</w:t>
      </w:r>
      <w:r>
        <w:rPr>
          <w:rStyle w:val="5"/>
          <w:rFonts w:hint="eastAsia" w:ascii="微软雅黑" w:hAnsi="微软雅黑" w:eastAsia="微软雅黑" w:cs="微软雅黑"/>
          <w:b w:val="0"/>
          <w:bCs/>
          <w:i w:val="0"/>
          <w:iCs w:val="0"/>
          <w:caps w:val="0"/>
          <w:color w:val="000000"/>
          <w:spacing w:val="0"/>
          <w:kern w:val="0"/>
          <w:sz w:val="28"/>
          <w:szCs w:val="28"/>
          <w:shd w:val="clear" w:fill="FFFFFF"/>
          <w:lang w:val="en-US" w:eastAsia="zh-CN" w:bidi="ar"/>
        </w:rPr>
        <w:t>〕</w:t>
      </w:r>
      <w:r>
        <w:rPr>
          <w:rStyle w:val="5"/>
          <w:rFonts w:hint="eastAsia" w:ascii="宋体" w:hAnsi="宋体" w:eastAsia="宋体" w:cs="宋体"/>
          <w:b w:val="0"/>
          <w:bCs/>
          <w:i w:val="0"/>
          <w:iCs w:val="0"/>
          <w:caps w:val="0"/>
          <w:color w:val="000000"/>
          <w:spacing w:val="0"/>
          <w:kern w:val="0"/>
          <w:sz w:val="28"/>
          <w:szCs w:val="28"/>
          <w:shd w:val="clear" w:fill="FFFFFF"/>
          <w:lang w:val="en-US" w:eastAsia="zh-CN" w:bidi="ar"/>
        </w:rPr>
        <w:t xml:space="preserve"> 150 号)</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各省、自治区、直辖市国土资源厅(国土资源环境厅、国土资源局、国土资源和房屋管理局、房屋土地资源管理局)：</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xml:space="preserve">    </w:t>
      </w:r>
      <w:r>
        <w:rPr>
          <w:rFonts w:hint="eastAsia" w:ascii="宋体" w:hAnsi="宋体" w:eastAsia="宋体" w:cs="宋体"/>
          <w:i w:val="0"/>
          <w:iCs w:val="0"/>
          <w:caps w:val="0"/>
          <w:color w:val="000000"/>
          <w:spacing w:val="0"/>
          <w:kern w:val="0"/>
          <w:sz w:val="28"/>
          <w:szCs w:val="28"/>
          <w:shd w:val="clear" w:fill="FFFFFF"/>
          <w:lang w:val="en-US" w:eastAsia="zh-CN" w:bidi="ar"/>
        </w:rPr>
        <w:t>为规范探矿权人地质矿产勘查投入管理，加强对探矿权人履行法定义务情况的监督检查，现就地质矿产勘查投入核算范围有关事项通</w:t>
      </w:r>
      <w:bookmarkStart w:id="0" w:name="_GoBack"/>
      <w:bookmarkEnd w:id="0"/>
      <w:r>
        <w:rPr>
          <w:rFonts w:hint="eastAsia" w:ascii="宋体" w:hAnsi="宋体" w:eastAsia="宋体" w:cs="宋体"/>
          <w:i w:val="0"/>
          <w:iCs w:val="0"/>
          <w:caps w:val="0"/>
          <w:color w:val="000000"/>
          <w:spacing w:val="0"/>
          <w:kern w:val="0"/>
          <w:sz w:val="28"/>
          <w:szCs w:val="28"/>
          <w:shd w:val="clear" w:fill="FFFFFF"/>
          <w:lang w:val="en-US" w:eastAsia="zh-CN" w:bidi="ar"/>
        </w:rPr>
        <w:t>知如下:</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一、勘查投入是指探矿权人直接用于地质矿产勘查工作项目的费用。</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二、勘查投入按单个探矿权进行核算。核算范围主要包括:</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(一)地形测绘;</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(二)地质测量;</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(三)遥感;</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(四)物化探;</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(五)钻探;</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(六)山地工程(坑探、浅井、探槽等) ;</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(七)岩矿测试;</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xml:space="preserve">    </w:t>
      </w:r>
      <w:r>
        <w:rPr>
          <w:rFonts w:hint="eastAsia" w:ascii="宋体" w:hAnsi="宋体" w:eastAsia="宋体" w:cs="宋体"/>
          <w:i w:val="0"/>
          <w:iCs w:val="0"/>
          <w:caps w:val="0"/>
          <w:color w:val="000000"/>
          <w:spacing w:val="0"/>
          <w:kern w:val="0"/>
          <w:sz w:val="28"/>
          <w:szCs w:val="28"/>
          <w:shd w:val="clear" w:fill="FFFFFF"/>
          <w:lang w:val="en-US" w:eastAsia="zh-CN" w:bidi="ar"/>
        </w:rPr>
        <w:t>(八)其他地质工作;</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xml:space="preserve">    </w:t>
      </w:r>
      <w:r>
        <w:rPr>
          <w:rFonts w:hint="eastAsia" w:ascii="宋体" w:hAnsi="宋体" w:eastAsia="宋体" w:cs="宋体"/>
          <w:i w:val="0"/>
          <w:iCs w:val="0"/>
          <w:caps w:val="0"/>
          <w:color w:val="000000"/>
          <w:spacing w:val="0"/>
          <w:kern w:val="0"/>
          <w:sz w:val="28"/>
          <w:szCs w:val="28"/>
          <w:shd w:val="clear" w:fill="FFFFFF"/>
          <w:lang w:val="en-US" w:eastAsia="zh-CN" w:bidi="ar"/>
        </w:rPr>
        <w:t>(九)工地建筑;</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xml:space="preserve">    </w:t>
      </w:r>
      <w:r>
        <w:rPr>
          <w:rFonts w:hint="eastAsia" w:ascii="宋体" w:hAnsi="宋体" w:eastAsia="宋体" w:cs="宋体"/>
          <w:i w:val="0"/>
          <w:iCs w:val="0"/>
          <w:caps w:val="0"/>
          <w:color w:val="000000"/>
          <w:spacing w:val="0"/>
          <w:kern w:val="0"/>
          <w:sz w:val="28"/>
          <w:szCs w:val="28"/>
          <w:shd w:val="clear" w:fill="FFFFFF"/>
          <w:lang w:val="en-US" w:eastAsia="zh-CN" w:bidi="ar"/>
        </w:rPr>
        <w:t>(十)综合研究与科学研究。</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xml:space="preserve">    </w:t>
      </w:r>
      <w:r>
        <w:rPr>
          <w:rFonts w:hint="eastAsia" w:ascii="宋体" w:hAnsi="宋体" w:eastAsia="宋体" w:cs="宋体"/>
          <w:i w:val="0"/>
          <w:iCs w:val="0"/>
          <w:caps w:val="0"/>
          <w:color w:val="000000"/>
          <w:spacing w:val="0"/>
          <w:kern w:val="0"/>
          <w:sz w:val="28"/>
          <w:szCs w:val="28"/>
          <w:shd w:val="clear" w:fill="FFFFFF"/>
          <w:lang w:val="en-US" w:eastAsia="zh-CN" w:bidi="ar"/>
        </w:rPr>
        <w:t>三、矿产资源勘查登记管理机关要依据国土资源部有关地质勘查投入预算标准及勘查实施方案对探矿权人勘查投入进行核查。</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xml:space="preserve">    </w:t>
      </w:r>
      <w:r>
        <w:rPr>
          <w:rFonts w:hint="eastAsia" w:ascii="宋体" w:hAnsi="宋体" w:eastAsia="宋体" w:cs="宋体"/>
          <w:i w:val="0"/>
          <w:iCs w:val="0"/>
          <w:caps w:val="0"/>
          <w:color w:val="000000"/>
          <w:spacing w:val="0"/>
          <w:kern w:val="0"/>
          <w:sz w:val="28"/>
          <w:szCs w:val="28"/>
          <w:shd w:val="clear" w:fill="FFFFFF"/>
          <w:lang w:val="en-US" w:eastAsia="zh-CN" w:bidi="ar"/>
        </w:rPr>
        <w:t>四、地方各级国土资源主管部门]要亚格按照核算范围，加强对探矿权勘查投入的监督检查，维护良好的矿产勘查秩序。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 xml:space="preserve">                                    国土资源部办公厅</w:t>
      </w:r>
      <w:r>
        <w:rPr>
          <w:rFonts w:hint="eastAsia" w:ascii="宋体" w:hAnsi="宋体" w:eastAsia="宋体" w:cs="宋体"/>
          <w:i w:val="0"/>
          <w:iCs w:val="0"/>
          <w:caps w:val="0"/>
          <w:color w:val="000000"/>
          <w:spacing w:val="0"/>
          <w:kern w:val="0"/>
          <w:sz w:val="28"/>
          <w:szCs w:val="28"/>
          <w:shd w:val="clear" w:fill="FFFFFF"/>
          <w:lang w:val="en-US" w:eastAsia="zh-CN" w:bidi="ar"/>
        </w:rPr>
        <w:br w:type="textWrapping"/>
      </w:r>
      <w:r>
        <w:rPr>
          <w:rFonts w:hint="eastAsia" w:ascii="宋体" w:hAnsi="宋体" w:eastAsia="宋体" w:cs="宋体"/>
          <w:i w:val="0"/>
          <w:iCs w:val="0"/>
          <w:caps w:val="0"/>
          <w:color w:val="000000"/>
          <w:spacing w:val="0"/>
          <w:kern w:val="0"/>
          <w:sz w:val="28"/>
          <w:szCs w:val="28"/>
          <w:shd w:val="clear" w:fill="FFFFFF"/>
          <w:lang w:val="en-US" w:eastAsia="zh-CN" w:bidi="ar"/>
        </w:rPr>
        <w:t xml:space="preserve">                                    2007年8月28日</w:t>
      </w:r>
    </w:p>
    <w:p>
      <w:pPr>
        <w:keepNext w:val="0"/>
        <w:keepLines w:val="0"/>
        <w:pageBreakBefore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4D0919"/>
    <w:rsid w:val="6DA5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2021-04-13T07:51:00Z</dcterms:created>
  <dc:creator>Administrator</dc:creator>
  <cp:lastModifiedBy>雨露</cp:lastModifiedBy>
  <dcterms:modified xsi:type="dcterms:W3CDTF">2021-04-26T02:30:39Z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6DA96A3CB7A84D79ADD8D268F15E1429</vt:lpwstr>
  </property>
</Properties>
</file>