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50" w:beforeAutospacing="0" w:after="150" w:afterAutospacing="0"/>
        <w:ind w:left="150" w:right="150"/>
        <w:jc w:val="center"/>
        <w:rPr>
          <w:rStyle w:val="7"/>
          <w:b/>
          <w:bCs/>
          <w:sz w:val="36"/>
          <w:szCs w:val="36"/>
          <w:shd w:val="clear" w:fill="FFFFFF"/>
        </w:rPr>
      </w:pPr>
      <w:r>
        <w:rPr>
          <w:rStyle w:val="5"/>
          <w:b/>
          <w:bCs/>
          <w:sz w:val="36"/>
          <w:szCs w:val="36"/>
          <w:shd w:val="clear" w:fill="FFFFFF"/>
        </w:rPr>
        <w:fldChar w:fldCharType="begin"/>
      </w:r>
      <w:r>
        <w:rPr>
          <w:rStyle w:val="5"/>
          <w:b/>
          <w:bCs/>
          <w:sz w:val="36"/>
          <w:szCs w:val="36"/>
          <w:shd w:val="clear" w:fill="FFFFFF"/>
        </w:rPr>
        <w:instrText xml:space="preserve"> HYPERLINK "https://www.waizi.org.cn/law/17877.html" \o "国土资厅发〔2010〕29号《国土资源部办公厅关于规范矿产资源勘查实施方案管理工作的通知》" \t "https://www.waizi.org.cn/law/_blank" </w:instrText>
      </w:r>
      <w:r>
        <w:rPr>
          <w:rStyle w:val="5"/>
          <w:b/>
          <w:bCs/>
          <w:sz w:val="36"/>
          <w:szCs w:val="36"/>
          <w:shd w:val="clear" w:fill="FFFFFF"/>
        </w:rPr>
        <w:fldChar w:fldCharType="separate"/>
      </w:r>
      <w:r>
        <w:rPr>
          <w:rStyle w:val="7"/>
          <w:b/>
          <w:bCs/>
          <w:sz w:val="36"/>
          <w:szCs w:val="36"/>
          <w:shd w:val="clear" w:fill="FFFFFF"/>
        </w:rPr>
        <w:t>国土资源部办公厅关于规范矿产资源勘查</w:t>
      </w:r>
    </w:p>
    <w:p>
      <w:pPr>
        <w:pStyle w:val="2"/>
        <w:keepNext w:val="0"/>
        <w:keepLines w:val="0"/>
        <w:widowControl/>
        <w:suppressLineNumbers w:val="0"/>
        <w:spacing w:before="150" w:beforeAutospacing="0" w:after="150" w:afterAutospacing="0"/>
        <w:ind w:left="150" w:right="150"/>
        <w:jc w:val="center"/>
        <w:rPr>
          <w:rStyle w:val="5"/>
          <w:b/>
          <w:bCs/>
          <w:sz w:val="36"/>
          <w:szCs w:val="36"/>
          <w:shd w:val="clear" w:fill="FFFFFF"/>
        </w:rPr>
      </w:pPr>
      <w:r>
        <w:rPr>
          <w:rStyle w:val="7"/>
          <w:b/>
          <w:bCs/>
          <w:sz w:val="36"/>
          <w:szCs w:val="36"/>
          <w:shd w:val="clear" w:fill="FFFFFF"/>
        </w:rPr>
        <w:t>实施方案管理工作的通知</w:t>
      </w:r>
      <w:r>
        <w:rPr>
          <w:rStyle w:val="5"/>
          <w:b/>
          <w:bCs/>
          <w:sz w:val="36"/>
          <w:szCs w:val="36"/>
          <w:shd w:val="clear" w:fill="FFFFFF"/>
        </w:rPr>
        <w:fldChar w:fldCharType="end"/>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leftChars="0" w:right="0"/>
        <w:jc w:val="center"/>
        <w:textAlignment w:val="auto"/>
        <w:rPr>
          <w:rFonts w:hint="eastAsia" w:ascii="宋体" w:hAnsi="宋体" w:eastAsia="宋体" w:cs="宋体"/>
          <w:sz w:val="28"/>
          <w:szCs w:val="28"/>
          <w:shd w:val="clear" w:fill="FFFFFF"/>
          <w:lang w:eastAsia="zh-CN"/>
        </w:rPr>
      </w:pPr>
      <w:r>
        <w:rPr>
          <w:rStyle w:val="5"/>
          <w:rFonts w:hint="eastAsia" w:ascii="宋体" w:hAnsi="宋体" w:eastAsia="宋体" w:cs="宋体"/>
          <w:sz w:val="28"/>
          <w:szCs w:val="28"/>
          <w:shd w:val="clear" w:fill="FFFFFF"/>
          <w:lang w:eastAsia="zh-CN"/>
        </w:rPr>
        <w:t>（</w:t>
      </w:r>
      <w:r>
        <w:rPr>
          <w:rStyle w:val="5"/>
          <w:rFonts w:hint="eastAsia" w:ascii="宋体" w:hAnsi="宋体" w:eastAsia="宋体" w:cs="宋体"/>
          <w:sz w:val="28"/>
          <w:szCs w:val="28"/>
          <w:shd w:val="clear" w:fill="FFFFFF"/>
        </w:rPr>
        <w:fldChar w:fldCharType="begin"/>
      </w:r>
      <w:r>
        <w:rPr>
          <w:rStyle w:val="5"/>
          <w:rFonts w:hint="eastAsia" w:ascii="宋体" w:hAnsi="宋体" w:eastAsia="宋体" w:cs="宋体"/>
          <w:sz w:val="28"/>
          <w:szCs w:val="28"/>
          <w:shd w:val="clear" w:fill="FFFFFF"/>
        </w:rPr>
        <w:instrText xml:space="preserve"> HYPERLINK "https://www.waizi.org.cn/law/17877.html" \o "国土资厅发〔2010〕29号《国土资源部办公厅关于规范矿产资源勘查实施方案管理工作的通知》" \t "https://www.waizi.org.cn/law/_blank" </w:instrText>
      </w:r>
      <w:r>
        <w:rPr>
          <w:rStyle w:val="5"/>
          <w:rFonts w:hint="eastAsia" w:ascii="宋体" w:hAnsi="宋体" w:eastAsia="宋体" w:cs="宋体"/>
          <w:sz w:val="28"/>
          <w:szCs w:val="28"/>
          <w:shd w:val="clear" w:fill="FFFFFF"/>
        </w:rPr>
        <w:fldChar w:fldCharType="separate"/>
      </w:r>
      <w:r>
        <w:rPr>
          <w:rStyle w:val="7"/>
          <w:rFonts w:hint="eastAsia" w:ascii="宋体" w:hAnsi="宋体" w:eastAsia="宋体" w:cs="宋体"/>
          <w:sz w:val="28"/>
          <w:szCs w:val="28"/>
          <w:shd w:val="clear" w:fill="FFFFFF"/>
        </w:rPr>
        <w:t>国土资厅发〔2010〕29号</w:t>
      </w:r>
      <w:r>
        <w:rPr>
          <w:rStyle w:val="5"/>
          <w:rFonts w:hint="eastAsia" w:ascii="宋体" w:hAnsi="宋体" w:eastAsia="宋体" w:cs="宋体"/>
          <w:sz w:val="28"/>
          <w:szCs w:val="28"/>
          <w:shd w:val="clear" w:fill="FFFFFF"/>
        </w:rPr>
        <w:fldChar w:fldCharType="end"/>
      </w:r>
      <w:r>
        <w:rPr>
          <w:rStyle w:val="5"/>
          <w:rFonts w:hint="eastAsia" w:ascii="宋体" w:hAnsi="宋体" w:eastAsia="宋体" w:cs="宋体"/>
          <w:sz w:val="28"/>
          <w:szCs w:val="28"/>
          <w:shd w:val="clear" w:fill="FFFFFF"/>
          <w:lang w:eastAsia="zh-CN"/>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leftChars="0" w:right="0" w:firstLine="0" w:firstLineChars="0"/>
        <w:jc w:val="both"/>
        <w:textAlignment w:val="auto"/>
        <w:rPr>
          <w:rFonts w:hint="eastAsia" w:ascii="宋体" w:hAnsi="宋体" w:eastAsia="宋体" w:cs="宋体"/>
          <w:sz w:val="28"/>
          <w:szCs w:val="28"/>
          <w:shd w:val="clear" w:fill="FFFFFF"/>
        </w:rPr>
      </w:pPr>
      <w:r>
        <w:rPr>
          <w:rFonts w:hint="eastAsia" w:ascii="宋体" w:hAnsi="宋体" w:eastAsia="宋体" w:cs="宋体"/>
          <w:sz w:val="28"/>
          <w:szCs w:val="28"/>
          <w:shd w:val="clear" w:fill="FFFFFF"/>
        </w:rPr>
        <w:br w:type="textWrapping"/>
      </w:r>
      <w:r>
        <w:rPr>
          <w:rFonts w:hint="eastAsia" w:ascii="宋体" w:hAnsi="宋体" w:eastAsia="宋体" w:cs="宋体"/>
          <w:sz w:val="28"/>
          <w:szCs w:val="28"/>
          <w:shd w:val="clear" w:fill="FFFFFF"/>
        </w:rPr>
        <w:t>各省、自治区、直辖市国土资源厅（国土环境资源厅、国土资源局、国土资源和房屋管理局、规划和国土资源管理局）：</w:t>
      </w:r>
      <w:r>
        <w:rPr>
          <w:rFonts w:hint="eastAsia" w:ascii="宋体" w:hAnsi="宋体" w:eastAsia="宋体" w:cs="宋体"/>
          <w:sz w:val="28"/>
          <w:szCs w:val="28"/>
          <w:shd w:val="clear" w:fill="FFFFFF"/>
        </w:rPr>
        <w:br w:type="textWrapping"/>
      </w:r>
      <w:r>
        <w:rPr>
          <w:rFonts w:hint="eastAsia" w:ascii="宋体" w:hAnsi="宋体" w:eastAsia="宋体" w:cs="宋体"/>
          <w:sz w:val="28"/>
          <w:szCs w:val="28"/>
          <w:shd w:val="clear" w:fill="FFFFFF"/>
          <w:lang w:val="en-US" w:eastAsia="zh-CN"/>
        </w:rPr>
        <w:t xml:space="preserve">    </w:t>
      </w:r>
      <w:r>
        <w:rPr>
          <w:rFonts w:hint="eastAsia" w:ascii="宋体" w:hAnsi="宋体" w:eastAsia="宋体" w:cs="宋体"/>
          <w:sz w:val="28"/>
          <w:szCs w:val="28"/>
          <w:shd w:val="clear" w:fill="FFFFFF"/>
        </w:rPr>
        <w:t>根据《</w:t>
      </w:r>
      <w:r>
        <w:rPr>
          <w:rFonts w:hint="eastAsia" w:ascii="宋体" w:hAnsi="宋体" w:eastAsia="宋体" w:cs="宋体"/>
          <w:sz w:val="28"/>
          <w:szCs w:val="28"/>
          <w:shd w:val="clear" w:fill="FFFFFF"/>
        </w:rPr>
        <w:fldChar w:fldCharType="begin"/>
      </w:r>
      <w:r>
        <w:rPr>
          <w:rFonts w:hint="eastAsia" w:ascii="宋体" w:hAnsi="宋体" w:eastAsia="宋体" w:cs="宋体"/>
          <w:sz w:val="28"/>
          <w:szCs w:val="28"/>
          <w:shd w:val="clear" w:fill="FFFFFF"/>
        </w:rPr>
        <w:instrText xml:space="preserve"> HYPERLINK "https://www.waizi.org.cn/law/9163.html" \o "国务院令第240号《矿产资源勘查区块登记管理办法》（2014年修订版）" \t "https://www.waizi.org.cn/law/_blank" </w:instrText>
      </w:r>
      <w:r>
        <w:rPr>
          <w:rFonts w:hint="eastAsia" w:ascii="宋体" w:hAnsi="宋体" w:eastAsia="宋体" w:cs="宋体"/>
          <w:sz w:val="28"/>
          <w:szCs w:val="28"/>
          <w:shd w:val="clear" w:fill="FFFFFF"/>
        </w:rPr>
        <w:fldChar w:fldCharType="separate"/>
      </w:r>
      <w:r>
        <w:rPr>
          <w:rStyle w:val="7"/>
          <w:rFonts w:hint="eastAsia" w:ascii="宋体" w:hAnsi="宋体" w:eastAsia="宋体" w:cs="宋体"/>
          <w:sz w:val="28"/>
          <w:szCs w:val="28"/>
          <w:shd w:val="clear" w:fill="FFFFFF"/>
        </w:rPr>
        <w:t>矿产资源勘查区块登记管理办法</w:t>
      </w:r>
      <w:r>
        <w:rPr>
          <w:rFonts w:hint="eastAsia" w:ascii="宋体" w:hAnsi="宋体" w:eastAsia="宋体" w:cs="宋体"/>
          <w:sz w:val="28"/>
          <w:szCs w:val="28"/>
          <w:shd w:val="clear" w:fill="FFFFFF"/>
        </w:rPr>
        <w:fldChar w:fldCharType="end"/>
      </w:r>
      <w:r>
        <w:rPr>
          <w:rFonts w:hint="eastAsia" w:ascii="宋体" w:hAnsi="宋体" w:eastAsia="宋体" w:cs="宋体"/>
          <w:sz w:val="28"/>
          <w:szCs w:val="28"/>
          <w:shd w:val="clear" w:fill="FFFFFF"/>
        </w:rPr>
        <w:t>》（</w:t>
      </w:r>
      <w:r>
        <w:rPr>
          <w:rFonts w:hint="eastAsia" w:ascii="宋体" w:hAnsi="宋体" w:eastAsia="宋体" w:cs="宋体"/>
          <w:sz w:val="28"/>
          <w:szCs w:val="28"/>
          <w:shd w:val="clear" w:fill="FFFFFF"/>
        </w:rPr>
        <w:fldChar w:fldCharType="begin"/>
      </w:r>
      <w:r>
        <w:rPr>
          <w:rFonts w:hint="eastAsia" w:ascii="宋体" w:hAnsi="宋体" w:eastAsia="宋体" w:cs="宋体"/>
          <w:sz w:val="28"/>
          <w:szCs w:val="28"/>
          <w:shd w:val="clear" w:fill="FFFFFF"/>
        </w:rPr>
        <w:instrText xml:space="preserve"> HYPERLINK "https://www.waizi.org.cn/law/9163.html" \o "国务院令第240号《矿产资源勘查区块登记管理办法》（2014年修订版）" \t "https://www.waizi.org.cn/law/_blank" </w:instrText>
      </w:r>
      <w:r>
        <w:rPr>
          <w:rFonts w:hint="eastAsia" w:ascii="宋体" w:hAnsi="宋体" w:eastAsia="宋体" w:cs="宋体"/>
          <w:sz w:val="28"/>
          <w:szCs w:val="28"/>
          <w:shd w:val="clear" w:fill="FFFFFF"/>
        </w:rPr>
        <w:fldChar w:fldCharType="separate"/>
      </w:r>
      <w:r>
        <w:rPr>
          <w:rStyle w:val="7"/>
          <w:rFonts w:hint="eastAsia" w:ascii="宋体" w:hAnsi="宋体" w:eastAsia="宋体" w:cs="宋体"/>
          <w:sz w:val="28"/>
          <w:szCs w:val="28"/>
          <w:shd w:val="clear" w:fill="FFFFFF"/>
        </w:rPr>
        <w:t>国务院令第240号</w:t>
      </w:r>
      <w:r>
        <w:rPr>
          <w:rFonts w:hint="eastAsia" w:ascii="宋体" w:hAnsi="宋体" w:eastAsia="宋体" w:cs="宋体"/>
          <w:sz w:val="28"/>
          <w:szCs w:val="28"/>
          <w:shd w:val="clear" w:fill="FFFFFF"/>
        </w:rPr>
        <w:fldChar w:fldCharType="end"/>
      </w:r>
      <w:r>
        <w:rPr>
          <w:rFonts w:hint="eastAsia" w:ascii="宋体" w:hAnsi="宋体" w:eastAsia="宋体" w:cs="宋体"/>
          <w:sz w:val="28"/>
          <w:szCs w:val="28"/>
          <w:shd w:val="clear" w:fill="FFFFFF"/>
        </w:rPr>
        <w:t>）及有关规定，为进一步规范探矿权审批管理，推进矿产资源合理勘查，提高勘查工作质量，降低勘查投资风险，加强矿产资源勘查实施方案审查和管理工作，现将《矿产资源勘查实施方案编制大纲》和《矿产资源勘查实施方案审查要求》印发给你们，请遵照执行。有关事项通知如下：</w:t>
      </w:r>
      <w:r>
        <w:rPr>
          <w:rFonts w:hint="eastAsia" w:ascii="宋体" w:hAnsi="宋体" w:eastAsia="宋体" w:cs="宋体"/>
          <w:sz w:val="28"/>
          <w:szCs w:val="28"/>
          <w:shd w:val="clear" w:fill="FFFFFF"/>
        </w:rPr>
        <w:br w:type="textWrapping"/>
      </w:r>
      <w:r>
        <w:rPr>
          <w:rFonts w:hint="eastAsia" w:ascii="宋体" w:hAnsi="宋体" w:eastAsia="宋体" w:cs="宋体"/>
          <w:sz w:val="28"/>
          <w:szCs w:val="28"/>
          <w:shd w:val="clear" w:fill="FFFFFF"/>
          <w:lang w:val="en-US" w:eastAsia="zh-CN"/>
        </w:rPr>
        <w:t xml:space="preserve">    </w:t>
      </w:r>
      <w:r>
        <w:rPr>
          <w:rFonts w:hint="eastAsia" w:ascii="宋体" w:hAnsi="宋体" w:eastAsia="宋体" w:cs="宋体"/>
          <w:sz w:val="28"/>
          <w:szCs w:val="28"/>
          <w:shd w:val="clear" w:fill="FFFFFF"/>
        </w:rPr>
        <w:t>一、申请探矿权新立、延续、变更（扩大勘查范围、变更勘查矿种），需提交经评审通过的矿产资源勘查实施方案和评审意见书。</w:t>
      </w:r>
      <w:r>
        <w:rPr>
          <w:rFonts w:hint="eastAsia" w:ascii="宋体" w:hAnsi="宋体" w:eastAsia="宋体" w:cs="宋体"/>
          <w:sz w:val="28"/>
          <w:szCs w:val="28"/>
          <w:shd w:val="clear" w:fill="FFFFFF"/>
        </w:rPr>
        <w:br w:type="textWrapping"/>
      </w:r>
      <w:r>
        <w:rPr>
          <w:rFonts w:hint="eastAsia" w:ascii="宋体" w:hAnsi="宋体" w:eastAsia="宋体" w:cs="宋体"/>
          <w:sz w:val="28"/>
          <w:szCs w:val="28"/>
          <w:shd w:val="clear" w:fill="FFFFFF"/>
          <w:lang w:val="en-US" w:eastAsia="zh-CN"/>
        </w:rPr>
        <w:t xml:space="preserve">    </w:t>
      </w:r>
      <w:r>
        <w:rPr>
          <w:rFonts w:hint="eastAsia" w:ascii="宋体" w:hAnsi="宋体" w:eastAsia="宋体" w:cs="宋体"/>
          <w:sz w:val="28"/>
          <w:szCs w:val="28"/>
          <w:shd w:val="clear" w:fill="FFFFFF"/>
        </w:rPr>
        <w:t>二、矿产资源勘查实施方案应由具备相应地质勘查资质的项目承担单位按照《矿产资源勘查实施方案编制大纲》（附件1）的要求编制。</w:t>
      </w:r>
      <w:r>
        <w:rPr>
          <w:rFonts w:hint="eastAsia" w:ascii="宋体" w:hAnsi="宋体" w:eastAsia="宋体" w:cs="宋体"/>
          <w:sz w:val="28"/>
          <w:szCs w:val="28"/>
          <w:shd w:val="clear" w:fill="FFFFFF"/>
        </w:rPr>
        <w:br w:type="textWrapping"/>
      </w:r>
      <w:r>
        <w:rPr>
          <w:rFonts w:hint="eastAsia" w:ascii="宋体" w:hAnsi="宋体" w:eastAsia="宋体" w:cs="宋体"/>
          <w:sz w:val="28"/>
          <w:szCs w:val="28"/>
          <w:shd w:val="clear" w:fill="FFFFFF"/>
          <w:lang w:val="en-US" w:eastAsia="zh-CN"/>
        </w:rPr>
        <w:t xml:space="preserve">    </w:t>
      </w:r>
      <w:r>
        <w:rPr>
          <w:rFonts w:hint="eastAsia" w:ascii="宋体" w:hAnsi="宋体" w:eastAsia="宋体" w:cs="宋体"/>
          <w:sz w:val="28"/>
          <w:szCs w:val="28"/>
          <w:shd w:val="clear" w:fill="FFFFFF"/>
        </w:rPr>
        <w:t>三、矿产资源勘查实施方案由登记管理机关组织或委托有关单位按照《矿产资源勘查实施方案审查要求》进行评审，出具《矿产资源勘查实施方案评审意见书》（附件2）。</w:t>
      </w:r>
      <w:r>
        <w:rPr>
          <w:rFonts w:hint="eastAsia" w:ascii="宋体" w:hAnsi="宋体" w:eastAsia="宋体" w:cs="宋体"/>
          <w:sz w:val="28"/>
          <w:szCs w:val="28"/>
          <w:shd w:val="clear" w:fill="FFFFFF"/>
        </w:rPr>
        <w:br w:type="textWrapping"/>
      </w:r>
      <w:r>
        <w:rPr>
          <w:rFonts w:hint="eastAsia" w:ascii="宋体" w:hAnsi="宋体" w:eastAsia="宋体" w:cs="宋体"/>
          <w:sz w:val="28"/>
          <w:szCs w:val="28"/>
          <w:shd w:val="clear" w:fill="FFFFFF"/>
          <w:lang w:val="en-US" w:eastAsia="zh-CN"/>
        </w:rPr>
        <w:t xml:space="preserve">    </w:t>
      </w:r>
      <w:r>
        <w:rPr>
          <w:rFonts w:hint="eastAsia" w:ascii="宋体" w:hAnsi="宋体" w:eastAsia="宋体" w:cs="宋体"/>
          <w:sz w:val="28"/>
          <w:szCs w:val="28"/>
          <w:shd w:val="clear" w:fill="FFFFFF"/>
        </w:rPr>
        <w:t>石油、天然气、煤层气探矿权申请项目的勘查实施方案由国土资源部组织审查，国土资源部审批发证的其他探矿权申请项目的勘查实施方案委托省级国土资源行政主管部门组织审查。</w:t>
      </w:r>
      <w:r>
        <w:rPr>
          <w:rFonts w:hint="eastAsia" w:ascii="宋体" w:hAnsi="宋体" w:eastAsia="宋体" w:cs="宋体"/>
          <w:sz w:val="28"/>
          <w:szCs w:val="28"/>
          <w:shd w:val="clear" w:fill="FFFFFF"/>
        </w:rPr>
        <w:br w:type="textWrapping"/>
      </w:r>
      <w:r>
        <w:rPr>
          <w:rFonts w:hint="eastAsia" w:ascii="宋体" w:hAnsi="宋体" w:eastAsia="宋体" w:cs="宋体"/>
          <w:sz w:val="28"/>
          <w:szCs w:val="28"/>
          <w:shd w:val="clear" w:fill="FFFFFF"/>
          <w:lang w:val="en-US" w:eastAsia="zh-CN"/>
        </w:rPr>
        <w:t xml:space="preserve">    </w:t>
      </w:r>
      <w:r>
        <w:rPr>
          <w:rFonts w:hint="eastAsia" w:ascii="宋体" w:hAnsi="宋体" w:eastAsia="宋体" w:cs="宋体"/>
          <w:sz w:val="28"/>
          <w:szCs w:val="28"/>
          <w:shd w:val="clear" w:fill="FFFFFF"/>
        </w:rPr>
        <w:t>省级国土资源行政主管部门对于国土资源部授权审批发证的探矿权申请项目，其勘查实施方案的审查不得委托下级国土资源行政主管部门进行。</w:t>
      </w:r>
      <w:r>
        <w:rPr>
          <w:rFonts w:hint="eastAsia" w:ascii="宋体" w:hAnsi="宋体" w:eastAsia="宋体" w:cs="宋体"/>
          <w:sz w:val="28"/>
          <w:szCs w:val="28"/>
          <w:shd w:val="clear" w:fill="FFFFFF"/>
        </w:rPr>
        <w:br w:type="textWrapping"/>
      </w:r>
      <w:r>
        <w:rPr>
          <w:rFonts w:hint="eastAsia" w:ascii="宋体" w:hAnsi="宋体" w:eastAsia="宋体" w:cs="宋体"/>
          <w:sz w:val="28"/>
          <w:szCs w:val="28"/>
          <w:shd w:val="clear" w:fill="FFFFFF"/>
          <w:lang w:val="en-US" w:eastAsia="zh-CN"/>
        </w:rPr>
        <w:t xml:space="preserve">    </w:t>
      </w:r>
      <w:r>
        <w:rPr>
          <w:rFonts w:hint="eastAsia" w:ascii="宋体" w:hAnsi="宋体" w:eastAsia="宋体" w:cs="宋体"/>
          <w:sz w:val="28"/>
          <w:szCs w:val="28"/>
          <w:shd w:val="clear" w:fill="FFFFFF"/>
        </w:rPr>
        <w:t>中央财政出资的勘查项目，勘查实施方案由项目主管部门负责审查。</w:t>
      </w:r>
      <w:r>
        <w:rPr>
          <w:rFonts w:hint="eastAsia" w:ascii="宋体" w:hAnsi="宋体" w:eastAsia="宋体" w:cs="宋体"/>
          <w:sz w:val="28"/>
          <w:szCs w:val="28"/>
          <w:shd w:val="clear" w:fill="FFFFFF"/>
        </w:rPr>
        <w:br w:type="textWrapping"/>
      </w:r>
      <w:r>
        <w:rPr>
          <w:rFonts w:hint="eastAsia" w:ascii="宋体" w:hAnsi="宋体" w:eastAsia="宋体" w:cs="宋体"/>
          <w:sz w:val="28"/>
          <w:szCs w:val="28"/>
          <w:shd w:val="clear" w:fill="FFFFFF"/>
          <w:lang w:val="en-US" w:eastAsia="zh-CN"/>
        </w:rPr>
        <w:t xml:space="preserve">    </w:t>
      </w:r>
      <w:r>
        <w:rPr>
          <w:rFonts w:hint="eastAsia" w:ascii="宋体" w:hAnsi="宋体" w:eastAsia="宋体" w:cs="宋体"/>
          <w:sz w:val="28"/>
          <w:szCs w:val="28"/>
          <w:shd w:val="clear" w:fill="FFFFFF"/>
        </w:rPr>
        <w:t>四、承担勘查实施方案评审工作的单位受理勘查实施方案评审申请至完成评审，时间不得超过15个工作日。</w:t>
      </w:r>
      <w:r>
        <w:rPr>
          <w:rFonts w:hint="eastAsia" w:ascii="宋体" w:hAnsi="宋体" w:eastAsia="宋体" w:cs="宋体"/>
          <w:sz w:val="28"/>
          <w:szCs w:val="28"/>
          <w:shd w:val="clear" w:fill="FFFFFF"/>
        </w:rPr>
        <w:br w:type="textWrapping"/>
      </w:r>
      <w:r>
        <w:rPr>
          <w:rFonts w:hint="eastAsia" w:ascii="宋体" w:hAnsi="宋体" w:eastAsia="宋体" w:cs="宋体"/>
          <w:sz w:val="28"/>
          <w:szCs w:val="28"/>
          <w:shd w:val="clear" w:fill="FFFFFF"/>
          <w:lang w:val="en-US" w:eastAsia="zh-CN"/>
        </w:rPr>
        <w:t xml:space="preserve">    </w:t>
      </w:r>
      <w:r>
        <w:rPr>
          <w:rFonts w:hint="eastAsia" w:ascii="宋体" w:hAnsi="宋体" w:eastAsia="宋体" w:cs="宋体"/>
          <w:sz w:val="28"/>
          <w:szCs w:val="28"/>
          <w:shd w:val="clear" w:fill="FFFFFF"/>
        </w:rPr>
        <w:t>五、探矿权人应按照经过认定或评审通过的勘查实施方案进行勘查施工。探矿权人需要对勘查实施方案进行调整的，应及时向登记管理机关备案。勘查实施方案调整工作量缩减三分之一以上的，探矿权人应重新提交经评审通过的矿产资源勘查实施方案，登记管理机关组织审查并作出是否准予备案的决定。</w:t>
      </w:r>
      <w:r>
        <w:rPr>
          <w:rFonts w:hint="eastAsia" w:ascii="宋体" w:hAnsi="宋体" w:eastAsia="宋体" w:cs="宋体"/>
          <w:sz w:val="28"/>
          <w:szCs w:val="28"/>
          <w:shd w:val="clear" w:fill="FFFFFF"/>
        </w:rPr>
        <w:br w:type="textWrapping"/>
      </w:r>
      <w:r>
        <w:rPr>
          <w:rFonts w:hint="eastAsia" w:ascii="宋体" w:hAnsi="宋体" w:eastAsia="宋体" w:cs="宋体"/>
          <w:sz w:val="28"/>
          <w:szCs w:val="28"/>
          <w:shd w:val="clear" w:fill="FFFFFF"/>
          <w:lang w:val="en-US" w:eastAsia="zh-CN"/>
        </w:rPr>
        <w:t xml:space="preserve">    </w:t>
      </w:r>
      <w:r>
        <w:rPr>
          <w:rFonts w:hint="eastAsia" w:ascii="宋体" w:hAnsi="宋体" w:eastAsia="宋体" w:cs="宋体"/>
          <w:sz w:val="28"/>
          <w:szCs w:val="28"/>
          <w:shd w:val="clear" w:fill="FFFFFF"/>
        </w:rPr>
        <w:t>六、省级国土资源行政主管部门应建立包括地质、矿产、遥感、物探、化探、探矿工程、水工环、经费预算等多领域专家组成的专家库。根据实际需要和专家资信情况，对专家库进行动态调整。</w:t>
      </w:r>
      <w:r>
        <w:rPr>
          <w:rFonts w:hint="eastAsia" w:ascii="宋体" w:hAnsi="宋体" w:eastAsia="宋体" w:cs="宋体"/>
          <w:sz w:val="28"/>
          <w:szCs w:val="28"/>
          <w:shd w:val="clear" w:fill="FFFFFF"/>
        </w:rPr>
        <w:br w:type="textWrapping"/>
      </w:r>
      <w:r>
        <w:rPr>
          <w:rFonts w:hint="eastAsia" w:ascii="宋体" w:hAnsi="宋体" w:eastAsia="宋体" w:cs="宋体"/>
          <w:sz w:val="28"/>
          <w:szCs w:val="28"/>
          <w:shd w:val="clear" w:fill="FFFFFF"/>
          <w:lang w:val="en-US" w:eastAsia="zh-CN"/>
        </w:rPr>
        <w:t xml:space="preserve">    </w:t>
      </w:r>
      <w:r>
        <w:rPr>
          <w:rFonts w:hint="eastAsia" w:ascii="宋体" w:hAnsi="宋体" w:eastAsia="宋体" w:cs="宋体"/>
          <w:sz w:val="28"/>
          <w:szCs w:val="28"/>
          <w:shd w:val="clear" w:fill="FFFFFF"/>
        </w:rPr>
        <w:t>为保证勘查实施方案评审工作的公平、公正，参与勘查实施方案评审的专家从专家库中随机抽取，纪检监察部门进行评审全过程监督，评审专家实行回避制度。</w:t>
      </w:r>
      <w:r>
        <w:rPr>
          <w:rFonts w:hint="eastAsia" w:ascii="宋体" w:hAnsi="宋体" w:eastAsia="宋体" w:cs="宋体"/>
          <w:sz w:val="28"/>
          <w:szCs w:val="28"/>
          <w:shd w:val="clear" w:fill="FFFFFF"/>
        </w:rPr>
        <w:br w:type="textWrapping"/>
      </w:r>
      <w:r>
        <w:rPr>
          <w:rFonts w:hint="eastAsia" w:ascii="宋体" w:hAnsi="宋体" w:eastAsia="宋体" w:cs="宋体"/>
          <w:sz w:val="28"/>
          <w:szCs w:val="28"/>
          <w:shd w:val="clear" w:fill="FFFFFF"/>
          <w:lang w:val="en-US" w:eastAsia="zh-CN"/>
        </w:rPr>
        <w:t xml:space="preserve">    </w:t>
      </w:r>
      <w:r>
        <w:rPr>
          <w:rFonts w:hint="eastAsia" w:ascii="宋体" w:hAnsi="宋体" w:eastAsia="宋体" w:cs="宋体"/>
          <w:sz w:val="28"/>
          <w:szCs w:val="28"/>
          <w:shd w:val="clear" w:fill="FFFFFF"/>
        </w:rPr>
        <w:t>七、探矿权人对勘查实施方案审查有异议的，登记管理机关可提出重审或由登记管理机关另行委托其他单位进行复审。</w:t>
      </w:r>
      <w:r>
        <w:rPr>
          <w:rFonts w:hint="eastAsia" w:ascii="宋体" w:hAnsi="宋体" w:eastAsia="宋体" w:cs="宋体"/>
          <w:sz w:val="28"/>
          <w:szCs w:val="28"/>
          <w:shd w:val="clear" w:fill="FFFFFF"/>
        </w:rPr>
        <w:br w:type="textWrapping"/>
      </w:r>
      <w:r>
        <w:rPr>
          <w:rFonts w:hint="eastAsia" w:ascii="宋体" w:hAnsi="宋体" w:eastAsia="宋体" w:cs="宋体"/>
          <w:sz w:val="28"/>
          <w:szCs w:val="28"/>
          <w:shd w:val="clear" w:fill="FFFFFF"/>
          <w:lang w:val="en-US" w:eastAsia="zh-CN"/>
        </w:rPr>
        <w:t xml:space="preserve">    </w:t>
      </w:r>
      <w:r>
        <w:rPr>
          <w:rFonts w:hint="eastAsia" w:ascii="宋体" w:hAnsi="宋体" w:eastAsia="宋体" w:cs="宋体"/>
          <w:sz w:val="28"/>
          <w:szCs w:val="28"/>
          <w:shd w:val="clear" w:fill="FFFFFF"/>
        </w:rPr>
        <w:t>承担勘查实施方案评审工作的单位未按《矿产资源勘查实施方案审查要求》及相关要求进行审查的，登记管理机关可提出重审或由登记管理机关另行委托其他单位复审。经重审或复审认定，承担评审工作的单位未按要求进行审查次数累计达到三次，不再委托其承担勘查实施方案评审工作。</w:t>
      </w:r>
      <w:r>
        <w:rPr>
          <w:rFonts w:hint="eastAsia" w:ascii="宋体" w:hAnsi="宋体" w:eastAsia="宋体" w:cs="宋体"/>
          <w:sz w:val="28"/>
          <w:szCs w:val="28"/>
          <w:shd w:val="clear" w:fill="FFFFFF"/>
        </w:rPr>
        <w:br w:type="textWrapping"/>
      </w:r>
      <w:r>
        <w:rPr>
          <w:rFonts w:hint="eastAsia" w:ascii="宋体" w:hAnsi="宋体" w:eastAsia="宋体" w:cs="宋体"/>
          <w:sz w:val="28"/>
          <w:szCs w:val="28"/>
          <w:shd w:val="clear" w:fill="FFFFFF"/>
          <w:lang w:val="en-US" w:eastAsia="zh-CN"/>
        </w:rPr>
        <w:t xml:space="preserve">    </w:t>
      </w:r>
      <w:r>
        <w:rPr>
          <w:rFonts w:hint="eastAsia" w:ascii="宋体" w:hAnsi="宋体" w:eastAsia="宋体" w:cs="宋体"/>
          <w:sz w:val="28"/>
          <w:szCs w:val="28"/>
          <w:shd w:val="clear" w:fill="FFFFFF"/>
        </w:rPr>
        <w:t>省级国土资源行政主管部门不按要求组织审查，或没有正当理由拒不评审通过的，探矿权人可向国土资源部反映，国土资源部责令其改正。</w:t>
      </w:r>
      <w:r>
        <w:rPr>
          <w:rFonts w:hint="eastAsia" w:ascii="宋体" w:hAnsi="宋体" w:eastAsia="宋体" w:cs="宋体"/>
          <w:sz w:val="28"/>
          <w:szCs w:val="28"/>
          <w:shd w:val="clear" w:fill="FFFFFF"/>
        </w:rPr>
        <w:br w:type="textWrapping"/>
      </w:r>
      <w:r>
        <w:rPr>
          <w:rFonts w:hint="eastAsia" w:ascii="宋体" w:hAnsi="宋体" w:eastAsia="宋体" w:cs="宋体"/>
          <w:sz w:val="28"/>
          <w:szCs w:val="28"/>
          <w:shd w:val="clear" w:fill="FFFFFF"/>
          <w:lang w:val="en-US" w:eastAsia="zh-CN"/>
        </w:rPr>
        <w:t xml:space="preserve">    </w:t>
      </w:r>
      <w:r>
        <w:rPr>
          <w:rFonts w:hint="eastAsia" w:ascii="宋体" w:hAnsi="宋体" w:eastAsia="宋体" w:cs="宋体"/>
          <w:sz w:val="28"/>
          <w:szCs w:val="28"/>
          <w:shd w:val="clear" w:fill="FFFFFF"/>
        </w:rPr>
        <w:t>八、省级国土资源行政主管部门应加强市、县国土资源管理专业人员配备和技术队伍建设。市、县国土资源行政主管部门应严格依据勘查实施方案对勘查项目进行监督检查，对不按照勘查实施方案施工的，按有关规定进行处罚。</w:t>
      </w:r>
      <w:r>
        <w:rPr>
          <w:rFonts w:hint="eastAsia" w:ascii="宋体" w:hAnsi="宋体" w:eastAsia="宋体" w:cs="宋体"/>
          <w:sz w:val="28"/>
          <w:szCs w:val="28"/>
          <w:shd w:val="clear" w:fill="FFFFFF"/>
        </w:rPr>
        <w:br w:type="textWrapping"/>
      </w:r>
      <w:r>
        <w:rPr>
          <w:rFonts w:hint="eastAsia" w:ascii="宋体" w:hAnsi="宋体" w:eastAsia="宋体" w:cs="宋体"/>
          <w:sz w:val="28"/>
          <w:szCs w:val="28"/>
          <w:shd w:val="clear" w:fill="FFFFFF"/>
          <w:lang w:val="en-US" w:eastAsia="zh-CN"/>
        </w:rPr>
        <w:t xml:space="preserve">    </w:t>
      </w:r>
      <w:r>
        <w:rPr>
          <w:rFonts w:hint="eastAsia" w:ascii="宋体" w:hAnsi="宋体" w:eastAsia="宋体" w:cs="宋体"/>
          <w:sz w:val="28"/>
          <w:szCs w:val="28"/>
          <w:shd w:val="clear" w:fill="FFFFFF"/>
        </w:rPr>
        <w:t>九、探矿权延续申请项目，探矿权人应在勘查许可证有效期届满的30日前，提交评审通过的《勘查实施方案评审意见书》及法律法规规定的其他要件，办理延续申请手续。</w:t>
      </w:r>
      <w:r>
        <w:rPr>
          <w:rFonts w:hint="eastAsia" w:ascii="宋体" w:hAnsi="宋体" w:eastAsia="宋体" w:cs="宋体"/>
          <w:sz w:val="28"/>
          <w:szCs w:val="28"/>
          <w:shd w:val="clear" w:fill="FFFFFF"/>
        </w:rPr>
        <w:br w:type="textWrapping"/>
      </w:r>
      <w:r>
        <w:rPr>
          <w:rFonts w:hint="eastAsia" w:ascii="宋体" w:hAnsi="宋体" w:eastAsia="宋体" w:cs="宋体"/>
          <w:sz w:val="28"/>
          <w:szCs w:val="28"/>
          <w:shd w:val="clear" w:fill="FFFFFF"/>
          <w:lang w:val="en-US" w:eastAsia="zh-CN"/>
        </w:rPr>
        <w:t xml:space="preserve">    </w:t>
      </w:r>
      <w:r>
        <w:rPr>
          <w:rFonts w:hint="eastAsia" w:ascii="宋体" w:hAnsi="宋体" w:eastAsia="宋体" w:cs="宋体"/>
          <w:sz w:val="28"/>
          <w:szCs w:val="28"/>
          <w:shd w:val="clear" w:fill="FFFFFF"/>
        </w:rPr>
        <w:t>十、矿产资源勘查实施方案的实施按照《</w:t>
      </w:r>
      <w:r>
        <w:rPr>
          <w:rFonts w:hint="eastAsia" w:ascii="宋体" w:hAnsi="宋体" w:eastAsia="宋体" w:cs="宋体"/>
          <w:sz w:val="28"/>
          <w:szCs w:val="28"/>
          <w:shd w:val="clear" w:fill="FFFFFF"/>
        </w:rPr>
        <w:fldChar w:fldCharType="begin"/>
      </w:r>
      <w:r>
        <w:rPr>
          <w:rFonts w:hint="eastAsia" w:ascii="宋体" w:hAnsi="宋体" w:eastAsia="宋体" w:cs="宋体"/>
          <w:sz w:val="28"/>
          <w:szCs w:val="28"/>
          <w:shd w:val="clear" w:fill="FFFFFF"/>
        </w:rPr>
        <w:instrText xml:space="preserve"> HYPERLINK "https://www.waizi.org.cn/law/17876.html" \o "国土资发〔2009〕200号《国土资源部关于进一步规范探矿权管理有关问题的通知》" \t "https://www.waizi.org.cn/law/_blank" </w:instrText>
      </w:r>
      <w:r>
        <w:rPr>
          <w:rFonts w:hint="eastAsia" w:ascii="宋体" w:hAnsi="宋体" w:eastAsia="宋体" w:cs="宋体"/>
          <w:sz w:val="28"/>
          <w:szCs w:val="28"/>
          <w:shd w:val="clear" w:fill="FFFFFF"/>
        </w:rPr>
        <w:fldChar w:fldCharType="separate"/>
      </w:r>
      <w:r>
        <w:rPr>
          <w:rStyle w:val="7"/>
          <w:rFonts w:hint="eastAsia" w:ascii="宋体" w:hAnsi="宋体" w:eastAsia="宋体" w:cs="宋体"/>
          <w:sz w:val="28"/>
          <w:szCs w:val="28"/>
          <w:shd w:val="clear" w:fill="FFFFFF"/>
        </w:rPr>
        <w:t>国土资源部关于进一步规范探矿权管理有关问题的通知</w:t>
      </w:r>
      <w:r>
        <w:rPr>
          <w:rFonts w:hint="eastAsia" w:ascii="宋体" w:hAnsi="宋体" w:eastAsia="宋体" w:cs="宋体"/>
          <w:sz w:val="28"/>
          <w:szCs w:val="28"/>
          <w:shd w:val="clear" w:fill="FFFFFF"/>
        </w:rPr>
        <w:fldChar w:fldCharType="end"/>
      </w:r>
      <w:r>
        <w:rPr>
          <w:rFonts w:hint="eastAsia" w:ascii="宋体" w:hAnsi="宋体" w:eastAsia="宋体" w:cs="宋体"/>
          <w:sz w:val="28"/>
          <w:szCs w:val="28"/>
          <w:shd w:val="clear" w:fill="FFFFFF"/>
        </w:rPr>
        <w:t>》（</w:t>
      </w:r>
      <w:r>
        <w:rPr>
          <w:rFonts w:hint="eastAsia" w:ascii="宋体" w:hAnsi="宋体" w:eastAsia="宋体" w:cs="宋体"/>
          <w:sz w:val="28"/>
          <w:szCs w:val="28"/>
          <w:shd w:val="clear" w:fill="FFFFFF"/>
        </w:rPr>
        <w:fldChar w:fldCharType="begin"/>
      </w:r>
      <w:r>
        <w:rPr>
          <w:rFonts w:hint="eastAsia" w:ascii="宋体" w:hAnsi="宋体" w:eastAsia="宋体" w:cs="宋体"/>
          <w:sz w:val="28"/>
          <w:szCs w:val="28"/>
          <w:shd w:val="clear" w:fill="FFFFFF"/>
        </w:rPr>
        <w:instrText xml:space="preserve"> HYPERLINK "https://www.waizi.org.cn/law/17876.html" \o "国土资发〔2009〕200号《国土资源部关于进一步规范探矿权管理有关问题的通知》" \t "https://www.waizi.org.cn/law/_blank" </w:instrText>
      </w:r>
      <w:r>
        <w:rPr>
          <w:rFonts w:hint="eastAsia" w:ascii="宋体" w:hAnsi="宋体" w:eastAsia="宋体" w:cs="宋体"/>
          <w:sz w:val="28"/>
          <w:szCs w:val="28"/>
          <w:shd w:val="clear" w:fill="FFFFFF"/>
        </w:rPr>
        <w:fldChar w:fldCharType="separate"/>
      </w:r>
      <w:r>
        <w:rPr>
          <w:rStyle w:val="7"/>
          <w:rFonts w:hint="eastAsia" w:ascii="宋体" w:hAnsi="宋体" w:eastAsia="宋体" w:cs="宋体"/>
          <w:sz w:val="28"/>
          <w:szCs w:val="28"/>
          <w:shd w:val="clear" w:fill="FFFFFF"/>
        </w:rPr>
        <w:t>国土资发〔2009〕200号</w:t>
      </w:r>
      <w:r>
        <w:rPr>
          <w:rFonts w:hint="eastAsia" w:ascii="宋体" w:hAnsi="宋体" w:eastAsia="宋体" w:cs="宋体"/>
          <w:sz w:val="28"/>
          <w:szCs w:val="28"/>
          <w:shd w:val="clear" w:fill="FFFFFF"/>
        </w:rPr>
        <w:fldChar w:fldCharType="end"/>
      </w:r>
      <w:r>
        <w:rPr>
          <w:rFonts w:hint="eastAsia" w:ascii="宋体" w:hAnsi="宋体" w:eastAsia="宋体" w:cs="宋体"/>
          <w:sz w:val="28"/>
          <w:szCs w:val="28"/>
          <w:shd w:val="clear" w:fill="FFFFFF"/>
        </w:rPr>
        <w:t>）要求实行合同管理，合同标准文本及相关要求另行下发。</w:t>
      </w:r>
      <w:r>
        <w:rPr>
          <w:rFonts w:hint="eastAsia" w:ascii="宋体" w:hAnsi="宋体" w:eastAsia="宋体" w:cs="宋体"/>
          <w:sz w:val="28"/>
          <w:szCs w:val="28"/>
          <w:shd w:val="clear" w:fill="FFFFFF"/>
        </w:rPr>
        <w:br w:type="textWrapping"/>
      </w:r>
      <w:r>
        <w:rPr>
          <w:rFonts w:hint="eastAsia" w:ascii="宋体" w:hAnsi="宋体" w:eastAsia="宋体" w:cs="宋体"/>
          <w:sz w:val="28"/>
          <w:szCs w:val="28"/>
          <w:shd w:val="clear" w:fill="FFFFFF"/>
          <w:lang w:val="en-US" w:eastAsia="zh-CN"/>
        </w:rPr>
        <w:t xml:space="preserve">    </w:t>
      </w:r>
      <w:r>
        <w:rPr>
          <w:rFonts w:hint="eastAsia" w:ascii="宋体" w:hAnsi="宋体" w:eastAsia="宋体" w:cs="宋体"/>
          <w:sz w:val="28"/>
          <w:szCs w:val="28"/>
          <w:shd w:val="clear" w:fill="FFFFFF"/>
        </w:rPr>
        <w:t>十一、石油、天然气、煤层气勘查实施方案编制和审查有特殊要求的，从其规定。铀矿勘查实施方案的审查要符合相关保密规定的要求。</w:t>
      </w:r>
      <w:r>
        <w:rPr>
          <w:rFonts w:hint="eastAsia" w:ascii="宋体" w:hAnsi="宋体" w:eastAsia="宋体" w:cs="宋体"/>
          <w:sz w:val="28"/>
          <w:szCs w:val="28"/>
          <w:shd w:val="clear" w:fill="FFFFFF"/>
        </w:rPr>
        <w:br w:type="textWrapping"/>
      </w:r>
      <w:r>
        <w:rPr>
          <w:rFonts w:hint="eastAsia" w:ascii="宋体" w:hAnsi="宋体" w:eastAsia="宋体" w:cs="宋体"/>
          <w:sz w:val="28"/>
          <w:szCs w:val="28"/>
          <w:shd w:val="clear" w:fill="FFFFFF"/>
          <w:lang w:val="en-US" w:eastAsia="zh-CN"/>
        </w:rPr>
        <w:t xml:space="preserve">    </w:t>
      </w:r>
      <w:r>
        <w:rPr>
          <w:rFonts w:hint="eastAsia" w:ascii="宋体" w:hAnsi="宋体" w:eastAsia="宋体" w:cs="宋体"/>
          <w:sz w:val="28"/>
          <w:szCs w:val="28"/>
          <w:shd w:val="clear" w:fill="FFFFFF"/>
        </w:rPr>
        <w:t>十二、省级国土资源行政主管部门可按照本通知精神，结合本地区实际，制定具体实施管理办法。</w:t>
      </w:r>
      <w:r>
        <w:rPr>
          <w:rFonts w:hint="eastAsia" w:ascii="宋体" w:hAnsi="宋体" w:eastAsia="宋体" w:cs="宋体"/>
          <w:sz w:val="28"/>
          <w:szCs w:val="28"/>
          <w:shd w:val="clear" w:fill="FFFFFF"/>
        </w:rPr>
        <w:br w:type="textWrapping"/>
      </w:r>
      <w:r>
        <w:rPr>
          <w:rFonts w:hint="eastAsia" w:ascii="宋体" w:hAnsi="宋体" w:eastAsia="宋体" w:cs="宋体"/>
          <w:sz w:val="28"/>
          <w:szCs w:val="28"/>
          <w:shd w:val="clear" w:fill="FFFFFF"/>
          <w:lang w:val="en-US" w:eastAsia="zh-CN"/>
        </w:rPr>
        <w:t xml:space="preserve">    </w:t>
      </w:r>
      <w:r>
        <w:rPr>
          <w:rFonts w:hint="eastAsia" w:ascii="宋体" w:hAnsi="宋体" w:eastAsia="宋体" w:cs="宋体"/>
          <w:sz w:val="28"/>
          <w:szCs w:val="28"/>
          <w:shd w:val="clear" w:fill="FFFFFF"/>
        </w:rPr>
        <w:t>十三、本通知自2010年7月1日开始实行。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leftChars="0" w:right="0" w:firstLine="560" w:firstLineChars="0"/>
        <w:jc w:val="both"/>
        <w:textAlignment w:val="auto"/>
        <w:rPr>
          <w:rFonts w:hint="eastAsia" w:ascii="宋体" w:hAnsi="宋体" w:eastAsia="宋体" w:cs="宋体"/>
          <w:sz w:val="28"/>
          <w:szCs w:val="28"/>
          <w:shd w:val="clear" w:fill="FFFFFF"/>
          <w:lang w:val="en-US" w:eastAsia="zh-CN"/>
        </w:rPr>
      </w:pPr>
      <w:r>
        <w:rPr>
          <w:rFonts w:hint="eastAsia" w:ascii="宋体" w:hAnsi="宋体" w:eastAsia="宋体" w:cs="宋体"/>
          <w:sz w:val="28"/>
          <w:szCs w:val="28"/>
          <w:shd w:val="clear" w:fill="FFFFFF"/>
          <w:lang w:val="en-US" w:eastAsia="zh-CN"/>
        </w:rPr>
        <w:t>附件：1.矿产资源勘查实施方案编制大纲</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leftChars="0" w:right="0" w:firstLine="560" w:firstLineChars="0"/>
        <w:jc w:val="both"/>
        <w:textAlignment w:val="auto"/>
        <w:rPr>
          <w:rFonts w:hint="eastAsia" w:ascii="宋体" w:hAnsi="宋体" w:eastAsia="宋体" w:cs="宋体"/>
          <w:sz w:val="28"/>
          <w:szCs w:val="28"/>
          <w:shd w:val="clear" w:fill="FFFFFF"/>
          <w:lang w:val="en-US" w:eastAsia="zh-CN"/>
        </w:rPr>
      </w:pPr>
      <w:r>
        <w:rPr>
          <w:rFonts w:hint="eastAsia" w:ascii="宋体" w:hAnsi="宋体" w:eastAsia="宋体" w:cs="宋体"/>
          <w:sz w:val="28"/>
          <w:szCs w:val="28"/>
          <w:shd w:val="clear" w:fill="FFFFFF"/>
          <w:lang w:val="en-US" w:eastAsia="zh-CN"/>
        </w:rPr>
        <w:t xml:space="preserve">      2.矿产资源勘查实施方案审查要求</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4760" w:leftChars="0" w:right="0" w:hanging="4760" w:hangingChars="1700"/>
        <w:jc w:val="both"/>
        <w:textAlignment w:val="auto"/>
        <w:rPr>
          <w:rFonts w:hint="eastAsia" w:ascii="宋体" w:hAnsi="宋体" w:eastAsia="宋体" w:cs="宋体"/>
          <w:sz w:val="28"/>
          <w:szCs w:val="28"/>
          <w:shd w:val="clear" w:fill="FFFFFF"/>
        </w:rPr>
      </w:pPr>
      <w:r>
        <w:rPr>
          <w:rFonts w:hint="eastAsia" w:ascii="宋体" w:hAnsi="宋体" w:eastAsia="宋体" w:cs="宋体"/>
          <w:sz w:val="28"/>
          <w:szCs w:val="28"/>
          <w:shd w:val="clear" w:fill="FFFFFF"/>
        </w:rPr>
        <w:br w:type="textWrapping"/>
      </w:r>
      <w:r>
        <w:rPr>
          <w:rFonts w:hint="eastAsia" w:ascii="宋体" w:hAnsi="宋体" w:eastAsia="宋体" w:cs="宋体"/>
          <w:sz w:val="28"/>
          <w:szCs w:val="28"/>
          <w:shd w:val="clear" w:fill="FFFFFF"/>
        </w:rPr>
        <w:t>国土资源部办公厅</w:t>
      </w:r>
      <w:r>
        <w:rPr>
          <w:rFonts w:hint="eastAsia" w:ascii="宋体" w:hAnsi="宋体" w:eastAsia="宋体" w:cs="宋体"/>
          <w:sz w:val="28"/>
          <w:szCs w:val="28"/>
          <w:shd w:val="clear" w:fill="FFFFFF"/>
        </w:rPr>
        <w:br w:type="textWrapping"/>
      </w:r>
      <w:r>
        <w:rPr>
          <w:rFonts w:hint="eastAsia" w:ascii="宋体" w:hAnsi="宋体" w:eastAsia="宋体" w:cs="宋体"/>
          <w:sz w:val="28"/>
          <w:szCs w:val="28"/>
          <w:shd w:val="clear" w:fill="FFFFFF"/>
          <w:lang w:val="en-US" w:eastAsia="zh-CN"/>
        </w:rPr>
        <w:t>2010</w:t>
      </w:r>
      <w:r>
        <w:rPr>
          <w:rFonts w:hint="eastAsia" w:ascii="宋体" w:hAnsi="宋体" w:eastAsia="宋体" w:cs="宋体"/>
          <w:sz w:val="28"/>
          <w:szCs w:val="28"/>
          <w:shd w:val="clear" w:fill="FFFFFF"/>
        </w:rPr>
        <w:t>年</w:t>
      </w:r>
      <w:r>
        <w:rPr>
          <w:rFonts w:hint="eastAsia" w:ascii="宋体" w:hAnsi="宋体" w:eastAsia="宋体" w:cs="宋体"/>
          <w:sz w:val="28"/>
          <w:szCs w:val="28"/>
          <w:shd w:val="clear" w:fill="FFFFFF"/>
          <w:lang w:val="en-US" w:eastAsia="zh-CN"/>
        </w:rPr>
        <w:t>4</w:t>
      </w:r>
      <w:r>
        <w:rPr>
          <w:rFonts w:hint="eastAsia" w:ascii="宋体" w:hAnsi="宋体" w:eastAsia="宋体" w:cs="宋体"/>
          <w:sz w:val="28"/>
          <w:szCs w:val="28"/>
          <w:shd w:val="clear" w:fill="FFFFFF"/>
        </w:rPr>
        <w:t>月</w:t>
      </w:r>
      <w:r>
        <w:rPr>
          <w:rFonts w:hint="eastAsia" w:ascii="宋体" w:hAnsi="宋体" w:eastAsia="宋体" w:cs="宋体"/>
          <w:sz w:val="28"/>
          <w:szCs w:val="28"/>
          <w:shd w:val="clear" w:fill="FFFFFF"/>
          <w:lang w:val="en-US" w:eastAsia="zh-CN"/>
        </w:rPr>
        <w:t>12</w:t>
      </w:r>
      <w:r>
        <w:rPr>
          <w:rFonts w:hint="eastAsia" w:ascii="宋体" w:hAnsi="宋体" w:eastAsia="宋体" w:cs="宋体"/>
          <w:sz w:val="28"/>
          <w:szCs w:val="28"/>
          <w:shd w:val="clear" w:fill="FFFFFF"/>
        </w:rPr>
        <w:t>日</w:t>
      </w:r>
    </w:p>
    <w:p>
      <w:pPr>
        <w:spacing w:line="480" w:lineRule="exact"/>
        <w:rPr>
          <w:rFonts w:hint="eastAsia"/>
          <w:b/>
          <w:sz w:val="32"/>
          <w:szCs w:val="32"/>
          <w:lang w:val="en-US" w:eastAsia="zh-CN"/>
        </w:rPr>
      </w:pPr>
      <w:r>
        <w:rPr>
          <w:rFonts w:hint="eastAsia"/>
          <w:b/>
          <w:sz w:val="32"/>
          <w:szCs w:val="32"/>
        </w:rPr>
        <w:t>附件</w:t>
      </w:r>
      <w:r>
        <w:rPr>
          <w:rFonts w:hint="eastAsia"/>
          <w:b/>
          <w:sz w:val="32"/>
          <w:szCs w:val="32"/>
          <w:lang w:val="en-US" w:eastAsia="zh-CN"/>
        </w:rPr>
        <w:t>1：</w:t>
      </w:r>
    </w:p>
    <w:p>
      <w:pPr>
        <w:spacing w:line="480" w:lineRule="exact"/>
        <w:jc w:val="center"/>
        <w:rPr>
          <w:rFonts w:hint="eastAsia"/>
          <w:b/>
          <w:sz w:val="32"/>
          <w:szCs w:val="32"/>
        </w:rPr>
      </w:pPr>
      <w:r>
        <w:rPr>
          <w:rFonts w:hint="eastAsia"/>
          <w:b/>
          <w:sz w:val="32"/>
          <w:szCs w:val="32"/>
        </w:rPr>
        <w:t>矿产资源勘查实施方案编制大纲</w:t>
      </w:r>
    </w:p>
    <w:p>
      <w:pPr>
        <w:spacing w:line="480" w:lineRule="exact"/>
        <w:ind w:firstLine="560" w:firstLineChars="200"/>
        <w:rPr>
          <w:sz w:val="28"/>
          <w:szCs w:val="28"/>
        </w:rPr>
      </w:pPr>
    </w:p>
    <w:p>
      <w:pPr>
        <w:spacing w:line="480" w:lineRule="exact"/>
        <w:ind w:firstLine="560" w:firstLineChars="200"/>
        <w:rPr>
          <w:rFonts w:hint="eastAsia"/>
          <w:sz w:val="28"/>
          <w:szCs w:val="28"/>
        </w:rPr>
      </w:pPr>
      <w:r>
        <w:rPr>
          <w:rFonts w:hint="eastAsia"/>
          <w:sz w:val="28"/>
          <w:szCs w:val="28"/>
        </w:rPr>
        <w:t>本大纲主要适用于申请探矿权新立、延续、变更（扩大勘查范围、变更勘查矿种）时固体矿产预查、普查、详查、勘探实施方案的编制。实施方案具体内容应根据《固体矿产地质勘查规范总则》及相应矿种的勘查规范和技术标准编制。</w:t>
      </w:r>
    </w:p>
    <w:p>
      <w:pPr>
        <w:spacing w:line="480" w:lineRule="exact"/>
        <w:ind w:firstLine="560" w:firstLineChars="200"/>
        <w:rPr>
          <w:rFonts w:hint="eastAsia"/>
          <w:sz w:val="28"/>
          <w:szCs w:val="28"/>
        </w:rPr>
      </w:pPr>
      <w:r>
        <w:rPr>
          <w:rFonts w:hint="eastAsia"/>
          <w:sz w:val="28"/>
          <w:szCs w:val="28"/>
        </w:rPr>
        <w:t>水气及地热矿产可参考本大纲进行编制。</w:t>
      </w:r>
    </w:p>
    <w:p>
      <w:pPr>
        <w:spacing w:line="480" w:lineRule="exact"/>
        <w:ind w:firstLine="560" w:firstLineChars="200"/>
        <w:rPr>
          <w:rFonts w:hint="eastAsia"/>
          <w:sz w:val="28"/>
          <w:szCs w:val="28"/>
        </w:rPr>
      </w:pPr>
      <w:r>
        <w:rPr>
          <w:rFonts w:hint="eastAsia"/>
          <w:sz w:val="28"/>
          <w:szCs w:val="28"/>
        </w:rPr>
        <w:t>一、绪言</w:t>
      </w:r>
    </w:p>
    <w:p>
      <w:pPr>
        <w:spacing w:line="480" w:lineRule="exact"/>
        <w:ind w:firstLine="560" w:firstLineChars="200"/>
        <w:rPr>
          <w:rFonts w:hint="eastAsia"/>
          <w:sz w:val="28"/>
          <w:szCs w:val="28"/>
        </w:rPr>
      </w:pPr>
      <w:r>
        <w:rPr>
          <w:rFonts w:hint="eastAsia"/>
          <w:sz w:val="28"/>
          <w:szCs w:val="28"/>
        </w:rPr>
        <w:t>（一）基本情况</w:t>
      </w:r>
    </w:p>
    <w:p>
      <w:pPr>
        <w:spacing w:line="480" w:lineRule="exact"/>
        <w:ind w:firstLine="560" w:firstLineChars="200"/>
        <w:rPr>
          <w:rFonts w:hint="eastAsia"/>
          <w:sz w:val="28"/>
          <w:szCs w:val="28"/>
        </w:rPr>
      </w:pPr>
      <w:r>
        <w:rPr>
          <w:rFonts w:hint="eastAsia"/>
          <w:sz w:val="28"/>
          <w:szCs w:val="28"/>
        </w:rPr>
        <w:t>探矿权申请人基本情况；</w:t>
      </w:r>
    </w:p>
    <w:p>
      <w:pPr>
        <w:spacing w:line="480" w:lineRule="exact"/>
        <w:ind w:firstLine="560" w:firstLineChars="200"/>
        <w:rPr>
          <w:rFonts w:hint="eastAsia"/>
          <w:sz w:val="28"/>
          <w:szCs w:val="28"/>
        </w:rPr>
      </w:pPr>
      <w:r>
        <w:rPr>
          <w:rFonts w:hint="eastAsia"/>
          <w:sz w:val="28"/>
          <w:szCs w:val="28"/>
        </w:rPr>
        <w:t>勘查项目基本情况：包括申请探矿权类型（新立、延续、变更）、区块位置（图幅号、拐点坐标）、面积、矿种、勘查年度（期限）、矿权历次转让情况；</w:t>
      </w:r>
    </w:p>
    <w:p>
      <w:pPr>
        <w:spacing w:line="480" w:lineRule="exact"/>
        <w:ind w:firstLine="560" w:firstLineChars="200"/>
        <w:rPr>
          <w:rFonts w:hint="eastAsia"/>
          <w:sz w:val="28"/>
          <w:szCs w:val="28"/>
        </w:rPr>
      </w:pPr>
      <w:r>
        <w:rPr>
          <w:rFonts w:hint="eastAsia"/>
          <w:sz w:val="28"/>
          <w:szCs w:val="28"/>
        </w:rPr>
        <w:t>勘查单位及资质情况等。</w:t>
      </w:r>
    </w:p>
    <w:p>
      <w:pPr>
        <w:spacing w:line="480" w:lineRule="exact"/>
        <w:ind w:firstLine="560" w:firstLineChars="200"/>
        <w:rPr>
          <w:rFonts w:hint="eastAsia"/>
          <w:sz w:val="28"/>
          <w:szCs w:val="28"/>
        </w:rPr>
      </w:pPr>
      <w:r>
        <w:rPr>
          <w:rFonts w:hint="eastAsia"/>
          <w:sz w:val="28"/>
          <w:szCs w:val="28"/>
        </w:rPr>
        <w:t>（二）勘查目的和任务</w:t>
      </w:r>
    </w:p>
    <w:p>
      <w:pPr>
        <w:spacing w:line="480" w:lineRule="exact"/>
        <w:ind w:firstLine="560" w:firstLineChars="200"/>
        <w:rPr>
          <w:rFonts w:hint="eastAsia"/>
          <w:sz w:val="28"/>
          <w:szCs w:val="28"/>
        </w:rPr>
      </w:pPr>
      <w:r>
        <w:rPr>
          <w:rFonts w:hint="eastAsia"/>
          <w:sz w:val="28"/>
          <w:szCs w:val="28"/>
        </w:rPr>
        <w:t>（三）勘查区地理位置、交通及社会经济状况</w:t>
      </w:r>
    </w:p>
    <w:p>
      <w:pPr>
        <w:spacing w:line="480" w:lineRule="exact"/>
        <w:ind w:firstLine="560" w:firstLineChars="200"/>
        <w:rPr>
          <w:rFonts w:hint="eastAsia"/>
          <w:sz w:val="28"/>
          <w:szCs w:val="28"/>
        </w:rPr>
      </w:pPr>
      <w:r>
        <w:rPr>
          <w:rFonts w:hint="eastAsia"/>
          <w:sz w:val="28"/>
          <w:szCs w:val="28"/>
        </w:rPr>
        <w:t>二、勘查区以往地质工作程度</w:t>
      </w:r>
    </w:p>
    <w:p>
      <w:pPr>
        <w:spacing w:line="480" w:lineRule="exact"/>
        <w:ind w:firstLine="560" w:firstLineChars="200"/>
        <w:rPr>
          <w:rFonts w:hint="eastAsia"/>
          <w:sz w:val="28"/>
          <w:szCs w:val="28"/>
        </w:rPr>
      </w:pPr>
      <w:r>
        <w:rPr>
          <w:rFonts w:hint="eastAsia"/>
          <w:sz w:val="28"/>
          <w:szCs w:val="28"/>
        </w:rPr>
        <w:t>勘查区以往地质工作情况、工作程度、地质工作成果、矿产开采情况、存在的主要问题等。</w:t>
      </w:r>
    </w:p>
    <w:p>
      <w:pPr>
        <w:spacing w:line="480" w:lineRule="exact"/>
        <w:ind w:firstLine="560" w:firstLineChars="200"/>
        <w:rPr>
          <w:rFonts w:hint="eastAsia"/>
          <w:sz w:val="28"/>
          <w:szCs w:val="28"/>
        </w:rPr>
      </w:pPr>
      <w:r>
        <w:rPr>
          <w:rFonts w:hint="eastAsia"/>
          <w:sz w:val="28"/>
          <w:szCs w:val="28"/>
        </w:rPr>
        <w:t>申请延续、变更的项目，须简要介绍自首次登记（受让）探矿权以来地质工作概况，重点反映探矿权人前一勘查期内的工作情况，包括完成的主要工作量、地质勘查投入、成果及存在的主要问题等。</w:t>
      </w:r>
    </w:p>
    <w:p>
      <w:pPr>
        <w:spacing w:line="480" w:lineRule="exact"/>
        <w:ind w:firstLine="560" w:firstLineChars="200"/>
        <w:rPr>
          <w:rFonts w:hint="eastAsia"/>
          <w:sz w:val="28"/>
          <w:szCs w:val="28"/>
        </w:rPr>
      </w:pPr>
      <w:r>
        <w:rPr>
          <w:rFonts w:hint="eastAsia"/>
          <w:sz w:val="28"/>
          <w:szCs w:val="28"/>
        </w:rPr>
        <w:t>三、勘查区地质情况</w:t>
      </w:r>
    </w:p>
    <w:p>
      <w:pPr>
        <w:spacing w:line="480" w:lineRule="exact"/>
        <w:ind w:firstLine="560" w:firstLineChars="200"/>
        <w:rPr>
          <w:rFonts w:hint="eastAsia"/>
          <w:sz w:val="28"/>
          <w:szCs w:val="28"/>
        </w:rPr>
      </w:pPr>
      <w:r>
        <w:rPr>
          <w:rFonts w:hint="eastAsia"/>
          <w:sz w:val="28"/>
          <w:szCs w:val="28"/>
        </w:rPr>
        <w:t>（一）区域地质成矿背景</w:t>
      </w:r>
    </w:p>
    <w:p>
      <w:pPr>
        <w:spacing w:line="480" w:lineRule="exact"/>
        <w:ind w:firstLine="560" w:firstLineChars="200"/>
        <w:rPr>
          <w:rFonts w:hint="eastAsia"/>
          <w:sz w:val="28"/>
          <w:szCs w:val="28"/>
        </w:rPr>
      </w:pPr>
      <w:r>
        <w:rPr>
          <w:rFonts w:hint="eastAsia"/>
          <w:sz w:val="28"/>
          <w:szCs w:val="28"/>
        </w:rPr>
        <w:t>区域地层、构造、岩浆岩、变质岩、矿产等概况，以及区域物探、化探等地质工作成果。</w:t>
      </w:r>
    </w:p>
    <w:p>
      <w:pPr>
        <w:spacing w:line="480" w:lineRule="exact"/>
        <w:ind w:firstLine="560" w:firstLineChars="200"/>
        <w:rPr>
          <w:rFonts w:hint="eastAsia"/>
          <w:sz w:val="28"/>
          <w:szCs w:val="28"/>
        </w:rPr>
      </w:pPr>
      <w:r>
        <w:rPr>
          <w:rFonts w:hint="eastAsia"/>
          <w:sz w:val="28"/>
          <w:szCs w:val="28"/>
        </w:rPr>
        <w:t>（二）勘查区地质特征与成矿条件</w:t>
      </w:r>
    </w:p>
    <w:p>
      <w:pPr>
        <w:spacing w:line="480" w:lineRule="exact"/>
        <w:ind w:firstLine="560" w:firstLineChars="200"/>
        <w:rPr>
          <w:rFonts w:hint="eastAsia"/>
          <w:sz w:val="28"/>
          <w:szCs w:val="28"/>
        </w:rPr>
      </w:pPr>
      <w:r>
        <w:rPr>
          <w:rFonts w:hint="eastAsia"/>
          <w:sz w:val="28"/>
          <w:szCs w:val="28"/>
        </w:rPr>
        <w:t>勘查区内与成矿有关（特别是与勘查主矿种有关）的地层、构造、岩浆岩、变质作用、围岩蚀变、矿化特征、矿体特征、矿床开采技术条件、矿石加工选冶性能等情况，以及地球物理、地球化学特征。</w:t>
      </w:r>
    </w:p>
    <w:p>
      <w:pPr>
        <w:spacing w:line="480" w:lineRule="exact"/>
        <w:ind w:firstLine="560" w:firstLineChars="200"/>
        <w:rPr>
          <w:rFonts w:hint="eastAsia"/>
          <w:sz w:val="28"/>
          <w:szCs w:val="28"/>
        </w:rPr>
      </w:pPr>
      <w:r>
        <w:rPr>
          <w:rFonts w:hint="eastAsia"/>
          <w:sz w:val="28"/>
          <w:szCs w:val="28"/>
        </w:rPr>
        <w:t>四、勘查工作部署</w:t>
      </w:r>
    </w:p>
    <w:p>
      <w:pPr>
        <w:spacing w:line="480" w:lineRule="exact"/>
        <w:ind w:firstLine="560" w:firstLineChars="200"/>
        <w:rPr>
          <w:rFonts w:hint="eastAsia"/>
          <w:sz w:val="28"/>
          <w:szCs w:val="28"/>
        </w:rPr>
      </w:pPr>
      <w:r>
        <w:rPr>
          <w:rFonts w:hint="eastAsia"/>
          <w:sz w:val="28"/>
          <w:szCs w:val="28"/>
        </w:rPr>
        <w:t>（一）总体工作部署</w:t>
      </w:r>
    </w:p>
    <w:p>
      <w:pPr>
        <w:spacing w:line="480" w:lineRule="exact"/>
        <w:ind w:firstLine="560" w:firstLineChars="200"/>
        <w:rPr>
          <w:rFonts w:hint="eastAsia"/>
          <w:sz w:val="28"/>
          <w:szCs w:val="28"/>
        </w:rPr>
      </w:pPr>
      <w:r>
        <w:rPr>
          <w:rFonts w:hint="eastAsia"/>
          <w:sz w:val="28"/>
          <w:szCs w:val="28"/>
        </w:rPr>
        <w:t>工作部署基本原则和技术路线，以及矿床勘查类型、工程布置原则和依据。涉及多矿种的，要进行综合勘查。</w:t>
      </w:r>
    </w:p>
    <w:p>
      <w:pPr>
        <w:spacing w:line="480" w:lineRule="exact"/>
        <w:ind w:firstLine="560" w:firstLineChars="200"/>
        <w:rPr>
          <w:rFonts w:hint="eastAsia"/>
          <w:sz w:val="28"/>
          <w:szCs w:val="28"/>
        </w:rPr>
      </w:pPr>
      <w:r>
        <w:rPr>
          <w:rFonts w:hint="eastAsia"/>
          <w:sz w:val="28"/>
          <w:szCs w:val="28"/>
        </w:rPr>
        <w:t>（二）年度工作安排</w:t>
      </w:r>
    </w:p>
    <w:p>
      <w:pPr>
        <w:spacing w:line="480" w:lineRule="exact"/>
        <w:ind w:firstLine="560" w:firstLineChars="200"/>
        <w:rPr>
          <w:rFonts w:hint="eastAsia"/>
          <w:sz w:val="28"/>
          <w:szCs w:val="28"/>
        </w:rPr>
      </w:pPr>
      <w:r>
        <w:rPr>
          <w:rFonts w:hint="eastAsia"/>
          <w:sz w:val="28"/>
          <w:szCs w:val="28"/>
        </w:rPr>
        <w:t>依据总体部署，提出分年度目标任务、工作量及年度经费预算，第一年度的工作安排应详细表述。</w:t>
      </w:r>
    </w:p>
    <w:p>
      <w:pPr>
        <w:spacing w:line="480" w:lineRule="exact"/>
        <w:ind w:firstLine="560" w:firstLineChars="200"/>
        <w:rPr>
          <w:rFonts w:hint="eastAsia"/>
          <w:sz w:val="28"/>
          <w:szCs w:val="28"/>
        </w:rPr>
      </w:pPr>
      <w:r>
        <w:rPr>
          <w:rFonts w:hint="eastAsia"/>
          <w:sz w:val="28"/>
          <w:szCs w:val="28"/>
        </w:rPr>
        <w:t>五、主要工作方法手段及技术要求</w:t>
      </w:r>
    </w:p>
    <w:p>
      <w:pPr>
        <w:spacing w:line="480" w:lineRule="exact"/>
        <w:ind w:firstLine="560" w:firstLineChars="200"/>
        <w:rPr>
          <w:rFonts w:hint="eastAsia"/>
          <w:sz w:val="28"/>
          <w:szCs w:val="28"/>
        </w:rPr>
      </w:pPr>
      <w:r>
        <w:rPr>
          <w:rFonts w:hint="eastAsia"/>
          <w:sz w:val="28"/>
          <w:szCs w:val="28"/>
        </w:rPr>
        <w:t>根据工作目的任务要求，分别说明所采用各项工作方法手段（测量、地质测量、槽探、井探、坑探、钻探、物化探、采样和样品测试、矿石加工技术性能试验、矿床开采技术条件研究和综合评价等）的基本任务及工作量。</w:t>
      </w:r>
    </w:p>
    <w:p>
      <w:pPr>
        <w:spacing w:line="480" w:lineRule="exact"/>
        <w:ind w:firstLine="560" w:firstLineChars="200"/>
        <w:rPr>
          <w:rFonts w:hint="eastAsia"/>
          <w:sz w:val="28"/>
          <w:szCs w:val="28"/>
        </w:rPr>
      </w:pPr>
      <w:r>
        <w:rPr>
          <w:rFonts w:hint="eastAsia"/>
          <w:sz w:val="28"/>
          <w:szCs w:val="28"/>
        </w:rPr>
        <w:t>具体的技术质量要求参照相应的勘查规范和技术标准。</w:t>
      </w:r>
    </w:p>
    <w:p>
      <w:pPr>
        <w:spacing w:line="480" w:lineRule="exact"/>
        <w:ind w:firstLine="560" w:firstLineChars="200"/>
        <w:rPr>
          <w:rFonts w:hint="eastAsia"/>
          <w:sz w:val="28"/>
          <w:szCs w:val="28"/>
        </w:rPr>
      </w:pPr>
      <w:r>
        <w:rPr>
          <w:rFonts w:hint="eastAsia"/>
          <w:sz w:val="28"/>
          <w:szCs w:val="28"/>
        </w:rPr>
        <w:t>六、经费预算</w:t>
      </w:r>
    </w:p>
    <w:p>
      <w:pPr>
        <w:spacing w:line="480" w:lineRule="exact"/>
        <w:ind w:firstLine="560" w:firstLineChars="200"/>
        <w:rPr>
          <w:rFonts w:hint="eastAsia"/>
          <w:sz w:val="28"/>
          <w:szCs w:val="28"/>
        </w:rPr>
      </w:pPr>
      <w:r>
        <w:rPr>
          <w:rFonts w:hint="eastAsia"/>
          <w:sz w:val="28"/>
          <w:szCs w:val="28"/>
        </w:rPr>
        <w:t>经费预算的依据、标准、计算方法。参照地质大调查预算标准和编制方法，结合市场及项目所在地区具体情况进行编制，明确各年度经费，附相应表格。</w:t>
      </w:r>
    </w:p>
    <w:p>
      <w:pPr>
        <w:spacing w:line="480" w:lineRule="exact"/>
        <w:ind w:firstLine="560" w:firstLineChars="200"/>
        <w:rPr>
          <w:rFonts w:hint="eastAsia"/>
          <w:sz w:val="28"/>
          <w:szCs w:val="28"/>
        </w:rPr>
      </w:pPr>
      <w:r>
        <w:rPr>
          <w:rFonts w:hint="eastAsia"/>
          <w:sz w:val="28"/>
          <w:szCs w:val="28"/>
        </w:rPr>
        <w:t>七、预期成果</w:t>
      </w:r>
    </w:p>
    <w:p>
      <w:pPr>
        <w:spacing w:line="480" w:lineRule="exact"/>
        <w:ind w:firstLine="560" w:firstLineChars="200"/>
        <w:rPr>
          <w:rFonts w:hint="eastAsia"/>
          <w:sz w:val="28"/>
          <w:szCs w:val="28"/>
        </w:rPr>
      </w:pPr>
      <w:r>
        <w:rPr>
          <w:rFonts w:hint="eastAsia"/>
          <w:sz w:val="28"/>
          <w:szCs w:val="28"/>
        </w:rPr>
        <w:t>预期勘查成果（矿产地、资源量、储量）及相应的勘查报告、图件、附表等。</w:t>
      </w:r>
    </w:p>
    <w:p>
      <w:pPr>
        <w:spacing w:line="480" w:lineRule="exact"/>
        <w:ind w:firstLine="560" w:firstLineChars="200"/>
        <w:rPr>
          <w:rFonts w:hint="eastAsia"/>
          <w:sz w:val="28"/>
          <w:szCs w:val="28"/>
        </w:rPr>
      </w:pPr>
      <w:r>
        <w:rPr>
          <w:rFonts w:hint="eastAsia"/>
          <w:sz w:val="28"/>
          <w:szCs w:val="28"/>
        </w:rPr>
        <w:t>八、保障措施</w:t>
      </w:r>
    </w:p>
    <w:p>
      <w:pPr>
        <w:spacing w:line="480" w:lineRule="exact"/>
        <w:ind w:firstLine="560" w:firstLineChars="200"/>
        <w:rPr>
          <w:rFonts w:hint="eastAsia"/>
          <w:sz w:val="28"/>
          <w:szCs w:val="28"/>
        </w:rPr>
      </w:pPr>
      <w:r>
        <w:rPr>
          <w:rFonts w:hint="eastAsia"/>
          <w:sz w:val="28"/>
          <w:szCs w:val="28"/>
        </w:rPr>
        <w:t>（一）组织管理及人员组成分工</w:t>
      </w:r>
    </w:p>
    <w:p>
      <w:pPr>
        <w:spacing w:line="480" w:lineRule="exact"/>
        <w:ind w:firstLine="560" w:firstLineChars="200"/>
        <w:rPr>
          <w:rFonts w:hint="eastAsia"/>
          <w:sz w:val="28"/>
          <w:szCs w:val="28"/>
        </w:rPr>
      </w:pPr>
      <w:r>
        <w:rPr>
          <w:rFonts w:hint="eastAsia"/>
          <w:sz w:val="28"/>
          <w:szCs w:val="28"/>
        </w:rPr>
        <w:t>（二）经费保障措施</w:t>
      </w:r>
    </w:p>
    <w:p>
      <w:pPr>
        <w:spacing w:line="480" w:lineRule="exact"/>
        <w:ind w:firstLine="560" w:firstLineChars="200"/>
        <w:rPr>
          <w:rFonts w:hint="eastAsia"/>
          <w:sz w:val="28"/>
          <w:szCs w:val="28"/>
        </w:rPr>
      </w:pPr>
      <w:r>
        <w:rPr>
          <w:rFonts w:hint="eastAsia"/>
          <w:sz w:val="28"/>
          <w:szCs w:val="28"/>
        </w:rPr>
        <w:t>（三）质量保障措施</w:t>
      </w:r>
    </w:p>
    <w:p>
      <w:pPr>
        <w:spacing w:line="480" w:lineRule="exact"/>
        <w:ind w:firstLine="560" w:firstLineChars="200"/>
        <w:rPr>
          <w:rFonts w:hint="eastAsia"/>
          <w:sz w:val="28"/>
          <w:szCs w:val="28"/>
        </w:rPr>
      </w:pPr>
      <w:r>
        <w:rPr>
          <w:rFonts w:hint="eastAsia"/>
          <w:sz w:val="28"/>
          <w:szCs w:val="28"/>
        </w:rPr>
        <w:t>（四）安全保障措施</w:t>
      </w:r>
    </w:p>
    <w:p>
      <w:pPr>
        <w:spacing w:line="480" w:lineRule="exact"/>
        <w:ind w:firstLine="560" w:firstLineChars="200"/>
        <w:rPr>
          <w:rFonts w:hint="eastAsia"/>
          <w:sz w:val="28"/>
          <w:szCs w:val="28"/>
        </w:rPr>
      </w:pPr>
      <w:r>
        <w:rPr>
          <w:rFonts w:hint="eastAsia"/>
          <w:sz w:val="28"/>
          <w:szCs w:val="28"/>
        </w:rPr>
        <w:t>九、其它</w:t>
      </w:r>
    </w:p>
    <w:p>
      <w:pPr>
        <w:spacing w:line="480" w:lineRule="exact"/>
        <w:ind w:firstLine="560" w:firstLineChars="200"/>
        <w:rPr>
          <w:rFonts w:hint="eastAsia"/>
          <w:sz w:val="28"/>
          <w:szCs w:val="28"/>
        </w:rPr>
      </w:pPr>
      <w:r>
        <w:rPr>
          <w:rFonts w:hint="eastAsia"/>
          <w:sz w:val="28"/>
          <w:szCs w:val="28"/>
        </w:rPr>
        <w:t>（一）附图与附表要求</w:t>
      </w:r>
    </w:p>
    <w:p>
      <w:pPr>
        <w:spacing w:line="480" w:lineRule="exact"/>
        <w:ind w:firstLine="560" w:firstLineChars="200"/>
        <w:rPr>
          <w:rFonts w:hint="eastAsia"/>
          <w:sz w:val="28"/>
          <w:szCs w:val="28"/>
        </w:rPr>
      </w:pPr>
      <w:r>
        <w:rPr>
          <w:rFonts w:hint="eastAsia"/>
          <w:sz w:val="28"/>
          <w:szCs w:val="28"/>
        </w:rPr>
        <w:t>附图（或插图）：勘查区交通位置图、区域地质图、物化探异常图、勘查区地形地质图及工程布置图、主要勘探线剖面图（或设计勘探线剖面图）等。</w:t>
      </w:r>
    </w:p>
    <w:p>
      <w:pPr>
        <w:spacing w:line="480" w:lineRule="exact"/>
        <w:ind w:firstLine="560" w:firstLineChars="200"/>
        <w:rPr>
          <w:rFonts w:hint="eastAsia"/>
          <w:sz w:val="28"/>
          <w:szCs w:val="28"/>
        </w:rPr>
      </w:pPr>
      <w:r>
        <w:rPr>
          <w:rFonts w:hint="eastAsia"/>
          <w:sz w:val="28"/>
          <w:szCs w:val="28"/>
        </w:rPr>
        <w:t>附表（或插表）：工作量一览表、经费预算表等。</w:t>
      </w:r>
    </w:p>
    <w:p>
      <w:pPr>
        <w:spacing w:line="480" w:lineRule="exact"/>
        <w:ind w:firstLine="560" w:firstLineChars="200"/>
        <w:rPr>
          <w:rFonts w:hint="eastAsia"/>
          <w:sz w:val="28"/>
          <w:szCs w:val="28"/>
        </w:rPr>
      </w:pPr>
      <w:r>
        <w:rPr>
          <w:rFonts w:hint="eastAsia"/>
          <w:sz w:val="28"/>
          <w:szCs w:val="28"/>
        </w:rPr>
        <w:t>（二）报送要求</w:t>
      </w:r>
    </w:p>
    <w:p>
      <w:pPr>
        <w:spacing w:line="480" w:lineRule="exact"/>
        <w:ind w:firstLine="560" w:firstLineChars="200"/>
        <w:rPr>
          <w:rFonts w:hint="eastAsia"/>
          <w:sz w:val="28"/>
          <w:szCs w:val="28"/>
        </w:rPr>
      </w:pPr>
      <w:r>
        <w:rPr>
          <w:rFonts w:hint="eastAsia"/>
          <w:sz w:val="28"/>
          <w:szCs w:val="28"/>
        </w:rPr>
        <w:t>实施方案要求同时报送纸介质和电子文档。电子文档采用Word格式，A4幅面；附表采用Excel格式，附图用MapGis或ArcGis格式，图片用Tif或Jpg格式。</w:t>
      </w:r>
    </w:p>
    <w:p>
      <w:pPr>
        <w:spacing w:line="480" w:lineRule="exact"/>
        <w:rPr>
          <w:rFonts w:hint="eastAsia"/>
          <w:b/>
          <w:sz w:val="32"/>
          <w:szCs w:val="32"/>
        </w:rPr>
      </w:pPr>
      <w:r>
        <w:rPr>
          <w:rFonts w:hint="eastAsia"/>
          <w:b/>
          <w:sz w:val="32"/>
          <w:szCs w:val="32"/>
        </w:rPr>
        <w:t>附件</w:t>
      </w:r>
      <w:r>
        <w:rPr>
          <w:rFonts w:hint="eastAsia"/>
          <w:b/>
          <w:sz w:val="32"/>
          <w:szCs w:val="32"/>
          <w:lang w:val="en-US" w:eastAsia="zh-CN"/>
        </w:rPr>
        <w:t>2：</w:t>
      </w:r>
      <w:r>
        <w:rPr>
          <w:rFonts w:hint="eastAsia"/>
          <w:b/>
          <w:sz w:val="32"/>
          <w:szCs w:val="32"/>
        </w:rPr>
        <w:t xml:space="preserve"> </w:t>
      </w:r>
    </w:p>
    <w:p>
      <w:pPr>
        <w:spacing w:line="480" w:lineRule="exact"/>
        <w:jc w:val="center"/>
        <w:rPr>
          <w:rFonts w:hint="eastAsia"/>
          <w:b/>
          <w:sz w:val="32"/>
          <w:szCs w:val="32"/>
        </w:rPr>
      </w:pPr>
      <w:r>
        <w:rPr>
          <w:rFonts w:hint="eastAsia"/>
          <w:b/>
          <w:sz w:val="32"/>
          <w:szCs w:val="32"/>
        </w:rPr>
        <w:t>矿产资源勘查实施方案审查要求</w:t>
      </w:r>
    </w:p>
    <w:p>
      <w:pPr>
        <w:spacing w:line="480" w:lineRule="exact"/>
        <w:ind w:firstLine="560" w:firstLineChars="200"/>
        <w:rPr>
          <w:sz w:val="28"/>
          <w:szCs w:val="28"/>
        </w:rPr>
      </w:pPr>
    </w:p>
    <w:p>
      <w:pPr>
        <w:spacing w:line="480" w:lineRule="exact"/>
        <w:ind w:firstLine="560" w:firstLineChars="200"/>
        <w:rPr>
          <w:rFonts w:hint="eastAsia"/>
          <w:sz w:val="28"/>
          <w:szCs w:val="28"/>
        </w:rPr>
      </w:pPr>
      <w:r>
        <w:rPr>
          <w:rFonts w:hint="eastAsia"/>
          <w:sz w:val="28"/>
          <w:szCs w:val="28"/>
        </w:rPr>
        <w:t>矿产资源勘查实施方案应重点审查以下内容：</w:t>
      </w:r>
    </w:p>
    <w:p>
      <w:pPr>
        <w:spacing w:line="480" w:lineRule="exact"/>
        <w:ind w:firstLine="560" w:firstLineChars="200"/>
        <w:rPr>
          <w:rFonts w:hint="eastAsia"/>
          <w:sz w:val="28"/>
          <w:szCs w:val="28"/>
        </w:rPr>
      </w:pPr>
      <w:r>
        <w:rPr>
          <w:rFonts w:hint="eastAsia"/>
          <w:sz w:val="28"/>
          <w:szCs w:val="28"/>
        </w:rPr>
        <w:t>一、勘查工作的地质依据审查</w:t>
      </w:r>
    </w:p>
    <w:p>
      <w:pPr>
        <w:spacing w:line="480" w:lineRule="exact"/>
        <w:ind w:firstLine="560" w:firstLineChars="200"/>
        <w:rPr>
          <w:rFonts w:hint="eastAsia"/>
          <w:sz w:val="28"/>
          <w:szCs w:val="28"/>
        </w:rPr>
      </w:pPr>
      <w:r>
        <w:rPr>
          <w:rFonts w:hint="eastAsia"/>
          <w:sz w:val="28"/>
          <w:szCs w:val="28"/>
        </w:rPr>
        <w:t>勘查目标是否明确，勘查矿种与成矿地质条件是否相符。对新申请项目，勘查区以往地质资料收集是否齐全；是否具备成矿地质条件。对延续、变更申请项目，是否反映探矿权人已投入的主要实物工作量、矿体地质特征、工程控制及矿石加工选冶性能等情况</w:t>
      </w:r>
    </w:p>
    <w:p>
      <w:pPr>
        <w:spacing w:line="480" w:lineRule="exact"/>
        <w:ind w:firstLine="560" w:firstLineChars="200"/>
        <w:rPr>
          <w:rFonts w:hint="eastAsia"/>
          <w:sz w:val="28"/>
          <w:szCs w:val="28"/>
        </w:rPr>
      </w:pPr>
      <w:r>
        <w:rPr>
          <w:rFonts w:hint="eastAsia"/>
          <w:sz w:val="28"/>
          <w:szCs w:val="28"/>
        </w:rPr>
        <w:t>二、勘查工作的技术合理性审查</w:t>
      </w:r>
    </w:p>
    <w:p>
      <w:pPr>
        <w:spacing w:line="480" w:lineRule="exact"/>
        <w:ind w:firstLine="560" w:firstLineChars="200"/>
        <w:rPr>
          <w:rFonts w:hint="eastAsia"/>
          <w:sz w:val="28"/>
          <w:szCs w:val="28"/>
        </w:rPr>
      </w:pPr>
      <w:r>
        <w:rPr>
          <w:rFonts w:hint="eastAsia"/>
          <w:sz w:val="28"/>
          <w:szCs w:val="28"/>
        </w:rPr>
        <w:t>勘查工作总体部署是否合理，年度工作安排是否适当；技术路线是否可行，工作方法是否科学合理，技术要求是否明确、技术手段是否可行；多矿种工作区是否设计了综合勘查、综合评价；实物工作量投入能否满足勘查阶段的要求；预期成果是否明确，预期提交的地质资料是否符合相应勘查阶段规范要求。</w:t>
      </w:r>
    </w:p>
    <w:p>
      <w:pPr>
        <w:spacing w:line="480" w:lineRule="exact"/>
        <w:ind w:firstLine="560" w:firstLineChars="200"/>
        <w:rPr>
          <w:rFonts w:hint="eastAsia"/>
          <w:sz w:val="28"/>
          <w:szCs w:val="28"/>
        </w:rPr>
      </w:pPr>
      <w:r>
        <w:rPr>
          <w:rFonts w:hint="eastAsia"/>
          <w:sz w:val="28"/>
          <w:szCs w:val="28"/>
        </w:rPr>
        <w:t>三、勘查工作的经济合理性审查</w:t>
      </w:r>
    </w:p>
    <w:p>
      <w:pPr>
        <w:spacing w:line="480" w:lineRule="exact"/>
        <w:ind w:firstLine="560" w:firstLineChars="200"/>
        <w:rPr>
          <w:rFonts w:hint="eastAsia"/>
          <w:sz w:val="28"/>
          <w:szCs w:val="28"/>
        </w:rPr>
      </w:pPr>
      <w:r>
        <w:rPr>
          <w:rFonts w:hint="eastAsia"/>
          <w:sz w:val="28"/>
          <w:szCs w:val="28"/>
        </w:rPr>
        <w:t>经费预算是否达到最低勘查投入要求，是否与设计的勘查工作量相符，预算编制是否符合国家、省（区、市）有关规定，各种取费标准是否符合现有行业标准或市场价格。</w:t>
      </w:r>
    </w:p>
    <w:p>
      <w:pPr>
        <w:spacing w:line="480" w:lineRule="exact"/>
        <w:ind w:firstLine="560" w:firstLineChars="200"/>
        <w:rPr>
          <w:rFonts w:hint="eastAsia"/>
          <w:sz w:val="28"/>
          <w:szCs w:val="28"/>
        </w:rPr>
      </w:pPr>
      <w:r>
        <w:rPr>
          <w:rFonts w:hint="eastAsia"/>
          <w:sz w:val="28"/>
          <w:szCs w:val="28"/>
        </w:rPr>
        <w:t>四、勘查方案的可操作性审查</w:t>
      </w:r>
    </w:p>
    <w:p>
      <w:pPr>
        <w:spacing w:line="480" w:lineRule="exact"/>
        <w:ind w:firstLine="560" w:firstLineChars="200"/>
        <w:rPr>
          <w:rFonts w:hint="eastAsia"/>
          <w:sz w:val="28"/>
          <w:szCs w:val="28"/>
        </w:rPr>
      </w:pPr>
      <w:r>
        <w:rPr>
          <w:rFonts w:hint="eastAsia"/>
          <w:sz w:val="28"/>
          <w:szCs w:val="28"/>
        </w:rPr>
        <w:t>组织管理制度是否健全；专业技术人员结构是否合理；质量保障措施是否完善。</w:t>
      </w:r>
    </w:p>
    <w:p>
      <w:pPr>
        <w:spacing w:line="480" w:lineRule="exact"/>
        <w:ind w:firstLine="560" w:firstLineChars="200"/>
        <w:rPr>
          <w:rFonts w:hint="eastAsia"/>
          <w:sz w:val="28"/>
          <w:szCs w:val="28"/>
        </w:rPr>
      </w:pPr>
      <w:r>
        <w:rPr>
          <w:rFonts w:hint="eastAsia"/>
          <w:sz w:val="28"/>
          <w:szCs w:val="28"/>
        </w:rPr>
        <w:t>五、评审意见书格式要求</w:t>
      </w:r>
    </w:p>
    <w:p>
      <w:pPr>
        <w:spacing w:line="480" w:lineRule="exact"/>
        <w:ind w:firstLine="560" w:firstLineChars="200"/>
        <w:rPr>
          <w:rFonts w:hint="eastAsia"/>
          <w:sz w:val="28"/>
          <w:szCs w:val="28"/>
        </w:rPr>
      </w:pPr>
      <w:r>
        <w:rPr>
          <w:rFonts w:hint="eastAsia"/>
          <w:sz w:val="28"/>
          <w:szCs w:val="28"/>
        </w:rPr>
        <w:t>评审意见书格式参考下表。</w:t>
      </w:r>
    </w:p>
    <w:p>
      <w:pPr>
        <w:widowControl/>
        <w:snapToGrid w:val="0"/>
        <w:jc w:val="left"/>
        <w:rPr>
          <w:rFonts w:hint="eastAsia" w:ascii="仿宋_GB2312" w:hAnsi="宋体" w:eastAsia="仿宋_GB2312" w:cs="宋体"/>
          <w:b/>
          <w:color w:val="000000"/>
          <w:kern w:val="0"/>
          <w:sz w:val="32"/>
          <w:szCs w:val="32"/>
        </w:rPr>
      </w:pPr>
    </w:p>
    <w:p>
      <w:pPr>
        <w:widowControl/>
        <w:snapToGrid w:val="0"/>
        <w:jc w:val="left"/>
        <w:rPr>
          <w:rFonts w:hint="eastAsia" w:ascii="仿宋_GB2312" w:hAnsi="宋体" w:eastAsia="仿宋_GB2312" w:cs="宋体"/>
          <w:b/>
          <w:color w:val="000000"/>
          <w:kern w:val="0"/>
          <w:sz w:val="32"/>
          <w:szCs w:val="32"/>
        </w:rPr>
      </w:pPr>
    </w:p>
    <w:p>
      <w:pPr>
        <w:widowControl/>
        <w:snapToGrid w:val="0"/>
        <w:jc w:val="left"/>
        <w:rPr>
          <w:rFonts w:hint="eastAsia" w:ascii="仿宋_GB2312" w:hAnsi="宋体" w:eastAsia="仿宋_GB2312" w:cs="宋体"/>
          <w:b/>
          <w:color w:val="000000"/>
          <w:kern w:val="0"/>
          <w:sz w:val="32"/>
          <w:szCs w:val="32"/>
        </w:rPr>
      </w:pPr>
    </w:p>
    <w:p>
      <w:pPr>
        <w:widowControl/>
        <w:snapToGrid w:val="0"/>
        <w:spacing w:line="360" w:lineRule="auto"/>
        <w:ind w:left="361" w:hanging="361" w:hangingChars="150"/>
        <w:jc w:val="left"/>
        <w:outlineLvl w:val="0"/>
        <w:rPr>
          <w:rFonts w:ascii="宋体" w:hAnsi="宋体" w:cs="宋体"/>
          <w:kern w:val="0"/>
          <w:sz w:val="24"/>
        </w:rPr>
      </w:pPr>
      <w:r>
        <w:rPr>
          <w:rFonts w:hint="eastAsia" w:ascii="仿宋_GB2312" w:hAnsi="宋体" w:eastAsia="仿宋_GB2312" w:cs="宋体"/>
          <w:b/>
          <w:kern w:val="0"/>
          <w:sz w:val="24"/>
        </w:rPr>
        <w:t> </w:t>
      </w:r>
    </w:p>
    <w:p>
      <w:pPr>
        <w:widowControl/>
        <w:snapToGrid w:val="0"/>
        <w:spacing w:line="360" w:lineRule="auto"/>
        <w:ind w:left="783" w:hanging="783" w:hangingChars="150"/>
        <w:jc w:val="center"/>
        <w:outlineLvl w:val="0"/>
        <w:rPr>
          <w:rFonts w:ascii="宋体" w:hAnsi="宋体" w:cs="宋体"/>
          <w:kern w:val="0"/>
          <w:sz w:val="24"/>
        </w:rPr>
      </w:pPr>
      <w:r>
        <w:rPr>
          <w:rFonts w:hint="eastAsia" w:ascii="宋体" w:hAnsi="宋体" w:cs="宋体"/>
          <w:b/>
          <w:kern w:val="0"/>
          <w:sz w:val="52"/>
          <w:szCs w:val="52"/>
        </w:rPr>
        <w:t>矿产资源勘查实施方案</w:t>
      </w:r>
    </w:p>
    <w:p>
      <w:pPr>
        <w:widowControl/>
        <w:snapToGrid w:val="0"/>
        <w:spacing w:line="360" w:lineRule="auto"/>
        <w:ind w:left="783" w:hanging="783" w:hangingChars="150"/>
        <w:jc w:val="center"/>
        <w:outlineLvl w:val="0"/>
        <w:rPr>
          <w:rFonts w:ascii="宋体" w:hAnsi="宋体" w:cs="宋体"/>
          <w:kern w:val="0"/>
          <w:sz w:val="24"/>
        </w:rPr>
      </w:pPr>
      <w:r>
        <w:rPr>
          <w:rFonts w:hint="eastAsia" w:ascii="宋体" w:hAnsi="宋体" w:cs="宋体"/>
          <w:b/>
          <w:kern w:val="0"/>
          <w:sz w:val="52"/>
          <w:szCs w:val="52"/>
        </w:rPr>
        <w:t>评审意见书</w:t>
      </w:r>
    </w:p>
    <w:p>
      <w:pPr>
        <w:widowControl/>
        <w:snapToGrid w:val="0"/>
        <w:spacing w:line="360" w:lineRule="auto"/>
        <w:ind w:left="361" w:hanging="361" w:hangingChars="150"/>
        <w:jc w:val="left"/>
        <w:outlineLvl w:val="0"/>
        <w:rPr>
          <w:rFonts w:hint="eastAsia" w:ascii="仿宋_GB2312" w:hAnsi="宋体" w:eastAsia="仿宋_GB2312" w:cs="宋体"/>
          <w:b/>
          <w:kern w:val="0"/>
          <w:sz w:val="24"/>
        </w:rPr>
      </w:pPr>
      <w:r>
        <w:rPr>
          <w:rFonts w:hint="eastAsia" w:ascii="仿宋_GB2312" w:hAnsi="宋体" w:eastAsia="仿宋_GB2312" w:cs="宋体"/>
          <w:b/>
          <w:kern w:val="0"/>
          <w:sz w:val="24"/>
        </w:rPr>
        <w:t> </w:t>
      </w:r>
    </w:p>
    <w:p>
      <w:pPr>
        <w:widowControl/>
        <w:snapToGrid w:val="0"/>
        <w:spacing w:line="360" w:lineRule="auto"/>
        <w:ind w:left="361" w:hanging="361" w:hangingChars="150"/>
        <w:jc w:val="left"/>
        <w:outlineLvl w:val="0"/>
        <w:rPr>
          <w:rFonts w:hint="eastAsia" w:ascii="仿宋_GB2312" w:hAnsi="宋体" w:eastAsia="仿宋_GB2312" w:cs="宋体"/>
          <w:b/>
          <w:kern w:val="0"/>
          <w:sz w:val="24"/>
        </w:rPr>
      </w:pPr>
    </w:p>
    <w:p>
      <w:pPr>
        <w:widowControl/>
        <w:snapToGrid w:val="0"/>
        <w:spacing w:line="360" w:lineRule="auto"/>
        <w:ind w:left="361" w:hanging="361" w:hangingChars="150"/>
        <w:jc w:val="left"/>
        <w:outlineLvl w:val="0"/>
        <w:rPr>
          <w:rFonts w:hint="eastAsia" w:ascii="仿宋_GB2312" w:hAnsi="宋体" w:eastAsia="仿宋_GB2312" w:cs="宋体"/>
          <w:b/>
          <w:kern w:val="0"/>
          <w:sz w:val="24"/>
        </w:rPr>
      </w:pPr>
    </w:p>
    <w:p>
      <w:pPr>
        <w:widowControl/>
        <w:snapToGrid w:val="0"/>
        <w:spacing w:line="1000" w:lineRule="exact"/>
        <w:ind w:firstLine="1030" w:firstLineChars="285"/>
        <w:jc w:val="left"/>
        <w:outlineLvl w:val="0"/>
        <w:rPr>
          <w:rFonts w:ascii="宋体" w:hAnsi="宋体" w:cs="宋体"/>
          <w:kern w:val="0"/>
          <w:sz w:val="24"/>
        </w:rPr>
      </w:pPr>
      <w:r>
        <w:rPr>
          <w:rFonts w:hint="eastAsia" w:ascii="宋体" w:hAnsi="宋体" w:cs="宋体"/>
          <w:b/>
          <w:kern w:val="0"/>
          <w:sz w:val="36"/>
          <w:szCs w:val="36"/>
        </w:rPr>
        <w:t>项目名称：</w:t>
      </w:r>
      <w:r>
        <w:rPr>
          <w:rFonts w:hint="eastAsia" w:ascii="宋体" w:hAnsi="宋体" w:cs="宋体"/>
          <w:b/>
          <w:kern w:val="0"/>
          <w:sz w:val="36"/>
          <w:szCs w:val="36"/>
          <w:u w:val="single"/>
        </w:rPr>
        <w:t xml:space="preserve">                            </w:t>
      </w:r>
    </w:p>
    <w:p>
      <w:pPr>
        <w:widowControl/>
        <w:snapToGrid w:val="0"/>
        <w:spacing w:line="1000" w:lineRule="exact"/>
        <w:ind w:firstLine="1030" w:firstLineChars="285"/>
        <w:jc w:val="left"/>
        <w:outlineLvl w:val="0"/>
        <w:rPr>
          <w:rFonts w:ascii="宋体" w:hAnsi="宋体" w:cs="宋体"/>
          <w:kern w:val="0"/>
          <w:sz w:val="24"/>
        </w:rPr>
      </w:pPr>
      <w:r>
        <w:rPr>
          <w:rFonts w:hint="eastAsia" w:ascii="宋体" w:hAnsi="宋体" w:cs="宋体"/>
          <w:b/>
          <w:kern w:val="0"/>
          <w:sz w:val="36"/>
          <w:szCs w:val="36"/>
        </w:rPr>
        <w:t>申请单位：</w:t>
      </w:r>
      <w:r>
        <w:rPr>
          <w:rFonts w:hint="eastAsia" w:ascii="宋体" w:hAnsi="宋体" w:cs="宋体"/>
          <w:b/>
          <w:kern w:val="0"/>
          <w:sz w:val="36"/>
          <w:szCs w:val="36"/>
          <w:u w:val="single"/>
        </w:rPr>
        <w:t xml:space="preserve">                            </w:t>
      </w:r>
    </w:p>
    <w:p>
      <w:pPr>
        <w:widowControl/>
        <w:snapToGrid w:val="0"/>
        <w:spacing w:line="1000" w:lineRule="exact"/>
        <w:ind w:firstLine="1030" w:firstLineChars="285"/>
        <w:jc w:val="left"/>
        <w:outlineLvl w:val="0"/>
        <w:rPr>
          <w:rFonts w:ascii="宋体" w:hAnsi="宋体" w:cs="宋体"/>
          <w:kern w:val="0"/>
          <w:sz w:val="24"/>
        </w:rPr>
      </w:pPr>
      <w:r>
        <w:rPr>
          <w:rFonts w:hint="eastAsia" w:ascii="宋体" w:hAnsi="宋体" w:cs="宋体"/>
          <w:b/>
          <w:kern w:val="0"/>
          <w:sz w:val="36"/>
          <w:szCs w:val="36"/>
        </w:rPr>
        <w:t>编制单位：</w:t>
      </w:r>
      <w:r>
        <w:rPr>
          <w:rFonts w:hint="eastAsia" w:ascii="宋体" w:hAnsi="宋体" w:cs="宋体"/>
          <w:b/>
          <w:kern w:val="0"/>
          <w:sz w:val="36"/>
          <w:szCs w:val="36"/>
          <w:u w:val="single"/>
        </w:rPr>
        <w:t xml:space="preserve">                            </w:t>
      </w:r>
    </w:p>
    <w:p>
      <w:pPr>
        <w:widowControl/>
        <w:snapToGrid w:val="0"/>
        <w:spacing w:line="1000" w:lineRule="exact"/>
        <w:ind w:firstLine="1030" w:firstLineChars="285"/>
        <w:jc w:val="left"/>
        <w:outlineLvl w:val="0"/>
        <w:rPr>
          <w:rFonts w:ascii="宋体" w:hAnsi="宋体" w:cs="宋体"/>
          <w:kern w:val="0"/>
          <w:sz w:val="24"/>
        </w:rPr>
      </w:pPr>
      <w:r>
        <w:rPr>
          <w:rFonts w:hint="eastAsia" w:ascii="宋体" w:hAnsi="宋体" w:cs="宋体"/>
          <w:b/>
          <w:kern w:val="0"/>
          <w:sz w:val="36"/>
          <w:szCs w:val="36"/>
        </w:rPr>
        <w:t>评审结论：</w:t>
      </w:r>
      <w:r>
        <w:rPr>
          <w:rFonts w:hint="eastAsia" w:ascii="宋体" w:hAnsi="宋体" w:cs="宋体"/>
          <w:b/>
          <w:kern w:val="0"/>
          <w:sz w:val="36"/>
          <w:szCs w:val="36"/>
          <w:u w:val="single"/>
        </w:rPr>
        <w:t xml:space="preserve">                            </w:t>
      </w:r>
    </w:p>
    <w:p>
      <w:pPr>
        <w:widowControl/>
        <w:snapToGrid w:val="0"/>
        <w:spacing w:line="360" w:lineRule="auto"/>
        <w:ind w:firstLine="1405" w:firstLineChars="500"/>
        <w:jc w:val="left"/>
        <w:outlineLvl w:val="0"/>
        <w:rPr>
          <w:rFonts w:hint="eastAsia" w:ascii="仿宋_GB2312" w:hAnsi="宋体" w:eastAsia="仿宋_GB2312" w:cs="宋体"/>
          <w:b/>
          <w:kern w:val="0"/>
          <w:sz w:val="28"/>
          <w:szCs w:val="28"/>
        </w:rPr>
      </w:pPr>
      <w:r>
        <w:rPr>
          <w:rFonts w:hint="eastAsia" w:ascii="仿宋_GB2312" w:hAnsi="宋体" w:eastAsia="仿宋_GB2312" w:cs="宋体"/>
          <w:b/>
          <w:kern w:val="0"/>
          <w:sz w:val="28"/>
          <w:szCs w:val="28"/>
        </w:rPr>
        <w:t>  </w:t>
      </w:r>
    </w:p>
    <w:p>
      <w:pPr>
        <w:widowControl/>
        <w:snapToGrid w:val="0"/>
        <w:spacing w:line="360" w:lineRule="auto"/>
        <w:ind w:firstLine="1405" w:firstLineChars="500"/>
        <w:jc w:val="left"/>
        <w:outlineLvl w:val="0"/>
        <w:rPr>
          <w:rFonts w:hint="eastAsia" w:ascii="仿宋_GB2312" w:hAnsi="宋体" w:eastAsia="仿宋_GB2312" w:cs="宋体"/>
          <w:b/>
          <w:kern w:val="0"/>
          <w:sz w:val="28"/>
          <w:szCs w:val="28"/>
        </w:rPr>
      </w:pPr>
    </w:p>
    <w:p>
      <w:pPr>
        <w:widowControl/>
        <w:snapToGrid w:val="0"/>
        <w:spacing w:line="360" w:lineRule="auto"/>
        <w:ind w:firstLine="1405" w:firstLineChars="500"/>
        <w:jc w:val="left"/>
        <w:outlineLvl w:val="0"/>
        <w:rPr>
          <w:rFonts w:hint="eastAsia" w:ascii="仿宋_GB2312" w:hAnsi="宋体" w:eastAsia="仿宋_GB2312" w:cs="宋体"/>
          <w:b/>
          <w:kern w:val="0"/>
          <w:sz w:val="28"/>
          <w:szCs w:val="28"/>
        </w:rPr>
      </w:pPr>
    </w:p>
    <w:p>
      <w:pPr>
        <w:widowControl/>
        <w:snapToGrid w:val="0"/>
        <w:spacing w:line="360" w:lineRule="auto"/>
        <w:ind w:firstLine="1405" w:firstLineChars="500"/>
        <w:jc w:val="left"/>
        <w:outlineLvl w:val="0"/>
        <w:rPr>
          <w:rFonts w:hint="eastAsia" w:ascii="仿宋_GB2312" w:hAnsi="宋体" w:eastAsia="仿宋_GB2312" w:cs="宋体"/>
          <w:b/>
          <w:kern w:val="0"/>
          <w:sz w:val="28"/>
          <w:szCs w:val="28"/>
        </w:rPr>
      </w:pPr>
      <w:r>
        <w:rPr>
          <w:rFonts w:hint="eastAsia" w:ascii="仿宋_GB2312" w:hAnsi="宋体" w:eastAsia="仿宋_GB2312" w:cs="宋体"/>
          <w:b/>
          <w:kern w:val="0"/>
          <w:sz w:val="28"/>
          <w:szCs w:val="28"/>
        </w:rPr>
        <w:t> </w:t>
      </w:r>
    </w:p>
    <w:p>
      <w:pPr>
        <w:widowControl/>
        <w:snapToGrid w:val="0"/>
        <w:spacing w:line="360" w:lineRule="auto"/>
        <w:ind w:firstLine="1405" w:firstLineChars="500"/>
        <w:jc w:val="left"/>
        <w:outlineLvl w:val="0"/>
        <w:rPr>
          <w:rFonts w:hint="eastAsia" w:ascii="仿宋_GB2312" w:hAnsi="宋体" w:eastAsia="仿宋_GB2312" w:cs="宋体"/>
          <w:b/>
          <w:kern w:val="0"/>
          <w:sz w:val="28"/>
          <w:szCs w:val="28"/>
        </w:rPr>
      </w:pPr>
    </w:p>
    <w:p>
      <w:pPr>
        <w:widowControl/>
        <w:snapToGrid w:val="0"/>
        <w:spacing w:line="360" w:lineRule="auto"/>
        <w:ind w:firstLine="1405" w:firstLineChars="500"/>
        <w:jc w:val="left"/>
        <w:outlineLvl w:val="0"/>
        <w:rPr>
          <w:rFonts w:hint="eastAsia" w:ascii="仿宋_GB2312" w:hAnsi="宋体" w:eastAsia="仿宋_GB2312" w:cs="宋体"/>
          <w:b/>
          <w:kern w:val="0"/>
          <w:sz w:val="28"/>
          <w:szCs w:val="28"/>
        </w:rPr>
      </w:pPr>
    </w:p>
    <w:p>
      <w:pPr>
        <w:widowControl/>
        <w:adjustRightInd w:val="0"/>
        <w:snapToGrid w:val="0"/>
        <w:spacing w:line="360" w:lineRule="auto"/>
        <w:jc w:val="center"/>
        <w:outlineLvl w:val="0"/>
        <w:rPr>
          <w:rFonts w:ascii="宋体" w:hAnsi="宋体" w:cs="宋体"/>
          <w:kern w:val="0"/>
          <w:sz w:val="24"/>
        </w:rPr>
      </w:pPr>
      <w:r>
        <w:rPr>
          <w:rFonts w:hint="eastAsia" w:ascii="宋体" w:hAnsi="宋体" w:cs="宋体"/>
          <w:b/>
          <w:kern w:val="0"/>
          <w:sz w:val="36"/>
          <w:szCs w:val="36"/>
        </w:rPr>
        <w:t>评审单位（盖章）</w:t>
      </w:r>
    </w:p>
    <w:p>
      <w:pPr>
        <w:widowControl/>
        <w:adjustRightInd w:val="0"/>
        <w:snapToGrid w:val="0"/>
        <w:spacing w:line="360" w:lineRule="auto"/>
        <w:jc w:val="center"/>
        <w:outlineLvl w:val="0"/>
        <w:rPr>
          <w:rFonts w:ascii="宋体" w:hAnsi="宋体" w:cs="宋体"/>
          <w:kern w:val="0"/>
          <w:sz w:val="24"/>
        </w:rPr>
      </w:pPr>
      <w:r>
        <w:rPr>
          <w:rFonts w:hint="eastAsia" w:ascii="宋体" w:hAnsi="宋体" w:cs="宋体"/>
          <w:b/>
          <w:kern w:val="0"/>
          <w:sz w:val="36"/>
          <w:szCs w:val="36"/>
          <w:lang w:val="en-US" w:eastAsia="zh-CN"/>
        </w:rPr>
        <w:t>20</w:t>
      </w:r>
      <w:r>
        <w:rPr>
          <w:rFonts w:hint="eastAsia" w:ascii="宋体" w:hAnsi="宋体" w:cs="宋体"/>
          <w:b/>
          <w:kern w:val="0"/>
          <w:sz w:val="36"/>
          <w:szCs w:val="36"/>
        </w:rPr>
        <w:t xml:space="preserve">  </w:t>
      </w:r>
      <w:r>
        <w:rPr>
          <w:rFonts w:hint="eastAsia" w:ascii="宋体" w:hAnsi="宋体" w:cs="仿宋_GB2312"/>
          <w:b/>
          <w:kern w:val="0"/>
          <w:sz w:val="36"/>
          <w:szCs w:val="36"/>
        </w:rPr>
        <w:t xml:space="preserve">  年    月</w:t>
      </w:r>
    </w:p>
    <w:p>
      <w:pPr>
        <w:widowControl/>
        <w:snapToGrid w:val="0"/>
        <w:spacing w:line="360" w:lineRule="auto"/>
        <w:ind w:left="361" w:hanging="361" w:hangingChars="150"/>
        <w:jc w:val="left"/>
        <w:outlineLvl w:val="0"/>
        <w:rPr>
          <w:rFonts w:ascii="宋体" w:hAnsi="宋体" w:cs="宋体"/>
          <w:kern w:val="0"/>
          <w:sz w:val="24"/>
        </w:rPr>
      </w:pPr>
      <w:r>
        <w:rPr>
          <w:rFonts w:hint="eastAsia" w:ascii="仿宋_GB2312" w:hAnsi="宋体" w:eastAsia="仿宋_GB2312" w:cs="宋体"/>
          <w:b/>
          <w:kern w:val="0"/>
          <w:sz w:val="24"/>
        </w:rPr>
        <w:t> </w:t>
      </w:r>
    </w:p>
    <w:p>
      <w:pPr>
        <w:widowControl/>
        <w:snapToGrid w:val="0"/>
        <w:spacing w:before="600" w:beforeLines="250" w:after="288" w:afterLines="120"/>
        <w:jc w:val="center"/>
        <w:rPr>
          <w:rFonts w:ascii="宋体" w:hAnsi="宋体" w:cs="宋体"/>
          <w:kern w:val="0"/>
          <w:sz w:val="24"/>
        </w:rPr>
      </w:pPr>
      <w:r>
        <w:rPr>
          <w:rFonts w:hint="eastAsia" w:ascii="宋体" w:hAnsi="宋体" w:cs="宋体"/>
          <w:b/>
          <w:kern w:val="0"/>
          <w:sz w:val="36"/>
          <w:szCs w:val="36"/>
        </w:rPr>
        <w:t>项目概况简表</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0"/>
        <w:gridCol w:w="2463"/>
        <w:gridCol w:w="2061"/>
        <w:gridCol w:w="2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206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before="72" w:beforeLines="30" w:after="72" w:afterLines="30"/>
              <w:jc w:val="center"/>
              <w:rPr>
                <w:rFonts w:ascii="宋体" w:hAnsi="宋体" w:cs="宋体"/>
                <w:kern w:val="0"/>
                <w:sz w:val="24"/>
              </w:rPr>
            </w:pPr>
            <w:r>
              <w:rPr>
                <w:rFonts w:hint="eastAsia" w:ascii="仿宋_GB2312" w:hAnsi="华文仿宋" w:eastAsia="仿宋_GB2312" w:cs="宋体"/>
                <w:kern w:val="0"/>
                <w:sz w:val="24"/>
              </w:rPr>
              <w:t>项目名称</w:t>
            </w:r>
          </w:p>
        </w:tc>
        <w:tc>
          <w:tcPr>
            <w:tcW w:w="6739" w:type="dxa"/>
            <w:gridSpan w:val="3"/>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before="72" w:beforeLines="30" w:after="72" w:afterLines="30"/>
              <w:jc w:val="left"/>
              <w:rPr>
                <w:rFonts w:ascii="宋体" w:hAnsi="宋体" w:cs="宋体"/>
                <w:kern w:val="0"/>
                <w:sz w:val="24"/>
              </w:rPr>
            </w:pPr>
            <w:r>
              <w:rPr>
                <w:rFonts w:hint="eastAsia" w:ascii="仿宋_GB2312" w:hAnsi="华文仿宋" w:eastAsia="仿宋_GB2312" w:cs="宋体"/>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206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before="72" w:beforeLines="30" w:after="72" w:afterLines="30"/>
              <w:jc w:val="center"/>
              <w:rPr>
                <w:rFonts w:ascii="宋体" w:hAnsi="宋体" w:cs="宋体"/>
                <w:kern w:val="0"/>
                <w:sz w:val="24"/>
              </w:rPr>
            </w:pPr>
            <w:r>
              <w:rPr>
                <w:rFonts w:hint="eastAsia" w:ascii="仿宋_GB2312" w:hAnsi="华文仿宋" w:eastAsia="仿宋_GB2312" w:cs="宋体"/>
                <w:kern w:val="0"/>
                <w:sz w:val="24"/>
              </w:rPr>
              <w:t>申请单位</w:t>
            </w:r>
          </w:p>
        </w:tc>
        <w:tc>
          <w:tcPr>
            <w:tcW w:w="6739" w:type="dxa"/>
            <w:gridSpan w:val="3"/>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before="72" w:beforeLines="30" w:after="72" w:afterLines="30"/>
              <w:jc w:val="left"/>
              <w:rPr>
                <w:rFonts w:ascii="宋体" w:hAnsi="宋体" w:cs="宋体"/>
                <w:kern w:val="0"/>
                <w:sz w:val="24"/>
              </w:rPr>
            </w:pPr>
            <w:r>
              <w:rPr>
                <w:rFonts w:hint="eastAsia" w:ascii="仿宋_GB2312" w:hAnsi="华文仿宋" w:eastAsia="仿宋_GB2312" w:cs="宋体"/>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206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before="72" w:beforeLines="30" w:after="72" w:afterLines="30"/>
              <w:jc w:val="center"/>
              <w:rPr>
                <w:rFonts w:ascii="宋体" w:hAnsi="宋体" w:cs="宋体"/>
                <w:kern w:val="0"/>
                <w:sz w:val="24"/>
              </w:rPr>
            </w:pPr>
            <w:r>
              <w:rPr>
                <w:rFonts w:hint="eastAsia" w:ascii="仿宋_GB2312" w:hAnsi="华文仿宋" w:eastAsia="仿宋_GB2312" w:cs="宋体"/>
                <w:kern w:val="0"/>
                <w:sz w:val="24"/>
              </w:rPr>
              <w:t>勘查单位</w:t>
            </w:r>
          </w:p>
        </w:tc>
        <w:tc>
          <w:tcPr>
            <w:tcW w:w="6739" w:type="dxa"/>
            <w:gridSpan w:val="3"/>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before="72" w:beforeLines="30" w:after="72" w:afterLines="30"/>
              <w:jc w:val="left"/>
              <w:rPr>
                <w:rFonts w:ascii="宋体" w:hAnsi="宋体" w:cs="宋体"/>
                <w:kern w:val="0"/>
                <w:sz w:val="24"/>
              </w:rPr>
            </w:pPr>
            <w:r>
              <w:rPr>
                <w:rFonts w:hint="eastAsia" w:ascii="仿宋_GB2312" w:hAnsi="华文仿宋" w:eastAsia="仿宋_GB2312" w:cs="宋体"/>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206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before="72" w:beforeLines="30" w:after="72" w:afterLines="30"/>
              <w:jc w:val="center"/>
              <w:rPr>
                <w:rFonts w:ascii="宋体" w:hAnsi="宋体" w:cs="宋体"/>
                <w:kern w:val="0"/>
                <w:sz w:val="24"/>
              </w:rPr>
            </w:pPr>
            <w:r>
              <w:rPr>
                <w:rFonts w:hint="eastAsia" w:ascii="仿宋_GB2312" w:hAnsi="华文仿宋" w:eastAsia="仿宋_GB2312" w:cs="宋体"/>
                <w:kern w:val="0"/>
                <w:sz w:val="24"/>
              </w:rPr>
              <w:t>项目所在省市</w:t>
            </w:r>
          </w:p>
        </w:tc>
        <w:tc>
          <w:tcPr>
            <w:tcW w:w="2463" w:type="dxa"/>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before="72" w:beforeLines="30" w:after="72" w:afterLines="30"/>
              <w:jc w:val="left"/>
              <w:rPr>
                <w:rFonts w:ascii="宋体" w:hAnsi="宋体" w:cs="宋体"/>
                <w:kern w:val="0"/>
                <w:sz w:val="24"/>
              </w:rPr>
            </w:pPr>
            <w:r>
              <w:rPr>
                <w:rFonts w:hint="eastAsia" w:ascii="仿宋_GB2312" w:hAnsi="华文仿宋" w:eastAsia="仿宋_GB2312" w:cs="宋体"/>
                <w:kern w:val="0"/>
                <w:sz w:val="24"/>
              </w:rPr>
              <w:t> </w:t>
            </w:r>
          </w:p>
        </w:tc>
        <w:tc>
          <w:tcPr>
            <w:tcW w:w="2061" w:type="dxa"/>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before="72" w:beforeLines="30" w:after="72" w:afterLines="30"/>
              <w:jc w:val="center"/>
              <w:rPr>
                <w:rFonts w:ascii="宋体" w:hAnsi="宋体" w:cs="宋体"/>
                <w:kern w:val="0"/>
                <w:sz w:val="24"/>
              </w:rPr>
            </w:pPr>
            <w:r>
              <w:rPr>
                <w:rFonts w:hint="eastAsia" w:ascii="仿宋_GB2312" w:hAnsi="华文仿宋" w:eastAsia="仿宋_GB2312" w:cs="宋体"/>
                <w:kern w:val="0"/>
                <w:sz w:val="24"/>
              </w:rPr>
              <w:t>申请类型</w:t>
            </w:r>
          </w:p>
        </w:tc>
        <w:tc>
          <w:tcPr>
            <w:tcW w:w="2215" w:type="dxa"/>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before="72" w:beforeLines="30" w:after="72" w:afterLines="30"/>
              <w:jc w:val="left"/>
              <w:rPr>
                <w:rFonts w:ascii="宋体" w:hAnsi="宋体" w:cs="宋体"/>
                <w:kern w:val="0"/>
                <w:sz w:val="24"/>
              </w:rPr>
            </w:pPr>
            <w:r>
              <w:rPr>
                <w:rFonts w:hint="eastAsia" w:ascii="仿宋_GB2312" w:hAnsi="华文仿宋" w:eastAsia="仿宋_GB2312" w:cs="宋体"/>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206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before="72" w:beforeLines="30" w:after="72" w:afterLines="30"/>
              <w:jc w:val="center"/>
              <w:rPr>
                <w:rFonts w:ascii="宋体" w:hAnsi="宋体" w:cs="宋体"/>
                <w:kern w:val="0"/>
                <w:sz w:val="24"/>
              </w:rPr>
            </w:pPr>
            <w:r>
              <w:rPr>
                <w:rFonts w:hint="eastAsia" w:ascii="仿宋_GB2312" w:hAnsi="华文仿宋" w:eastAsia="仿宋_GB2312" w:cs="宋体"/>
                <w:kern w:val="0"/>
                <w:sz w:val="24"/>
              </w:rPr>
              <w:t>勘查矿种</w:t>
            </w:r>
          </w:p>
        </w:tc>
        <w:tc>
          <w:tcPr>
            <w:tcW w:w="2463" w:type="dxa"/>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before="72" w:beforeLines="30" w:after="72" w:afterLines="30"/>
              <w:jc w:val="left"/>
              <w:rPr>
                <w:rFonts w:ascii="宋体" w:hAnsi="宋体" w:cs="宋体"/>
                <w:kern w:val="0"/>
                <w:sz w:val="24"/>
              </w:rPr>
            </w:pPr>
            <w:r>
              <w:rPr>
                <w:rFonts w:hint="eastAsia" w:ascii="仿宋_GB2312" w:hAnsi="华文仿宋" w:eastAsia="仿宋_GB2312" w:cs="宋体"/>
                <w:kern w:val="0"/>
                <w:sz w:val="24"/>
              </w:rPr>
              <w:t> </w:t>
            </w:r>
          </w:p>
        </w:tc>
        <w:tc>
          <w:tcPr>
            <w:tcW w:w="2061" w:type="dxa"/>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before="72" w:beforeLines="30" w:after="72" w:afterLines="30"/>
              <w:jc w:val="center"/>
              <w:rPr>
                <w:rFonts w:ascii="宋体" w:hAnsi="宋体" w:cs="宋体"/>
                <w:kern w:val="0"/>
                <w:sz w:val="24"/>
              </w:rPr>
            </w:pPr>
            <w:r>
              <w:rPr>
                <w:rFonts w:hint="eastAsia" w:ascii="仿宋_GB2312" w:hAnsi="华文仿宋" w:eastAsia="仿宋_GB2312" w:cs="宋体"/>
                <w:kern w:val="0"/>
                <w:sz w:val="24"/>
              </w:rPr>
              <w:t>勘查面积</w:t>
            </w:r>
          </w:p>
        </w:tc>
        <w:tc>
          <w:tcPr>
            <w:tcW w:w="2215" w:type="dxa"/>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before="72" w:beforeLines="30" w:after="72" w:afterLines="30"/>
              <w:jc w:val="left"/>
              <w:rPr>
                <w:rFonts w:ascii="宋体" w:hAnsi="宋体" w:cs="宋体"/>
                <w:kern w:val="0"/>
                <w:sz w:val="24"/>
              </w:rPr>
            </w:pPr>
            <w:r>
              <w:rPr>
                <w:rFonts w:hint="eastAsia" w:ascii="仿宋_GB2312" w:hAnsi="华文仿宋" w:eastAsia="仿宋_GB2312" w:cs="宋体"/>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206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before="72" w:beforeLines="30" w:after="72" w:afterLines="30"/>
              <w:jc w:val="center"/>
              <w:rPr>
                <w:rFonts w:ascii="宋体" w:hAnsi="宋体" w:cs="宋体"/>
                <w:kern w:val="0"/>
                <w:sz w:val="24"/>
              </w:rPr>
            </w:pPr>
            <w:r>
              <w:rPr>
                <w:rFonts w:hint="eastAsia" w:ascii="仿宋_GB2312" w:hAnsi="华文仿宋" w:eastAsia="仿宋_GB2312" w:cs="宋体"/>
                <w:kern w:val="0"/>
                <w:sz w:val="24"/>
              </w:rPr>
              <w:t>勘查阶段</w:t>
            </w:r>
          </w:p>
        </w:tc>
        <w:tc>
          <w:tcPr>
            <w:tcW w:w="2463" w:type="dxa"/>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before="72" w:beforeLines="30" w:after="72" w:afterLines="30"/>
              <w:jc w:val="left"/>
              <w:rPr>
                <w:rFonts w:ascii="宋体" w:hAnsi="宋体" w:cs="宋体"/>
                <w:kern w:val="0"/>
                <w:sz w:val="24"/>
              </w:rPr>
            </w:pPr>
            <w:r>
              <w:rPr>
                <w:rFonts w:hint="eastAsia" w:ascii="仿宋_GB2312" w:hAnsi="华文仿宋" w:eastAsia="仿宋_GB2312" w:cs="宋体"/>
                <w:kern w:val="0"/>
                <w:sz w:val="24"/>
              </w:rPr>
              <w:t> </w:t>
            </w:r>
          </w:p>
        </w:tc>
        <w:tc>
          <w:tcPr>
            <w:tcW w:w="2061" w:type="dxa"/>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before="72" w:beforeLines="30" w:after="72" w:afterLines="30"/>
              <w:jc w:val="center"/>
              <w:rPr>
                <w:rFonts w:ascii="宋体" w:hAnsi="宋体" w:cs="宋体"/>
                <w:kern w:val="0"/>
                <w:sz w:val="24"/>
              </w:rPr>
            </w:pPr>
            <w:r>
              <w:rPr>
                <w:rFonts w:hint="eastAsia" w:ascii="仿宋_GB2312" w:hAnsi="华文仿宋" w:eastAsia="仿宋_GB2312" w:cs="宋体"/>
                <w:kern w:val="0"/>
                <w:sz w:val="24"/>
              </w:rPr>
              <w:t>预算经费（万元）</w:t>
            </w:r>
          </w:p>
        </w:tc>
        <w:tc>
          <w:tcPr>
            <w:tcW w:w="2215" w:type="dxa"/>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before="72" w:beforeLines="30" w:after="72" w:afterLines="30"/>
              <w:jc w:val="left"/>
              <w:rPr>
                <w:rFonts w:ascii="宋体" w:hAnsi="宋体" w:cs="宋体"/>
                <w:kern w:val="0"/>
                <w:sz w:val="24"/>
              </w:rPr>
            </w:pPr>
            <w:r>
              <w:rPr>
                <w:rFonts w:hint="eastAsia" w:ascii="仿宋_GB2312" w:hAnsi="华文仿宋" w:eastAsia="仿宋_GB2312" w:cs="宋体"/>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9" w:hRule="atLeast"/>
        </w:trPr>
        <w:tc>
          <w:tcPr>
            <w:tcW w:w="2060"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spacing w:before="72" w:beforeLines="30" w:after="72" w:afterLines="30"/>
              <w:jc w:val="center"/>
              <w:rPr>
                <w:rFonts w:ascii="宋体" w:hAnsi="宋体" w:cs="宋体"/>
                <w:kern w:val="0"/>
                <w:sz w:val="24"/>
              </w:rPr>
            </w:pPr>
            <w:r>
              <w:rPr>
                <w:rFonts w:hint="eastAsia" w:ascii="仿宋_GB2312" w:hAnsi="华文仿宋" w:eastAsia="仿宋_GB2312" w:cs="宋体"/>
                <w:kern w:val="0"/>
                <w:sz w:val="24"/>
              </w:rPr>
              <w:t>勘查范围</w:t>
            </w:r>
          </w:p>
          <w:p>
            <w:pPr>
              <w:widowControl/>
              <w:spacing w:before="72" w:beforeLines="30" w:after="72" w:afterLines="30"/>
              <w:jc w:val="center"/>
              <w:rPr>
                <w:rFonts w:ascii="宋体" w:hAnsi="宋体" w:cs="宋体"/>
                <w:kern w:val="0"/>
                <w:sz w:val="24"/>
              </w:rPr>
            </w:pPr>
            <w:r>
              <w:rPr>
                <w:rFonts w:hint="eastAsia" w:ascii="仿宋_GB2312" w:hAnsi="华文仿宋" w:eastAsia="仿宋_GB2312" w:cs="宋体"/>
                <w:kern w:val="0"/>
                <w:sz w:val="24"/>
              </w:rPr>
              <w:t>拐点坐标</w:t>
            </w:r>
          </w:p>
        </w:tc>
        <w:tc>
          <w:tcPr>
            <w:tcW w:w="6739" w:type="dxa"/>
            <w:gridSpan w:val="3"/>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before="72" w:beforeLines="30" w:after="72" w:afterLines="30"/>
              <w:jc w:val="left"/>
              <w:rPr>
                <w:rFonts w:ascii="宋体" w:hAnsi="宋体" w:cs="宋体"/>
                <w:kern w:val="0"/>
                <w:sz w:val="24"/>
              </w:rPr>
            </w:pPr>
            <w:r>
              <w:rPr>
                <w:rFonts w:hint="eastAsia" w:ascii="仿宋_GB2312" w:hAnsi="华文仿宋" w:eastAsia="仿宋_GB2312" w:cs="宋体"/>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9" w:hRule="atLeast"/>
        </w:trPr>
        <w:tc>
          <w:tcPr>
            <w:tcW w:w="2060"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spacing w:before="72" w:beforeLines="30" w:after="72" w:afterLines="30"/>
              <w:jc w:val="center"/>
              <w:rPr>
                <w:rFonts w:ascii="宋体" w:hAnsi="宋体" w:cs="宋体"/>
                <w:kern w:val="0"/>
                <w:sz w:val="24"/>
              </w:rPr>
            </w:pPr>
            <w:r>
              <w:rPr>
                <w:rFonts w:hint="eastAsia" w:ascii="仿宋_GB2312" w:hAnsi="宋体" w:eastAsia="仿宋_GB2312" w:cs="宋体"/>
                <w:kern w:val="0"/>
                <w:sz w:val="24"/>
              </w:rPr>
              <w:t>目的任务</w:t>
            </w:r>
          </w:p>
        </w:tc>
        <w:tc>
          <w:tcPr>
            <w:tcW w:w="6739" w:type="dxa"/>
            <w:gridSpan w:val="3"/>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before="72" w:beforeLines="30" w:after="72" w:afterLines="30"/>
              <w:jc w:val="left"/>
              <w:rPr>
                <w:rFonts w:ascii="宋体" w:hAnsi="宋体" w:cs="宋体"/>
                <w:kern w:val="0"/>
                <w:sz w:val="24"/>
              </w:rPr>
            </w:pPr>
            <w:r>
              <w:rPr>
                <w:rFonts w:hint="eastAsia" w:ascii="仿宋_GB2312" w:hAnsi="华文仿宋" w:eastAsia="仿宋_GB2312" w:cs="宋体"/>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5" w:hRule="atLeast"/>
        </w:trPr>
        <w:tc>
          <w:tcPr>
            <w:tcW w:w="2060"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spacing w:before="72" w:beforeLines="30" w:after="72" w:afterLines="30"/>
              <w:jc w:val="center"/>
              <w:rPr>
                <w:rFonts w:ascii="宋体" w:hAnsi="宋体" w:cs="宋体"/>
                <w:kern w:val="0"/>
                <w:sz w:val="24"/>
              </w:rPr>
            </w:pPr>
            <w:r>
              <w:rPr>
                <w:rFonts w:hint="eastAsia" w:ascii="仿宋_GB2312" w:hAnsi="华文仿宋" w:eastAsia="仿宋_GB2312" w:cs="宋体"/>
                <w:kern w:val="0"/>
                <w:sz w:val="24"/>
              </w:rPr>
              <w:t>技术方法</w:t>
            </w:r>
          </w:p>
        </w:tc>
        <w:tc>
          <w:tcPr>
            <w:tcW w:w="6739" w:type="dxa"/>
            <w:gridSpan w:val="3"/>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before="72" w:beforeLines="30" w:after="72" w:afterLines="30"/>
              <w:jc w:val="left"/>
              <w:rPr>
                <w:rFonts w:ascii="宋体" w:hAnsi="宋体" w:cs="宋体"/>
                <w:kern w:val="0"/>
                <w:sz w:val="24"/>
              </w:rPr>
            </w:pPr>
            <w:r>
              <w:rPr>
                <w:rFonts w:hint="eastAsia" w:ascii="仿宋_GB2312" w:hAnsi="华文仿宋" w:eastAsia="仿宋_GB2312" w:cs="宋体"/>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5" w:hRule="atLeast"/>
        </w:trPr>
        <w:tc>
          <w:tcPr>
            <w:tcW w:w="2060"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spacing w:before="72" w:beforeLines="30" w:after="72" w:afterLines="30"/>
              <w:jc w:val="center"/>
              <w:rPr>
                <w:rFonts w:ascii="宋体" w:hAnsi="宋体" w:cs="宋体"/>
                <w:kern w:val="0"/>
                <w:sz w:val="24"/>
              </w:rPr>
            </w:pPr>
            <w:r>
              <w:rPr>
                <w:rFonts w:hint="eastAsia" w:ascii="仿宋_GB2312" w:hAnsi="华文仿宋" w:eastAsia="仿宋_GB2312" w:cs="宋体"/>
                <w:kern w:val="0"/>
                <w:sz w:val="24"/>
              </w:rPr>
              <w:t>主要实物工作量</w:t>
            </w:r>
          </w:p>
        </w:tc>
        <w:tc>
          <w:tcPr>
            <w:tcW w:w="6739" w:type="dxa"/>
            <w:gridSpan w:val="3"/>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before="72" w:beforeLines="30" w:after="72" w:afterLines="30"/>
              <w:jc w:val="left"/>
              <w:rPr>
                <w:rFonts w:ascii="宋体" w:hAnsi="宋体" w:cs="宋体"/>
                <w:kern w:val="0"/>
                <w:sz w:val="24"/>
              </w:rPr>
            </w:pPr>
            <w:r>
              <w:rPr>
                <w:rFonts w:hint="eastAsia" w:ascii="仿宋_GB2312" w:hAnsi="华文仿宋" w:eastAsia="仿宋_GB2312" w:cs="宋体"/>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7" w:hRule="atLeast"/>
        </w:trPr>
        <w:tc>
          <w:tcPr>
            <w:tcW w:w="2060"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spacing w:before="72" w:beforeLines="30" w:after="72" w:afterLines="30"/>
              <w:jc w:val="center"/>
              <w:rPr>
                <w:rFonts w:ascii="宋体" w:hAnsi="宋体" w:cs="宋体"/>
                <w:kern w:val="0"/>
                <w:sz w:val="24"/>
              </w:rPr>
            </w:pPr>
            <w:r>
              <w:rPr>
                <w:rFonts w:hint="eastAsia" w:ascii="仿宋_GB2312" w:hAnsi="华文仿宋" w:eastAsia="仿宋_GB2312" w:cs="宋体"/>
                <w:kern w:val="0"/>
                <w:sz w:val="24"/>
              </w:rPr>
              <w:t>预期成果</w:t>
            </w:r>
          </w:p>
        </w:tc>
        <w:tc>
          <w:tcPr>
            <w:tcW w:w="6739" w:type="dxa"/>
            <w:gridSpan w:val="3"/>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before="72" w:beforeLines="30" w:after="72" w:afterLines="30"/>
              <w:jc w:val="left"/>
              <w:rPr>
                <w:rFonts w:ascii="宋体" w:hAnsi="宋体" w:cs="宋体"/>
                <w:kern w:val="0"/>
                <w:sz w:val="24"/>
              </w:rPr>
            </w:pPr>
            <w:r>
              <w:rPr>
                <w:rFonts w:hint="eastAsia" w:ascii="仿宋_GB2312" w:hAnsi="华文仿宋" w:eastAsia="仿宋_GB2312" w:cs="宋体"/>
                <w:kern w:val="0"/>
                <w:sz w:val="24"/>
              </w:rPr>
              <w:t> </w:t>
            </w:r>
          </w:p>
        </w:tc>
      </w:tr>
    </w:tbl>
    <w:p>
      <w:pPr>
        <w:widowControl/>
        <w:snapToGrid w:val="0"/>
        <w:spacing w:before="200"/>
        <w:jc w:val="left"/>
        <w:rPr>
          <w:rFonts w:ascii="宋体" w:hAnsi="宋体" w:cs="宋体"/>
          <w:kern w:val="0"/>
          <w:sz w:val="24"/>
        </w:rPr>
      </w:pPr>
      <w:r>
        <w:rPr>
          <w:rFonts w:hint="eastAsia" w:ascii="仿宋_GB2312" w:hAnsi="华文仿宋" w:eastAsia="仿宋_GB2312" w:cs="宋体"/>
          <w:kern w:val="0"/>
          <w:sz w:val="24"/>
        </w:rPr>
        <w:t>注：此表由申请人填写</w:t>
      </w:r>
    </w:p>
    <w:p>
      <w:pPr>
        <w:widowControl/>
        <w:spacing w:beforeAutospacing="1" w:afterAutospacing="1"/>
        <w:jc w:val="left"/>
        <w:rPr>
          <w:rFonts w:ascii="仿宋_GB2312" w:hAnsi="华文仿宋" w:eastAsia="仿宋_GB2312"/>
          <w:sz w:val="24"/>
        </w:rPr>
        <w:sectPr>
          <w:pgSz w:w="12240" w:h="15840"/>
          <w:pgMar w:top="1440" w:right="1800" w:bottom="1440" w:left="1800" w:header="720" w:footer="720" w:gutter="0"/>
          <w:cols w:space="720" w:num="1"/>
        </w:sect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8522"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pageBreakBefore/>
              <w:widowControl/>
              <w:jc w:val="center"/>
              <w:rPr>
                <w:rFonts w:ascii="宋体" w:hAnsi="宋体" w:cs="宋体"/>
                <w:kern w:val="0"/>
                <w:sz w:val="24"/>
              </w:rPr>
            </w:pPr>
            <w:r>
              <w:rPr>
                <w:rFonts w:hint="eastAsia" w:ascii="仿宋_GB2312" w:hAnsi="宋体" w:eastAsia="仿宋_GB2312" w:cs="宋体"/>
                <w:b/>
                <w:kern w:val="0"/>
                <w:sz w:val="32"/>
                <w:szCs w:val="32"/>
              </w:rPr>
              <w:t>专 家 评 审 意 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46" w:hRule="atLeast"/>
        </w:trPr>
        <w:tc>
          <w:tcPr>
            <w:tcW w:w="8522" w:type="dxa"/>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line="360" w:lineRule="auto"/>
              <w:ind w:left="176" w:leftChars="84" w:right="206" w:firstLine="2"/>
              <w:jc w:val="left"/>
              <w:rPr>
                <w:rFonts w:ascii="宋体" w:hAnsi="宋体" w:cs="宋体"/>
                <w:kern w:val="0"/>
                <w:sz w:val="24"/>
              </w:rPr>
            </w:pPr>
            <w:r>
              <w:rPr>
                <w:rFonts w:hint="eastAsia" w:ascii="仿宋_GB2312" w:hAnsi="宋体" w:eastAsia="仿宋_GB2312" w:cs="宋体"/>
                <w:kern w:val="0"/>
                <w:sz w:val="24"/>
              </w:rPr>
              <w:t> </w:t>
            </w:r>
          </w:p>
          <w:p>
            <w:pPr>
              <w:widowControl/>
              <w:spacing w:line="360" w:lineRule="auto"/>
              <w:ind w:left="176" w:leftChars="84" w:right="206" w:firstLine="2"/>
              <w:jc w:val="left"/>
              <w:rPr>
                <w:rFonts w:ascii="宋体" w:hAnsi="宋体" w:cs="宋体"/>
                <w:kern w:val="0"/>
                <w:sz w:val="24"/>
              </w:rPr>
            </w:pPr>
            <w:r>
              <w:rPr>
                <w:rFonts w:hint="eastAsia" w:ascii="仿宋_GB2312" w:hAnsi="宋体" w:eastAsia="仿宋_GB2312" w:cs="宋体"/>
                <w:b/>
                <w:kern w:val="0"/>
                <w:sz w:val="24"/>
              </w:rPr>
              <w:t>专家评审意见编写提纲：</w:t>
            </w:r>
          </w:p>
          <w:p>
            <w:pPr>
              <w:widowControl/>
              <w:spacing w:line="360" w:lineRule="auto"/>
              <w:ind w:left="176" w:leftChars="84" w:right="206" w:firstLine="2"/>
              <w:jc w:val="left"/>
              <w:rPr>
                <w:rFonts w:ascii="宋体" w:hAnsi="宋体" w:cs="宋体"/>
                <w:kern w:val="0"/>
                <w:sz w:val="24"/>
              </w:rPr>
            </w:pPr>
            <w:r>
              <w:rPr>
                <w:rFonts w:hint="eastAsia" w:ascii="仿宋_GB2312" w:hAnsi="宋体" w:eastAsia="仿宋_GB2312" w:cs="宋体"/>
                <w:kern w:val="0"/>
                <w:sz w:val="24"/>
              </w:rPr>
              <w:t>一、主要意见</w:t>
            </w:r>
          </w:p>
          <w:p>
            <w:pPr>
              <w:widowControl/>
              <w:spacing w:line="360" w:lineRule="auto"/>
              <w:ind w:left="176" w:leftChars="84" w:right="206" w:firstLine="544"/>
              <w:jc w:val="left"/>
              <w:rPr>
                <w:rFonts w:ascii="宋体" w:hAnsi="宋体" w:cs="宋体"/>
                <w:kern w:val="0"/>
                <w:sz w:val="24"/>
              </w:rPr>
            </w:pPr>
            <w:r>
              <w:rPr>
                <w:rFonts w:hint="eastAsia" w:ascii="仿宋_GB2312" w:hAnsi="宋体" w:eastAsia="仿宋_GB2312" w:cs="宋体"/>
                <w:kern w:val="0"/>
                <w:sz w:val="24"/>
              </w:rPr>
              <w:t>1. 对勘查目标、勘查矿种及地质依据的评定；</w:t>
            </w:r>
          </w:p>
          <w:p>
            <w:pPr>
              <w:widowControl/>
              <w:spacing w:line="360" w:lineRule="auto"/>
              <w:ind w:left="176" w:leftChars="84" w:right="206" w:firstLine="544"/>
              <w:jc w:val="left"/>
              <w:rPr>
                <w:rFonts w:ascii="宋体" w:hAnsi="宋体" w:cs="宋体"/>
                <w:kern w:val="0"/>
                <w:sz w:val="24"/>
              </w:rPr>
            </w:pPr>
            <w:r>
              <w:rPr>
                <w:rFonts w:hint="eastAsia" w:ascii="仿宋_GB2312" w:hAnsi="宋体" w:eastAsia="仿宋_GB2312" w:cs="宋体"/>
                <w:kern w:val="0"/>
                <w:sz w:val="24"/>
              </w:rPr>
              <w:t xml:space="preserve">2. 对勘查方法、手段及可操作性的评定； </w:t>
            </w:r>
          </w:p>
          <w:p>
            <w:pPr>
              <w:widowControl/>
              <w:spacing w:line="360" w:lineRule="auto"/>
              <w:ind w:left="176" w:leftChars="84" w:right="206" w:firstLine="544"/>
              <w:jc w:val="left"/>
              <w:rPr>
                <w:rFonts w:ascii="宋体" w:hAnsi="宋体" w:cs="宋体"/>
                <w:kern w:val="0"/>
                <w:sz w:val="24"/>
              </w:rPr>
            </w:pPr>
            <w:r>
              <w:rPr>
                <w:rFonts w:hint="eastAsia" w:ascii="仿宋_GB2312" w:hAnsi="宋体" w:eastAsia="仿宋_GB2312" w:cs="宋体"/>
                <w:kern w:val="0"/>
                <w:sz w:val="24"/>
              </w:rPr>
              <w:t>3. 对工作部署及其工作量安排的评定（如涉及多矿种，要求综合勘查）；</w:t>
            </w:r>
          </w:p>
          <w:p>
            <w:pPr>
              <w:widowControl/>
              <w:spacing w:line="360" w:lineRule="auto"/>
              <w:ind w:left="176" w:leftChars="84" w:right="206" w:firstLine="544"/>
              <w:jc w:val="left"/>
              <w:rPr>
                <w:rFonts w:ascii="宋体" w:hAnsi="宋体" w:cs="宋体"/>
                <w:kern w:val="0"/>
                <w:sz w:val="24"/>
              </w:rPr>
            </w:pPr>
            <w:r>
              <w:rPr>
                <w:rFonts w:hint="eastAsia" w:ascii="仿宋_GB2312" w:hAnsi="宋体" w:eastAsia="仿宋_GB2312" w:cs="宋体"/>
                <w:kern w:val="0"/>
                <w:sz w:val="24"/>
              </w:rPr>
              <w:t>4. 对预期地质成果的评定；</w:t>
            </w:r>
          </w:p>
          <w:p>
            <w:pPr>
              <w:widowControl/>
              <w:spacing w:line="360" w:lineRule="auto"/>
              <w:ind w:left="176" w:leftChars="84" w:right="206" w:firstLine="544"/>
              <w:jc w:val="left"/>
              <w:rPr>
                <w:rFonts w:ascii="宋体" w:hAnsi="宋体" w:cs="宋体"/>
                <w:kern w:val="0"/>
                <w:sz w:val="24"/>
              </w:rPr>
            </w:pPr>
            <w:r>
              <w:rPr>
                <w:rFonts w:hint="eastAsia" w:ascii="仿宋_GB2312" w:hAnsi="宋体" w:eastAsia="仿宋_GB2312" w:cs="宋体"/>
                <w:kern w:val="0"/>
                <w:sz w:val="24"/>
              </w:rPr>
              <w:t>5. 对专业技术人员及分工、质量保证措施的评定；</w:t>
            </w:r>
          </w:p>
          <w:p>
            <w:pPr>
              <w:widowControl/>
              <w:spacing w:line="360" w:lineRule="auto"/>
              <w:ind w:left="176" w:leftChars="84" w:right="206" w:firstLine="544"/>
              <w:jc w:val="left"/>
              <w:rPr>
                <w:rFonts w:ascii="宋体" w:hAnsi="宋体" w:cs="宋体"/>
                <w:kern w:val="0"/>
                <w:sz w:val="24"/>
              </w:rPr>
            </w:pPr>
            <w:r>
              <w:rPr>
                <w:rFonts w:hint="eastAsia" w:ascii="仿宋_GB2312" w:hAnsi="宋体" w:eastAsia="仿宋_GB2312" w:cs="宋体"/>
                <w:kern w:val="0"/>
                <w:sz w:val="24"/>
              </w:rPr>
              <w:t>6. 对经费预算合规性、合理性的评定。</w:t>
            </w:r>
          </w:p>
          <w:p>
            <w:pPr>
              <w:widowControl/>
              <w:spacing w:line="360" w:lineRule="auto"/>
              <w:ind w:left="176" w:leftChars="84" w:right="206" w:firstLine="2"/>
              <w:jc w:val="left"/>
              <w:rPr>
                <w:rFonts w:ascii="宋体" w:hAnsi="宋体" w:cs="宋体"/>
                <w:kern w:val="0"/>
                <w:sz w:val="24"/>
              </w:rPr>
            </w:pPr>
            <w:r>
              <w:rPr>
                <w:rFonts w:hint="eastAsia" w:ascii="仿宋_GB2312" w:hAnsi="宋体" w:eastAsia="仿宋_GB2312" w:cs="宋体"/>
                <w:kern w:val="0"/>
                <w:sz w:val="24"/>
              </w:rPr>
              <w:t>二、存在问题与建议（详细意见另附）</w:t>
            </w:r>
          </w:p>
          <w:p>
            <w:pPr>
              <w:widowControl/>
              <w:spacing w:line="360" w:lineRule="auto"/>
              <w:ind w:left="176" w:leftChars="84" w:right="206" w:firstLine="2"/>
              <w:jc w:val="left"/>
              <w:rPr>
                <w:rFonts w:ascii="宋体" w:hAnsi="宋体" w:cs="宋体"/>
                <w:kern w:val="0"/>
                <w:sz w:val="24"/>
              </w:rPr>
            </w:pPr>
            <w:r>
              <w:rPr>
                <w:rFonts w:hint="eastAsia" w:ascii="仿宋_GB2312" w:hAnsi="宋体" w:eastAsia="仿宋_GB2312" w:cs="宋体"/>
                <w:kern w:val="0"/>
                <w:sz w:val="24"/>
              </w:rPr>
              <w:t>三、结论</w:t>
            </w:r>
          </w:p>
          <w:p>
            <w:pPr>
              <w:widowControl/>
              <w:spacing w:line="360" w:lineRule="auto"/>
              <w:ind w:left="176" w:leftChars="84" w:right="206" w:firstLine="544"/>
              <w:jc w:val="left"/>
              <w:rPr>
                <w:rFonts w:ascii="宋体" w:hAnsi="宋体" w:cs="宋体"/>
                <w:kern w:val="0"/>
                <w:sz w:val="24"/>
              </w:rPr>
            </w:pPr>
            <w:r>
              <w:rPr>
                <w:rFonts w:hint="eastAsia" w:ascii="仿宋_GB2312" w:hAnsi="宋体" w:eastAsia="仿宋_GB2312" w:cs="宋体"/>
                <w:kern w:val="0"/>
                <w:sz w:val="24"/>
              </w:rPr>
              <w:t>勘查实施方案是否可行。</w:t>
            </w:r>
          </w:p>
          <w:p>
            <w:pPr>
              <w:widowControl/>
              <w:ind w:left="176" w:leftChars="84" w:right="206" w:firstLine="2"/>
              <w:jc w:val="left"/>
              <w:rPr>
                <w:rFonts w:ascii="宋体" w:hAnsi="宋体" w:cs="宋体"/>
                <w:kern w:val="0"/>
                <w:sz w:val="24"/>
              </w:rPr>
            </w:pPr>
            <w:r>
              <w:rPr>
                <w:rFonts w:hint="eastAsia" w:ascii="仿宋_GB2312" w:hAnsi="宋体" w:eastAsia="仿宋_GB2312" w:cs="宋体"/>
                <w:kern w:val="0"/>
                <w:sz w:val="24"/>
              </w:rPr>
              <w:t> </w:t>
            </w:r>
          </w:p>
          <w:p>
            <w:pPr>
              <w:widowControl/>
              <w:ind w:left="176" w:leftChars="84" w:right="206" w:firstLine="2"/>
              <w:jc w:val="left"/>
              <w:rPr>
                <w:rFonts w:ascii="宋体" w:hAnsi="宋体" w:cs="宋体"/>
                <w:kern w:val="0"/>
                <w:sz w:val="24"/>
              </w:rPr>
            </w:pPr>
            <w:r>
              <w:rPr>
                <w:rFonts w:hint="eastAsia" w:ascii="仿宋_GB2312" w:hAnsi="宋体" w:eastAsia="仿宋_GB2312" w:cs="宋体"/>
                <w:kern w:val="0"/>
                <w:sz w:val="24"/>
              </w:rPr>
              <w:t> </w:t>
            </w:r>
          </w:p>
          <w:p>
            <w:pPr>
              <w:widowControl/>
              <w:ind w:left="176" w:leftChars="84" w:right="206" w:firstLine="2"/>
              <w:jc w:val="left"/>
              <w:rPr>
                <w:rFonts w:ascii="宋体" w:hAnsi="宋体" w:cs="宋体"/>
                <w:kern w:val="0"/>
                <w:sz w:val="24"/>
              </w:rPr>
            </w:pPr>
            <w:r>
              <w:rPr>
                <w:rFonts w:hint="eastAsia" w:ascii="仿宋_GB2312" w:hAnsi="宋体" w:eastAsia="仿宋_GB2312" w:cs="宋体"/>
                <w:kern w:val="0"/>
                <w:sz w:val="24"/>
              </w:rPr>
              <w:t> </w:t>
            </w:r>
          </w:p>
          <w:p>
            <w:pPr>
              <w:widowControl/>
              <w:spacing w:before="72" w:beforeLines="30" w:after="72" w:afterLines="30" w:line="360" w:lineRule="auto"/>
              <w:ind w:left="176" w:leftChars="84" w:right="206" w:firstLine="3883" w:firstLineChars="1618"/>
              <w:jc w:val="left"/>
              <w:rPr>
                <w:rFonts w:hint="eastAsia" w:ascii="仿宋_GB2312" w:hAnsi="宋体" w:eastAsia="仿宋_GB2312" w:cs="宋体"/>
                <w:kern w:val="0"/>
                <w:sz w:val="24"/>
              </w:rPr>
            </w:pPr>
          </w:p>
          <w:p>
            <w:pPr>
              <w:widowControl/>
              <w:spacing w:before="72" w:beforeLines="30" w:after="72" w:afterLines="30" w:line="360" w:lineRule="auto"/>
              <w:ind w:left="176" w:leftChars="84" w:right="206" w:firstLine="3883" w:firstLineChars="1618"/>
              <w:jc w:val="left"/>
              <w:rPr>
                <w:rFonts w:ascii="宋体" w:hAnsi="宋体" w:cs="宋体"/>
                <w:kern w:val="0"/>
                <w:sz w:val="24"/>
              </w:rPr>
            </w:pPr>
            <w:r>
              <w:rPr>
                <w:rFonts w:hint="eastAsia" w:ascii="仿宋_GB2312" w:hAnsi="宋体" w:eastAsia="仿宋_GB2312" w:cs="宋体"/>
                <w:kern w:val="0"/>
                <w:sz w:val="24"/>
              </w:rPr>
              <w:t>专家组组长（签字）：</w:t>
            </w:r>
          </w:p>
          <w:p>
            <w:pPr>
              <w:widowControl/>
              <w:spacing w:before="72" w:beforeLines="30" w:after="72" w:afterLines="30" w:line="360" w:lineRule="auto"/>
              <w:ind w:left="176" w:leftChars="84" w:right="206" w:firstLine="3883" w:firstLineChars="1618"/>
              <w:jc w:val="left"/>
              <w:rPr>
                <w:rFonts w:ascii="宋体" w:hAnsi="宋体" w:cs="宋体"/>
                <w:kern w:val="0"/>
                <w:sz w:val="24"/>
              </w:rPr>
            </w:pPr>
            <w:r>
              <w:rPr>
                <w:rFonts w:hint="eastAsia" w:ascii="仿宋_GB2312" w:hAnsi="宋体" w:eastAsia="仿宋_GB2312" w:cs="宋体"/>
                <w:kern w:val="0"/>
                <w:sz w:val="24"/>
              </w:rPr>
              <w:t>主审专家（签字）：</w:t>
            </w:r>
          </w:p>
          <w:p>
            <w:pPr>
              <w:widowControl/>
              <w:spacing w:before="72" w:beforeLines="30"/>
              <w:ind w:right="947" w:firstLine="4560" w:firstLineChars="1900"/>
              <w:jc w:val="left"/>
              <w:rPr>
                <w:rFonts w:ascii="宋体" w:hAnsi="宋体" w:cs="宋体"/>
                <w:kern w:val="0"/>
                <w:sz w:val="24"/>
              </w:rPr>
            </w:pPr>
            <w:r>
              <w:rPr>
                <w:rFonts w:hint="eastAsia" w:ascii="仿宋_GB2312" w:hAnsi="宋体" w:eastAsia="仿宋_GB2312" w:cs="宋体"/>
                <w:kern w:val="0"/>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0" w:hRule="atLeast"/>
        </w:trPr>
        <w:tc>
          <w:tcPr>
            <w:tcW w:w="8522"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spacing w:line="360" w:lineRule="auto"/>
              <w:ind w:right="945"/>
              <w:jc w:val="left"/>
              <w:rPr>
                <w:rFonts w:ascii="宋体" w:hAnsi="宋体" w:cs="宋体"/>
                <w:kern w:val="0"/>
                <w:sz w:val="24"/>
              </w:rPr>
            </w:pPr>
            <w:r>
              <w:rPr>
                <w:rFonts w:hint="eastAsia" w:ascii="仿宋_GB2312" w:hAnsi="宋体" w:eastAsia="仿宋_GB2312" w:cs="宋体"/>
                <w:b/>
                <w:kern w:val="0"/>
                <w:sz w:val="24"/>
              </w:rPr>
              <w:t>评审单位意见：</w:t>
            </w:r>
          </w:p>
          <w:p>
            <w:pPr>
              <w:widowControl/>
              <w:spacing w:line="360" w:lineRule="auto"/>
              <w:ind w:right="945"/>
              <w:jc w:val="left"/>
              <w:rPr>
                <w:rFonts w:hint="eastAsia" w:ascii="仿宋_GB2312" w:hAnsi="宋体" w:eastAsia="仿宋_GB2312" w:cs="宋体"/>
                <w:b/>
                <w:kern w:val="0"/>
                <w:sz w:val="24"/>
              </w:rPr>
            </w:pPr>
            <w:r>
              <w:rPr>
                <w:rFonts w:hint="eastAsia" w:ascii="仿宋_GB2312" w:hAnsi="宋体" w:eastAsia="仿宋_GB2312" w:cs="宋体"/>
                <w:b/>
                <w:kern w:val="0"/>
                <w:sz w:val="24"/>
              </w:rPr>
              <w:t xml:space="preserve">                                   </w:t>
            </w:r>
          </w:p>
          <w:p>
            <w:pPr>
              <w:widowControl/>
              <w:spacing w:line="360" w:lineRule="auto"/>
              <w:ind w:right="945" w:firstLine="4337" w:firstLineChars="1800"/>
              <w:jc w:val="left"/>
              <w:rPr>
                <w:rFonts w:hint="eastAsia" w:ascii="仿宋_GB2312" w:hAnsi="宋体" w:eastAsia="仿宋_GB2312" w:cs="宋体"/>
                <w:b/>
                <w:kern w:val="0"/>
                <w:sz w:val="24"/>
              </w:rPr>
            </w:pPr>
          </w:p>
          <w:p>
            <w:pPr>
              <w:widowControl/>
              <w:spacing w:line="360" w:lineRule="auto"/>
              <w:ind w:right="945" w:firstLine="4337" w:firstLineChars="1800"/>
              <w:jc w:val="left"/>
              <w:rPr>
                <w:rFonts w:hint="eastAsia" w:ascii="仿宋_GB2312" w:hAnsi="宋体" w:eastAsia="仿宋_GB2312" w:cs="宋体"/>
                <w:b/>
                <w:kern w:val="0"/>
                <w:sz w:val="24"/>
              </w:rPr>
            </w:pPr>
          </w:p>
          <w:p>
            <w:pPr>
              <w:widowControl/>
              <w:spacing w:line="360" w:lineRule="auto"/>
              <w:ind w:right="945" w:firstLine="4320" w:firstLineChars="1800"/>
              <w:jc w:val="left"/>
              <w:rPr>
                <w:rFonts w:ascii="宋体" w:hAnsi="宋体" w:cs="宋体"/>
                <w:kern w:val="0"/>
                <w:sz w:val="24"/>
              </w:rPr>
            </w:pPr>
            <w:r>
              <w:rPr>
                <w:rFonts w:hint="eastAsia" w:ascii="仿宋_GB2312" w:hAnsi="宋体" w:eastAsia="仿宋_GB2312" w:cs="宋体"/>
                <w:kern w:val="0"/>
                <w:sz w:val="24"/>
              </w:rPr>
              <w:t>负责人（签字）：</w:t>
            </w:r>
          </w:p>
          <w:p>
            <w:pPr>
              <w:widowControl/>
              <w:spacing w:line="360" w:lineRule="auto"/>
              <w:ind w:right="945"/>
              <w:jc w:val="left"/>
              <w:rPr>
                <w:rFonts w:ascii="宋体" w:hAnsi="宋体" w:cs="宋体"/>
                <w:kern w:val="0"/>
                <w:sz w:val="24"/>
              </w:rPr>
            </w:pPr>
            <w:r>
              <w:rPr>
                <w:rFonts w:hint="eastAsia" w:ascii="仿宋_GB2312" w:hAnsi="宋体" w:eastAsia="仿宋_GB2312" w:cs="宋体"/>
                <w:kern w:val="0"/>
                <w:sz w:val="24"/>
              </w:rPr>
              <w:t xml:space="preserve">                                   评审单位（盖章）：</w:t>
            </w:r>
          </w:p>
          <w:p>
            <w:pPr>
              <w:widowControl/>
              <w:spacing w:line="360" w:lineRule="auto"/>
              <w:ind w:right="945" w:firstLine="4680" w:firstLineChars="1950"/>
              <w:jc w:val="left"/>
              <w:rPr>
                <w:rFonts w:ascii="宋体" w:hAnsi="宋体" w:cs="宋体"/>
                <w:kern w:val="0"/>
                <w:sz w:val="24"/>
              </w:rPr>
            </w:pPr>
            <w:r>
              <w:rPr>
                <w:rFonts w:hint="eastAsia" w:ascii="仿宋_GB2312" w:hAnsi="宋体" w:eastAsia="仿宋_GB2312" w:cs="宋体"/>
                <w:kern w:val="0"/>
                <w:sz w:val="24"/>
              </w:rPr>
              <w:t>年    月    日</w:t>
            </w:r>
          </w:p>
        </w:tc>
      </w:tr>
    </w:tbl>
    <w:p>
      <w:pPr>
        <w:widowControl/>
        <w:spacing w:beforeAutospacing="1" w:afterAutospacing="1"/>
        <w:jc w:val="left"/>
        <w:rPr>
          <w:rFonts w:ascii="仿宋_GB2312" w:eastAsia="仿宋_GB2312"/>
          <w:b/>
          <w:sz w:val="32"/>
          <w:szCs w:val="32"/>
        </w:rPr>
        <w:sectPr>
          <w:pgSz w:w="12240" w:h="15840"/>
          <w:pgMar w:top="1440" w:right="1800" w:bottom="1440" w:left="1800" w:header="720" w:footer="720" w:gutter="0"/>
          <w:cols w:space="720" w:num="1"/>
        </w:sectPr>
      </w:pPr>
    </w:p>
    <w:p>
      <w:pPr>
        <w:pageBreakBefore/>
        <w:widowControl/>
        <w:spacing w:before="249" w:beforeLines="80" w:after="249" w:afterLines="80"/>
        <w:jc w:val="center"/>
        <w:rPr>
          <w:rFonts w:ascii="宋体" w:hAnsi="宋体" w:cs="宋体"/>
          <w:kern w:val="0"/>
          <w:sz w:val="24"/>
        </w:rPr>
      </w:pPr>
      <w:r>
        <w:rPr>
          <w:rFonts w:hint="eastAsia" w:ascii="仿宋_GB2312" w:hAnsi="宋体" w:eastAsia="仿宋_GB2312" w:cs="宋体"/>
          <w:b/>
          <w:kern w:val="0"/>
          <w:sz w:val="44"/>
          <w:szCs w:val="44"/>
        </w:rPr>
        <w:t>评 审 专 家 组 名 单</w:t>
      </w:r>
    </w:p>
    <w:tbl>
      <w:tblPr>
        <w:tblStyle w:val="3"/>
        <w:tblW w:w="5650" w:type="pct"/>
        <w:tblInd w:w="-6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0"/>
        <w:gridCol w:w="1544"/>
        <w:gridCol w:w="1393"/>
        <w:gridCol w:w="1576"/>
        <w:gridCol w:w="1952"/>
        <w:gridCol w:w="1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6" w:hRule="atLeast"/>
        </w:trPr>
        <w:tc>
          <w:tcPr>
            <w:tcW w:w="794" w:type="pct"/>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before="249" w:beforeLines="80" w:after="249" w:afterLines="80"/>
              <w:jc w:val="center"/>
              <w:rPr>
                <w:rFonts w:hint="eastAsia" w:ascii="宋体" w:hAnsi="宋体" w:eastAsia="宋体" w:cs="宋体"/>
                <w:kern w:val="0"/>
                <w:sz w:val="24"/>
                <w:szCs w:val="24"/>
              </w:rPr>
            </w:pPr>
            <w:r>
              <w:rPr>
                <w:rFonts w:hint="eastAsia" w:ascii="宋体" w:hAnsi="宋体" w:eastAsia="宋体" w:cs="宋体"/>
                <w:b/>
                <w:kern w:val="0"/>
                <w:sz w:val="24"/>
                <w:szCs w:val="24"/>
              </w:rPr>
              <w:t>评审组成员</w:t>
            </w:r>
            <w:bookmarkStart w:id="0" w:name="_GoBack"/>
            <w:bookmarkEnd w:id="0"/>
          </w:p>
        </w:tc>
        <w:tc>
          <w:tcPr>
            <w:tcW w:w="801" w:type="pct"/>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before="249" w:beforeLines="80" w:after="249" w:afterLines="80"/>
              <w:jc w:val="center"/>
              <w:rPr>
                <w:rFonts w:hint="eastAsia" w:ascii="宋体" w:hAnsi="宋体" w:eastAsia="宋体" w:cs="宋体"/>
                <w:kern w:val="0"/>
                <w:sz w:val="24"/>
                <w:szCs w:val="24"/>
              </w:rPr>
            </w:pPr>
            <w:r>
              <w:rPr>
                <w:rFonts w:hint="eastAsia" w:ascii="宋体" w:hAnsi="宋体" w:eastAsia="宋体" w:cs="宋体"/>
                <w:b/>
                <w:kern w:val="0"/>
                <w:sz w:val="24"/>
                <w:szCs w:val="24"/>
              </w:rPr>
              <w:t>姓 名</w:t>
            </w:r>
          </w:p>
        </w:tc>
        <w:tc>
          <w:tcPr>
            <w:tcW w:w="723" w:type="pct"/>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before="249" w:beforeLines="80" w:after="249" w:afterLines="80"/>
              <w:jc w:val="center"/>
              <w:rPr>
                <w:rFonts w:hint="eastAsia" w:ascii="宋体" w:hAnsi="宋体" w:eastAsia="宋体" w:cs="宋体"/>
                <w:kern w:val="0"/>
                <w:sz w:val="24"/>
                <w:szCs w:val="24"/>
              </w:rPr>
            </w:pPr>
            <w:r>
              <w:rPr>
                <w:rFonts w:hint="eastAsia" w:ascii="宋体" w:hAnsi="宋体" w:eastAsia="宋体" w:cs="宋体"/>
                <w:b/>
                <w:kern w:val="0"/>
                <w:sz w:val="24"/>
                <w:szCs w:val="24"/>
              </w:rPr>
              <w:t>职务/职称</w:t>
            </w:r>
          </w:p>
        </w:tc>
        <w:tc>
          <w:tcPr>
            <w:tcW w:w="818" w:type="pct"/>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before="249" w:beforeLines="80" w:after="249" w:afterLines="80"/>
              <w:jc w:val="center"/>
              <w:rPr>
                <w:rFonts w:hint="eastAsia" w:ascii="宋体" w:hAnsi="宋体" w:eastAsia="宋体" w:cs="宋体"/>
                <w:kern w:val="0"/>
                <w:sz w:val="24"/>
                <w:szCs w:val="24"/>
              </w:rPr>
            </w:pPr>
            <w:r>
              <w:rPr>
                <w:rFonts w:hint="eastAsia" w:ascii="宋体" w:hAnsi="宋体" w:eastAsia="宋体" w:cs="宋体"/>
                <w:b/>
                <w:kern w:val="0"/>
                <w:sz w:val="24"/>
                <w:szCs w:val="24"/>
              </w:rPr>
              <w:t>专 业</w:t>
            </w:r>
          </w:p>
        </w:tc>
        <w:tc>
          <w:tcPr>
            <w:tcW w:w="1013" w:type="pct"/>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before="249" w:beforeLines="80" w:after="249" w:afterLines="80"/>
              <w:jc w:val="center"/>
              <w:rPr>
                <w:rFonts w:hint="eastAsia" w:ascii="宋体" w:hAnsi="宋体" w:eastAsia="宋体" w:cs="宋体"/>
                <w:kern w:val="0"/>
                <w:sz w:val="24"/>
                <w:szCs w:val="24"/>
              </w:rPr>
            </w:pPr>
            <w:r>
              <w:rPr>
                <w:rFonts w:hint="eastAsia" w:ascii="宋体" w:hAnsi="宋体" w:eastAsia="宋体" w:cs="宋体"/>
                <w:b/>
                <w:kern w:val="0"/>
                <w:sz w:val="24"/>
                <w:szCs w:val="24"/>
              </w:rPr>
              <w:t>单    位</w:t>
            </w:r>
          </w:p>
        </w:tc>
        <w:tc>
          <w:tcPr>
            <w:tcW w:w="848" w:type="pct"/>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before="249" w:beforeLines="80" w:after="249" w:afterLines="80"/>
              <w:jc w:val="center"/>
              <w:rPr>
                <w:rFonts w:hint="eastAsia" w:ascii="宋体" w:hAnsi="宋体" w:eastAsia="宋体" w:cs="宋体"/>
                <w:kern w:val="0"/>
                <w:sz w:val="24"/>
                <w:szCs w:val="24"/>
              </w:rPr>
            </w:pPr>
            <w:r>
              <w:rPr>
                <w:rFonts w:hint="eastAsia" w:ascii="宋体" w:hAnsi="宋体" w:eastAsia="宋体" w:cs="宋体"/>
                <w:b/>
                <w:kern w:val="0"/>
                <w:sz w:val="24"/>
                <w:szCs w:val="24"/>
              </w:rPr>
              <w:t>签   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6" w:hRule="atLeast"/>
        </w:trPr>
        <w:tc>
          <w:tcPr>
            <w:tcW w:w="794" w:type="pct"/>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before="249" w:beforeLines="80" w:after="249" w:afterLines="80"/>
              <w:jc w:val="center"/>
              <w:rPr>
                <w:rFonts w:hint="eastAsia" w:ascii="宋体" w:hAnsi="宋体" w:eastAsia="宋体" w:cs="宋体"/>
                <w:kern w:val="0"/>
                <w:sz w:val="24"/>
                <w:szCs w:val="24"/>
              </w:rPr>
            </w:pPr>
            <w:r>
              <w:rPr>
                <w:rFonts w:hint="eastAsia" w:ascii="宋体" w:hAnsi="宋体" w:eastAsia="宋体" w:cs="宋体"/>
                <w:b/>
                <w:kern w:val="0"/>
                <w:sz w:val="24"/>
                <w:szCs w:val="24"/>
              </w:rPr>
              <w:t>组  长</w:t>
            </w:r>
          </w:p>
        </w:tc>
        <w:tc>
          <w:tcPr>
            <w:tcW w:w="801" w:type="pct"/>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before="249" w:beforeLines="80" w:after="249" w:afterLines="80"/>
              <w:jc w:val="center"/>
              <w:rPr>
                <w:rFonts w:hint="eastAsia" w:ascii="宋体" w:hAnsi="宋体" w:eastAsia="宋体" w:cs="宋体"/>
                <w:kern w:val="0"/>
                <w:sz w:val="24"/>
                <w:szCs w:val="24"/>
              </w:rPr>
            </w:pPr>
            <w:r>
              <w:rPr>
                <w:rFonts w:hint="eastAsia" w:ascii="宋体" w:hAnsi="宋体" w:eastAsia="宋体" w:cs="宋体"/>
                <w:b/>
                <w:kern w:val="0"/>
                <w:sz w:val="24"/>
                <w:szCs w:val="24"/>
              </w:rPr>
              <w:t> </w:t>
            </w:r>
          </w:p>
        </w:tc>
        <w:tc>
          <w:tcPr>
            <w:tcW w:w="723" w:type="pct"/>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before="249" w:beforeLines="80" w:after="249" w:afterLines="80"/>
              <w:jc w:val="center"/>
              <w:rPr>
                <w:rFonts w:hint="eastAsia" w:ascii="宋体" w:hAnsi="宋体" w:eastAsia="宋体" w:cs="宋体"/>
                <w:kern w:val="0"/>
                <w:sz w:val="24"/>
                <w:szCs w:val="24"/>
              </w:rPr>
            </w:pPr>
            <w:r>
              <w:rPr>
                <w:rFonts w:hint="eastAsia" w:ascii="宋体" w:hAnsi="宋体" w:eastAsia="宋体" w:cs="宋体"/>
                <w:b/>
                <w:kern w:val="0"/>
                <w:sz w:val="24"/>
                <w:szCs w:val="24"/>
              </w:rPr>
              <w:t> </w:t>
            </w:r>
          </w:p>
        </w:tc>
        <w:tc>
          <w:tcPr>
            <w:tcW w:w="818" w:type="pct"/>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before="249" w:beforeLines="80" w:after="249" w:afterLines="80"/>
              <w:jc w:val="center"/>
              <w:rPr>
                <w:rFonts w:hint="eastAsia" w:ascii="宋体" w:hAnsi="宋体" w:eastAsia="宋体" w:cs="宋体"/>
                <w:kern w:val="0"/>
                <w:sz w:val="24"/>
                <w:szCs w:val="24"/>
              </w:rPr>
            </w:pPr>
            <w:r>
              <w:rPr>
                <w:rFonts w:hint="eastAsia" w:ascii="宋体" w:hAnsi="宋体" w:eastAsia="宋体" w:cs="宋体"/>
                <w:b/>
                <w:kern w:val="0"/>
                <w:sz w:val="24"/>
                <w:szCs w:val="24"/>
              </w:rPr>
              <w:t> </w:t>
            </w:r>
          </w:p>
        </w:tc>
        <w:tc>
          <w:tcPr>
            <w:tcW w:w="1013" w:type="pct"/>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before="249" w:beforeLines="80" w:after="249" w:afterLines="80"/>
              <w:jc w:val="center"/>
              <w:rPr>
                <w:rFonts w:hint="eastAsia" w:ascii="宋体" w:hAnsi="宋体" w:eastAsia="宋体" w:cs="宋体"/>
                <w:kern w:val="0"/>
                <w:sz w:val="24"/>
                <w:szCs w:val="24"/>
              </w:rPr>
            </w:pPr>
            <w:r>
              <w:rPr>
                <w:rFonts w:hint="eastAsia" w:ascii="宋体" w:hAnsi="宋体" w:eastAsia="宋体" w:cs="宋体"/>
                <w:b/>
                <w:kern w:val="0"/>
                <w:sz w:val="24"/>
                <w:szCs w:val="24"/>
              </w:rPr>
              <w:t> </w:t>
            </w:r>
          </w:p>
        </w:tc>
        <w:tc>
          <w:tcPr>
            <w:tcW w:w="848" w:type="pct"/>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before="249" w:beforeLines="80" w:after="249" w:afterLines="80"/>
              <w:jc w:val="center"/>
              <w:rPr>
                <w:rFonts w:hint="eastAsia" w:ascii="宋体" w:hAnsi="宋体" w:eastAsia="宋体" w:cs="宋体"/>
                <w:kern w:val="0"/>
                <w:sz w:val="24"/>
                <w:szCs w:val="24"/>
              </w:rPr>
            </w:pPr>
            <w:r>
              <w:rPr>
                <w:rFonts w:hint="eastAsia" w:ascii="宋体" w:hAnsi="宋体" w:eastAsia="宋体" w:cs="宋体"/>
                <w:b/>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6" w:hRule="atLeast"/>
        </w:trPr>
        <w:tc>
          <w:tcPr>
            <w:tcW w:w="794" w:type="pc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spacing w:before="249" w:beforeLines="80" w:after="249" w:afterLines="80"/>
              <w:jc w:val="center"/>
              <w:rPr>
                <w:rFonts w:hint="eastAsia" w:ascii="宋体" w:hAnsi="宋体" w:eastAsia="宋体" w:cs="宋体"/>
                <w:kern w:val="0"/>
                <w:sz w:val="24"/>
                <w:szCs w:val="24"/>
              </w:rPr>
            </w:pPr>
            <w:r>
              <w:rPr>
                <w:rFonts w:hint="eastAsia" w:ascii="宋体" w:hAnsi="宋体" w:eastAsia="宋体" w:cs="宋体"/>
                <w:b/>
                <w:kern w:val="0"/>
                <w:sz w:val="24"/>
                <w:szCs w:val="24"/>
              </w:rPr>
              <w:t>主  审</w:t>
            </w:r>
          </w:p>
        </w:tc>
        <w:tc>
          <w:tcPr>
            <w:tcW w:w="801" w:type="pct"/>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before="249" w:beforeLines="80" w:after="249" w:afterLines="80"/>
              <w:jc w:val="center"/>
              <w:rPr>
                <w:rFonts w:hint="eastAsia" w:ascii="宋体" w:hAnsi="宋体" w:eastAsia="宋体" w:cs="宋体"/>
                <w:kern w:val="0"/>
                <w:sz w:val="24"/>
                <w:szCs w:val="24"/>
              </w:rPr>
            </w:pPr>
            <w:r>
              <w:rPr>
                <w:rFonts w:hint="eastAsia" w:ascii="宋体" w:hAnsi="宋体" w:eastAsia="宋体" w:cs="宋体"/>
                <w:b/>
                <w:kern w:val="0"/>
                <w:sz w:val="24"/>
                <w:szCs w:val="24"/>
              </w:rPr>
              <w:t> </w:t>
            </w:r>
          </w:p>
        </w:tc>
        <w:tc>
          <w:tcPr>
            <w:tcW w:w="723" w:type="pct"/>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before="249" w:beforeLines="80" w:after="249" w:afterLines="80"/>
              <w:jc w:val="center"/>
              <w:rPr>
                <w:rFonts w:hint="eastAsia" w:ascii="宋体" w:hAnsi="宋体" w:eastAsia="宋体" w:cs="宋体"/>
                <w:kern w:val="0"/>
                <w:sz w:val="24"/>
                <w:szCs w:val="24"/>
              </w:rPr>
            </w:pPr>
            <w:r>
              <w:rPr>
                <w:rFonts w:hint="eastAsia" w:ascii="宋体" w:hAnsi="宋体" w:eastAsia="宋体" w:cs="宋体"/>
                <w:b/>
                <w:kern w:val="0"/>
                <w:sz w:val="24"/>
                <w:szCs w:val="24"/>
              </w:rPr>
              <w:t> </w:t>
            </w:r>
          </w:p>
        </w:tc>
        <w:tc>
          <w:tcPr>
            <w:tcW w:w="818" w:type="pct"/>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before="249" w:beforeLines="80" w:after="249" w:afterLines="80"/>
              <w:jc w:val="center"/>
              <w:rPr>
                <w:rFonts w:hint="eastAsia" w:ascii="宋体" w:hAnsi="宋体" w:eastAsia="宋体" w:cs="宋体"/>
                <w:kern w:val="0"/>
                <w:sz w:val="24"/>
                <w:szCs w:val="24"/>
              </w:rPr>
            </w:pPr>
            <w:r>
              <w:rPr>
                <w:rFonts w:hint="eastAsia" w:ascii="宋体" w:hAnsi="宋体" w:eastAsia="宋体" w:cs="宋体"/>
                <w:b/>
                <w:kern w:val="0"/>
                <w:sz w:val="24"/>
                <w:szCs w:val="24"/>
              </w:rPr>
              <w:t> </w:t>
            </w:r>
          </w:p>
        </w:tc>
        <w:tc>
          <w:tcPr>
            <w:tcW w:w="1013" w:type="pct"/>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before="249" w:beforeLines="80" w:after="249" w:afterLines="80"/>
              <w:jc w:val="center"/>
              <w:rPr>
                <w:rFonts w:hint="eastAsia" w:ascii="宋体" w:hAnsi="宋体" w:eastAsia="宋体" w:cs="宋体"/>
                <w:kern w:val="0"/>
                <w:sz w:val="24"/>
                <w:szCs w:val="24"/>
              </w:rPr>
            </w:pPr>
            <w:r>
              <w:rPr>
                <w:rFonts w:hint="eastAsia" w:ascii="宋体" w:hAnsi="宋体" w:eastAsia="宋体" w:cs="宋体"/>
                <w:b/>
                <w:kern w:val="0"/>
                <w:sz w:val="24"/>
                <w:szCs w:val="24"/>
              </w:rPr>
              <w:t> </w:t>
            </w:r>
          </w:p>
        </w:tc>
        <w:tc>
          <w:tcPr>
            <w:tcW w:w="848" w:type="pct"/>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before="249" w:beforeLines="80" w:after="249" w:afterLines="80"/>
              <w:jc w:val="center"/>
              <w:rPr>
                <w:rFonts w:hint="eastAsia" w:ascii="宋体" w:hAnsi="宋体" w:eastAsia="宋体" w:cs="宋体"/>
                <w:kern w:val="0"/>
                <w:sz w:val="24"/>
                <w:szCs w:val="24"/>
              </w:rPr>
            </w:pPr>
            <w:r>
              <w:rPr>
                <w:rFonts w:hint="eastAsia" w:ascii="宋体" w:hAnsi="宋体" w:eastAsia="宋体" w:cs="宋体"/>
                <w:b/>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3" w:hRule="atLeast"/>
        </w:trPr>
        <w:tc>
          <w:tcPr>
            <w:tcW w:w="794" w:type="pc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spacing w:before="249" w:beforeLines="80" w:after="249" w:afterLines="80"/>
              <w:jc w:val="center"/>
              <w:rPr>
                <w:rFonts w:hint="eastAsia" w:ascii="宋体" w:hAnsi="宋体" w:eastAsia="宋体" w:cs="宋体"/>
                <w:kern w:val="0"/>
                <w:sz w:val="24"/>
                <w:szCs w:val="24"/>
              </w:rPr>
            </w:pPr>
            <w:r>
              <w:rPr>
                <w:rFonts w:hint="eastAsia" w:ascii="宋体" w:hAnsi="宋体" w:eastAsia="宋体" w:cs="宋体"/>
                <w:b/>
                <w:kern w:val="0"/>
                <w:sz w:val="24"/>
                <w:szCs w:val="24"/>
              </w:rPr>
              <w:t>成  员</w:t>
            </w:r>
          </w:p>
        </w:tc>
        <w:tc>
          <w:tcPr>
            <w:tcW w:w="801" w:type="pct"/>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before="249" w:beforeLines="80" w:after="249" w:afterLines="80"/>
              <w:jc w:val="center"/>
              <w:rPr>
                <w:rFonts w:hint="eastAsia" w:ascii="宋体" w:hAnsi="宋体" w:eastAsia="宋体" w:cs="宋体"/>
                <w:kern w:val="0"/>
                <w:sz w:val="24"/>
                <w:szCs w:val="24"/>
              </w:rPr>
            </w:pPr>
            <w:r>
              <w:rPr>
                <w:rFonts w:hint="eastAsia" w:ascii="宋体" w:hAnsi="宋体" w:eastAsia="宋体" w:cs="宋体"/>
                <w:b/>
                <w:kern w:val="0"/>
                <w:sz w:val="24"/>
                <w:szCs w:val="24"/>
              </w:rPr>
              <w:t> </w:t>
            </w:r>
          </w:p>
        </w:tc>
        <w:tc>
          <w:tcPr>
            <w:tcW w:w="723" w:type="pct"/>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before="249" w:beforeLines="80" w:after="249" w:afterLines="80"/>
              <w:jc w:val="center"/>
              <w:rPr>
                <w:rFonts w:hint="eastAsia" w:ascii="宋体" w:hAnsi="宋体" w:eastAsia="宋体" w:cs="宋体"/>
                <w:kern w:val="0"/>
                <w:sz w:val="24"/>
                <w:szCs w:val="24"/>
              </w:rPr>
            </w:pPr>
            <w:r>
              <w:rPr>
                <w:rFonts w:hint="eastAsia" w:ascii="宋体" w:hAnsi="宋体" w:eastAsia="宋体" w:cs="宋体"/>
                <w:b/>
                <w:kern w:val="0"/>
                <w:sz w:val="24"/>
                <w:szCs w:val="24"/>
              </w:rPr>
              <w:t> </w:t>
            </w:r>
          </w:p>
        </w:tc>
        <w:tc>
          <w:tcPr>
            <w:tcW w:w="818" w:type="pct"/>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before="249" w:beforeLines="80" w:after="249" w:afterLines="80"/>
              <w:jc w:val="center"/>
              <w:rPr>
                <w:rFonts w:hint="eastAsia" w:ascii="宋体" w:hAnsi="宋体" w:eastAsia="宋体" w:cs="宋体"/>
                <w:kern w:val="0"/>
                <w:sz w:val="24"/>
                <w:szCs w:val="24"/>
              </w:rPr>
            </w:pPr>
            <w:r>
              <w:rPr>
                <w:rFonts w:hint="eastAsia" w:ascii="宋体" w:hAnsi="宋体" w:eastAsia="宋体" w:cs="宋体"/>
                <w:b/>
                <w:kern w:val="0"/>
                <w:sz w:val="24"/>
                <w:szCs w:val="24"/>
              </w:rPr>
              <w:t> </w:t>
            </w:r>
          </w:p>
        </w:tc>
        <w:tc>
          <w:tcPr>
            <w:tcW w:w="1013" w:type="pct"/>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before="249" w:beforeLines="80" w:after="249" w:afterLines="80"/>
              <w:jc w:val="center"/>
              <w:rPr>
                <w:rFonts w:hint="eastAsia" w:ascii="宋体" w:hAnsi="宋体" w:eastAsia="宋体" w:cs="宋体"/>
                <w:kern w:val="0"/>
                <w:sz w:val="24"/>
                <w:szCs w:val="24"/>
              </w:rPr>
            </w:pPr>
            <w:r>
              <w:rPr>
                <w:rFonts w:hint="eastAsia" w:ascii="宋体" w:hAnsi="宋体" w:eastAsia="宋体" w:cs="宋体"/>
                <w:b/>
                <w:kern w:val="0"/>
                <w:sz w:val="24"/>
                <w:szCs w:val="24"/>
              </w:rPr>
              <w:t> </w:t>
            </w:r>
          </w:p>
        </w:tc>
        <w:tc>
          <w:tcPr>
            <w:tcW w:w="848" w:type="pct"/>
            <w:tcBorders>
              <w:top w:val="single" w:color="auto" w:sz="4" w:space="0"/>
              <w:left w:val="single" w:color="auto" w:sz="4" w:space="0"/>
              <w:bottom w:val="single" w:color="auto" w:sz="4" w:space="0"/>
              <w:right w:val="single" w:color="auto" w:sz="4" w:space="0"/>
            </w:tcBorders>
            <w:shd w:val="clear" w:color="auto" w:fill="auto"/>
            <w:noWrap w:val="0"/>
            <w:vAlign w:val="top"/>
          </w:tcPr>
          <w:p>
            <w:pPr>
              <w:widowControl/>
              <w:spacing w:before="249" w:beforeLines="80" w:after="249" w:afterLines="80"/>
              <w:jc w:val="center"/>
              <w:rPr>
                <w:rFonts w:hint="eastAsia" w:ascii="宋体" w:hAnsi="宋体" w:eastAsia="宋体" w:cs="宋体"/>
                <w:kern w:val="0"/>
                <w:sz w:val="24"/>
                <w:szCs w:val="24"/>
              </w:rPr>
            </w:pPr>
            <w:r>
              <w:rPr>
                <w:rFonts w:hint="eastAsia" w:ascii="宋体" w:hAnsi="宋体" w:eastAsia="宋体" w:cs="宋体"/>
                <w:b/>
                <w:kern w:val="0"/>
                <w:sz w:val="24"/>
                <w:szCs w:val="24"/>
              </w:rPr>
              <w:t> </w:t>
            </w:r>
          </w:p>
        </w:tc>
      </w:tr>
    </w:tbl>
    <w:p>
      <w:pPr>
        <w:widowControl/>
        <w:jc w:val="left"/>
        <w:rPr>
          <w:rFonts w:ascii="宋体" w:hAnsi="宋体" w:cs="宋体"/>
          <w:kern w:val="0"/>
          <w:sz w:val="24"/>
        </w:rPr>
      </w:pPr>
      <w:r>
        <w:rPr>
          <w:kern w:val="0"/>
          <w:sz w:val="24"/>
        </w:rPr>
        <w:t> </w:t>
      </w:r>
    </w:p>
    <w:p>
      <w:pPr>
        <w:spacing w:line="480" w:lineRule="exact"/>
        <w:ind w:firstLine="560" w:firstLineChars="200"/>
        <w:rPr>
          <w:rFonts w:hint="eastAsia"/>
          <w:sz w:val="28"/>
          <w:szCs w:val="28"/>
        </w:rPr>
      </w:pPr>
    </w:p>
    <w:p>
      <w:pPr>
        <w:keepNext w:val="0"/>
        <w:keepLines w:val="0"/>
        <w:pageBreakBefore w:val="0"/>
        <w:kinsoku/>
        <w:wordWrap/>
        <w:overflowPunct/>
        <w:topLinePunct w:val="0"/>
        <w:autoSpaceDE/>
        <w:autoSpaceDN/>
        <w:bidi w:val="0"/>
        <w:adjustRightInd/>
        <w:snapToGrid/>
        <w:spacing w:line="480" w:lineRule="exact"/>
        <w:ind w:left="0" w:right="0" w:firstLine="560" w:firstLineChars="200"/>
        <w:jc w:val="both"/>
        <w:textAlignment w:val="auto"/>
        <w:rPr>
          <w:rFonts w:hint="eastAsia" w:ascii="宋体" w:hAnsi="宋体" w:eastAsia="宋体" w:cs="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ocialshar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altName w:val="仿宋"/>
    <w:panose1 w:val="02010609030101010101"/>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10" w:usb3="00000000" w:csb0="0004009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212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uiPriority w:val="0"/>
    <w:rPr>
      <w:color w:val="3D3D3D"/>
      <w:u w:val="none"/>
    </w:rPr>
  </w:style>
  <w:style w:type="character" w:styleId="7">
    <w:name w:val="Hyperlink"/>
    <w:basedOn w:val="4"/>
    <w:uiPriority w:val="0"/>
    <w:rPr>
      <w:color w:val="3D3D3D"/>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2021-04-14T01:38:54Z</dcterms:created>
  <dc:creator>Administrator</dc:creator>
  <cp:lastModifiedBy>雨露</cp:lastModifiedBy>
  <dcterms:modified xsi:type="dcterms:W3CDTF">2021-04-14T02:00:14Z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98835D278B184EC7B682D4164F9F51D8</vt:lpwstr>
  </property>
</Properties>
</file>