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i w:val="0"/>
          <w:iCs w:val="0"/>
          <w:caps w:val="0"/>
          <w:color w:val="000000" w:themeColor="text1"/>
          <w:spacing w:val="0"/>
          <w:sz w:val="36"/>
          <w:szCs w:val="36"/>
          <w14:textFill>
            <w14:solidFill>
              <w14:schemeClr w14:val="tx1"/>
            </w14:solidFill>
          </w14:textFill>
        </w:rPr>
      </w:pPr>
      <w:r>
        <w:rPr>
          <w:rFonts w:hint="eastAsia" w:ascii="宋体" w:hAnsi="宋体" w:eastAsia="宋体" w:cs="宋体"/>
          <w:b/>
          <w:bCs/>
          <w:i w:val="0"/>
          <w:iCs w:val="0"/>
          <w:caps w:val="0"/>
          <w:color w:val="000000" w:themeColor="text1"/>
          <w:spacing w:val="0"/>
          <w:sz w:val="36"/>
          <w:szCs w:val="36"/>
          <w14:textFill>
            <w14:solidFill>
              <w14:schemeClr w14:val="tx1"/>
            </w14:solidFill>
          </w14:textFill>
        </w:rPr>
        <w:t>国土资源部关于设立第二批找矿突破</w:t>
      </w:r>
    </w:p>
    <w:p>
      <w:pPr>
        <w:jc w:val="center"/>
        <w:rPr>
          <w:rFonts w:hint="eastAsia" w:ascii="宋体" w:hAnsi="宋体" w:eastAsia="宋体" w:cs="宋体"/>
          <w:b/>
          <w:bCs/>
          <w:i w:val="0"/>
          <w:iCs w:val="0"/>
          <w:caps w:val="0"/>
          <w:color w:val="000000" w:themeColor="text1"/>
          <w:spacing w:val="0"/>
          <w:sz w:val="36"/>
          <w:szCs w:val="36"/>
          <w14:textFill>
            <w14:solidFill>
              <w14:schemeClr w14:val="tx1"/>
            </w14:solidFill>
          </w14:textFill>
        </w:rPr>
      </w:pPr>
      <w:r>
        <w:rPr>
          <w:rFonts w:hint="eastAsia" w:ascii="宋体" w:hAnsi="宋体" w:eastAsia="宋体" w:cs="宋体"/>
          <w:b/>
          <w:bCs/>
          <w:i w:val="0"/>
          <w:iCs w:val="0"/>
          <w:caps w:val="0"/>
          <w:color w:val="000000" w:themeColor="text1"/>
          <w:spacing w:val="0"/>
          <w:sz w:val="36"/>
          <w:szCs w:val="36"/>
          <w14:textFill>
            <w14:solidFill>
              <w14:schemeClr w14:val="tx1"/>
            </w14:solidFill>
          </w14:textFill>
        </w:rPr>
        <w:t>战略行动整装勘查区的公告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320"/>
        <w:jc w:val="center"/>
        <w:rPr>
          <w:rFonts w:hint="eastAsia" w:ascii="宋体" w:hAnsi="宋体" w:eastAsia="宋体" w:cs="宋体"/>
          <w:i w:val="0"/>
          <w:iCs w:val="0"/>
          <w:caps w:val="0"/>
          <w:color w:val="333333"/>
          <w:spacing w:val="0"/>
          <w:sz w:val="28"/>
          <w:szCs w:val="28"/>
          <w:bdr w:val="none" w:color="auto" w:sz="0" w:space="0"/>
          <w:lang w:eastAsia="zh-CN"/>
        </w:rPr>
      </w:pPr>
      <w:r>
        <w:rPr>
          <w:rFonts w:hint="eastAsia" w:ascii="宋体" w:hAnsi="宋体" w:eastAsia="宋体" w:cs="宋体"/>
          <w:i w:val="0"/>
          <w:iCs w:val="0"/>
          <w:caps w:val="0"/>
          <w:color w:val="333333"/>
          <w:spacing w:val="0"/>
          <w:sz w:val="28"/>
          <w:szCs w:val="28"/>
          <w:bdr w:val="none" w:color="auto" w:sz="0" w:space="0"/>
          <w:lang w:eastAsia="zh-CN"/>
        </w:rPr>
        <w:t>（</w:t>
      </w:r>
      <w:r>
        <w:rPr>
          <w:rFonts w:hint="eastAsia" w:ascii="宋体" w:hAnsi="宋体" w:eastAsia="宋体" w:cs="宋体"/>
          <w:i w:val="0"/>
          <w:iCs w:val="0"/>
          <w:caps w:val="0"/>
          <w:color w:val="333333"/>
          <w:spacing w:val="0"/>
          <w:sz w:val="28"/>
          <w:szCs w:val="28"/>
          <w:bdr w:val="none" w:color="auto" w:sz="0" w:space="0"/>
          <w:lang w:val="en-US" w:eastAsia="zh-CN"/>
        </w:rPr>
        <w:t>中华人民共和国国土资源部公告2012年 第22号</w:t>
      </w:r>
      <w:r>
        <w:rPr>
          <w:rFonts w:hint="eastAsia" w:ascii="宋体" w:hAnsi="宋体" w:eastAsia="宋体" w:cs="宋体"/>
          <w:i w:val="0"/>
          <w:iCs w:val="0"/>
          <w:caps w:val="0"/>
          <w:color w:val="333333"/>
          <w:spacing w:val="0"/>
          <w:sz w:val="28"/>
          <w:szCs w:val="28"/>
          <w:bdr w:val="none" w:color="auto" w:sz="0" w:space="0"/>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705" w:firstLineChars="252"/>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rPr>
        <w:t>根据找矿突破战略行动总体部署，国土资源部于2011年3月2日公告发布了首批47片找矿突破战略行动整装勘查区名单及范围。为加快推进找矿突破战略行动，国土资源部决定在全国设立第二批31片找矿突破战略行动整装勘查区，现将其名单及范围予以公告。</w:t>
      </w:r>
      <w:r>
        <w:rPr>
          <w:rFonts w:hint="eastAsia" w:ascii="宋体" w:hAnsi="宋体" w:eastAsia="宋体" w:cs="宋体"/>
          <w:i w:val="0"/>
          <w:iCs w:val="0"/>
          <w:caps w:val="0"/>
          <w:color w:val="333333"/>
          <w:spacing w:val="0"/>
          <w:sz w:val="28"/>
          <w:szCs w:val="28"/>
          <w:bdr w:val="none" w:color="auto" w:sz="0" w:space="0"/>
        </w:rPr>
        <w:br w:type="textWrapping"/>
      </w:r>
      <w:r>
        <w:rPr>
          <w:rFonts w:hint="eastAsia" w:ascii="宋体" w:hAnsi="宋体" w:eastAsia="宋体" w:cs="宋体"/>
          <w:i w:val="0"/>
          <w:iCs w:val="0"/>
          <w:caps w:val="0"/>
          <w:color w:val="333333"/>
          <w:spacing w:val="0"/>
          <w:sz w:val="28"/>
          <w:szCs w:val="28"/>
          <w:bdr w:val="none" w:color="auto" w:sz="0" w:space="0"/>
        </w:rPr>
        <w:t>　　为保障整装勘查工作合理布局、有序推进，国土资源部正在组织相关省级国土资源行政主管部门编制整装勘查区实施方案（含勘查工作部署及矿业权设置方案）。自本公告发布之日起，暂停受理整装勘查区内矿业权空白区的新立探矿权采矿权申请（已设探矿权转采矿权仍可正常办理），待整装勘查区实施方案批准后，按方案要求整合和出让矿业权；在方案批准已以前，对急需引入资金开展勘查等特殊情形，由省级国土资源主管部门向国土资源部说明理由，符合规划，经批准，允许新设探矿权。</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i w:val="0"/>
          <w:iCs w:val="0"/>
          <w:caps w:val="0"/>
          <w:color w:val="000000"/>
          <w:spacing w:val="0"/>
          <w:kern w:val="0"/>
          <w:sz w:val="28"/>
          <w:szCs w:val="28"/>
          <w:shd w:val="clear" w:fill="FFFFFF"/>
          <w:lang w:val="en-US" w:eastAsia="zh-CN" w:bidi="ar"/>
        </w:rPr>
        <w:t>附件：</w:t>
      </w:r>
      <w:r>
        <w:rPr>
          <w:rFonts w:hint="eastAsia" w:ascii="宋体" w:hAnsi="宋体" w:eastAsia="宋体" w:cs="宋体"/>
          <w:i w:val="0"/>
          <w:iCs w:val="0"/>
          <w:caps w:val="0"/>
          <w:color w:val="333333"/>
          <w:spacing w:val="0"/>
          <w:kern w:val="0"/>
          <w:sz w:val="28"/>
          <w:szCs w:val="28"/>
          <w:u w:val="none"/>
          <w:lang w:val="en-US" w:eastAsia="zh-CN" w:bidi="ar"/>
        </w:rPr>
        <w:fldChar w:fldCharType="begin"/>
      </w:r>
      <w:r>
        <w:rPr>
          <w:rFonts w:hint="eastAsia" w:ascii="宋体" w:hAnsi="宋体" w:eastAsia="宋体" w:cs="宋体"/>
          <w:i w:val="0"/>
          <w:iCs w:val="0"/>
          <w:caps w:val="0"/>
          <w:color w:val="333333"/>
          <w:spacing w:val="0"/>
          <w:kern w:val="0"/>
          <w:sz w:val="28"/>
          <w:szCs w:val="28"/>
          <w:u w:val="none"/>
          <w:lang w:val="en-US" w:eastAsia="zh-CN" w:bidi="ar"/>
        </w:rPr>
        <w:instrText xml:space="preserve"> HYPERLINK "http://mpnr.chengdu.gov.cn/pd/zcfg/2012-09/17/aa00ac34b0ad409888877e7910316a80/files/99e403f81abc4a3698204225ac6efa44.doc" \t "http://mpnr.chengdu.gov.cn/pd/zcfg/2012-09/17/_blank" </w:instrText>
      </w:r>
      <w:r>
        <w:rPr>
          <w:rFonts w:hint="eastAsia" w:ascii="宋体" w:hAnsi="宋体" w:eastAsia="宋体" w:cs="宋体"/>
          <w:i w:val="0"/>
          <w:iCs w:val="0"/>
          <w:caps w:val="0"/>
          <w:color w:val="333333"/>
          <w:spacing w:val="0"/>
          <w:kern w:val="0"/>
          <w:sz w:val="28"/>
          <w:szCs w:val="28"/>
          <w:u w:val="none"/>
          <w:lang w:val="en-US" w:eastAsia="zh-CN" w:bidi="ar"/>
        </w:rPr>
        <w:fldChar w:fldCharType="separate"/>
      </w:r>
      <w:r>
        <w:rPr>
          <w:rStyle w:val="5"/>
          <w:rFonts w:hint="eastAsia" w:ascii="宋体" w:hAnsi="宋体" w:eastAsia="宋体" w:cs="宋体"/>
          <w:i w:val="0"/>
          <w:iCs w:val="0"/>
          <w:caps w:val="0"/>
          <w:color w:val="333333"/>
          <w:spacing w:val="0"/>
          <w:sz w:val="28"/>
          <w:szCs w:val="28"/>
          <w:u w:val="none"/>
        </w:rPr>
        <w:t>第二批找矿突破战略行动整装勘查区名单及范围</w:t>
      </w:r>
      <w:r>
        <w:rPr>
          <w:rFonts w:hint="eastAsia" w:ascii="宋体" w:hAnsi="宋体" w:eastAsia="宋体" w:cs="宋体"/>
          <w:i w:val="0"/>
          <w:iCs w:val="0"/>
          <w:caps w:val="0"/>
          <w:color w:val="333333"/>
          <w:spacing w:val="0"/>
          <w:kern w:val="0"/>
          <w:sz w:val="28"/>
          <w:szCs w:val="28"/>
          <w:u w:val="none"/>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right="0" w:firstLine="4200" w:firstLineChars="1500"/>
        <w:jc w:val="both"/>
        <w:rPr>
          <w:rFonts w:hint="eastAsia" w:ascii="宋体" w:hAnsi="宋体" w:eastAsia="宋体" w:cs="宋体"/>
          <w:i w:val="0"/>
          <w:iCs w:val="0"/>
          <w:caps w:val="0"/>
          <w:color w:val="333333"/>
          <w:spacing w:val="0"/>
          <w:sz w:val="28"/>
          <w:szCs w:val="28"/>
          <w:bdr w:val="none" w:color="auto" w:sz="0" w:space="0"/>
        </w:rPr>
      </w:pPr>
      <w:r>
        <w:rPr>
          <w:rFonts w:hint="eastAsia" w:ascii="宋体" w:hAnsi="宋体" w:eastAsia="宋体" w:cs="宋体"/>
          <w:i w:val="0"/>
          <w:iCs w:val="0"/>
          <w:caps w:val="0"/>
          <w:color w:val="333333"/>
          <w:spacing w:val="0"/>
          <w:sz w:val="28"/>
          <w:szCs w:val="28"/>
          <w:bdr w:val="none" w:color="auto" w:sz="0" w:space="0"/>
          <w:lang w:val="en-US" w:eastAsia="zh-CN"/>
        </w:rPr>
        <w:t>中华人民共和国国土资源部</w:t>
      </w:r>
      <w:r>
        <w:rPr>
          <w:rFonts w:hint="eastAsia" w:ascii="宋体" w:hAnsi="宋体" w:eastAsia="宋体" w:cs="宋体"/>
          <w:i w:val="0"/>
          <w:iCs w:val="0"/>
          <w:caps w:val="0"/>
          <w:color w:val="333333"/>
          <w:spacing w:val="0"/>
          <w:sz w:val="28"/>
          <w:szCs w:val="28"/>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6708" w:leftChars="2261" w:right="0" w:hanging="1960" w:hangingChars="700"/>
        <w:jc w:val="both"/>
        <w:rPr>
          <w:rFonts w:hint="eastAsia" w:ascii="宋体" w:hAnsi="宋体" w:eastAsia="宋体" w:cs="宋体"/>
          <w:i w:val="0"/>
          <w:iCs w:val="0"/>
          <w:caps w:val="0"/>
          <w:color w:val="333333"/>
          <w:spacing w:val="0"/>
          <w:sz w:val="28"/>
          <w:szCs w:val="28"/>
          <w:bdr w:val="none" w:color="auto" w:sz="0" w:space="0"/>
        </w:rPr>
      </w:pPr>
      <w:r>
        <w:rPr>
          <w:rFonts w:hint="eastAsia" w:ascii="宋体" w:hAnsi="宋体" w:eastAsia="宋体" w:cs="宋体"/>
          <w:i w:val="0"/>
          <w:iCs w:val="0"/>
          <w:caps w:val="0"/>
          <w:color w:val="333333"/>
          <w:spacing w:val="0"/>
          <w:sz w:val="28"/>
          <w:szCs w:val="28"/>
          <w:bdr w:val="none" w:color="auto" w:sz="0" w:space="0"/>
        </w:rPr>
        <w:t>2012年9月14日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right="0"/>
        <w:jc w:val="both"/>
        <w:rPr>
          <w:rFonts w:hint="eastAsia" w:ascii="宋体" w:hAnsi="宋体" w:eastAsia="宋体" w:cs="宋体"/>
          <w:i w:val="0"/>
          <w:iCs w:val="0"/>
          <w:caps w:val="0"/>
          <w:color w:val="333333"/>
          <w:spacing w:val="0"/>
          <w:sz w:val="28"/>
          <w:szCs w:val="28"/>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right="0"/>
        <w:jc w:val="both"/>
        <w:rPr>
          <w:rFonts w:hint="eastAsia" w:ascii="宋体" w:hAnsi="宋体" w:eastAsia="宋体" w:cs="宋体"/>
          <w:i w:val="0"/>
          <w:iCs w:val="0"/>
          <w:caps w:val="0"/>
          <w:color w:val="333333"/>
          <w:spacing w:val="0"/>
          <w:sz w:val="28"/>
          <w:szCs w:val="28"/>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right="0"/>
        <w:jc w:val="both"/>
        <w:rPr>
          <w:rFonts w:hint="eastAsia" w:ascii="宋体" w:hAnsi="宋体" w:eastAsia="宋体" w:cs="宋体"/>
          <w:i w:val="0"/>
          <w:iCs w:val="0"/>
          <w:caps w:val="0"/>
          <w:color w:val="333333"/>
          <w:spacing w:val="0"/>
          <w:sz w:val="28"/>
          <w:szCs w:val="28"/>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right="0"/>
        <w:jc w:val="both"/>
        <w:rPr>
          <w:rFonts w:hint="eastAsia" w:ascii="宋体" w:hAnsi="宋体" w:eastAsia="宋体" w:cs="宋体"/>
          <w:i w:val="0"/>
          <w:iCs w:val="0"/>
          <w:caps w:val="0"/>
          <w:color w:val="333333"/>
          <w:spacing w:val="0"/>
          <w:sz w:val="28"/>
          <w:szCs w:val="28"/>
          <w:bdr w:val="none" w:color="auto" w:sz="0" w:space="0"/>
        </w:rPr>
      </w:pPr>
    </w:p>
    <w:p>
      <w:pPr>
        <w:rPr>
          <w:rFonts w:hint="eastAsia" w:ascii="仿宋_GB2312" w:eastAsia="仿宋_GB2312"/>
          <w:sz w:val="32"/>
          <w:szCs w:val="32"/>
        </w:rPr>
      </w:pPr>
      <w:r>
        <w:rPr>
          <w:rFonts w:hint="eastAsia" w:ascii="仿宋_GB2312" w:eastAsia="仿宋_GB2312"/>
          <w:sz w:val="32"/>
          <w:szCs w:val="32"/>
        </w:rPr>
        <w:t>附件：</w:t>
      </w:r>
    </w:p>
    <w:tbl>
      <w:tblPr>
        <w:tblStyle w:val="3"/>
        <w:tblW w:w="8995" w:type="dxa"/>
        <w:tblInd w:w="0" w:type="dxa"/>
        <w:tblLayout w:type="autofit"/>
        <w:tblCellMar>
          <w:top w:w="0" w:type="dxa"/>
          <w:left w:w="108" w:type="dxa"/>
          <w:bottom w:w="0" w:type="dxa"/>
          <w:right w:w="108" w:type="dxa"/>
        </w:tblCellMar>
      </w:tblPr>
      <w:tblGrid>
        <w:gridCol w:w="620"/>
        <w:gridCol w:w="2640"/>
        <w:gridCol w:w="2160"/>
        <w:gridCol w:w="1888"/>
        <w:gridCol w:w="1687"/>
      </w:tblGrid>
      <w:tr>
        <w:tblPrEx>
          <w:tblCellMar>
            <w:top w:w="0" w:type="dxa"/>
            <w:left w:w="108" w:type="dxa"/>
            <w:bottom w:w="0" w:type="dxa"/>
            <w:right w:w="108" w:type="dxa"/>
          </w:tblCellMar>
        </w:tblPrEx>
        <w:trPr>
          <w:trHeight w:val="375" w:hRule="atLeast"/>
        </w:trPr>
        <w:tc>
          <w:tcPr>
            <w:tcW w:w="620" w:type="dxa"/>
            <w:tcBorders>
              <w:top w:val="nil"/>
              <w:left w:val="nil"/>
              <w:bottom w:val="nil"/>
              <w:right w:val="nil"/>
            </w:tcBorders>
            <w:shd w:val="clear" w:color="auto" w:fill="auto"/>
            <w:noWrap/>
            <w:vAlign w:val="center"/>
          </w:tcPr>
          <w:p>
            <w:pPr>
              <w:widowControl/>
              <w:jc w:val="center"/>
              <w:rPr>
                <w:kern w:val="0"/>
                <w:sz w:val="20"/>
                <w:szCs w:val="20"/>
              </w:rPr>
            </w:pPr>
          </w:p>
        </w:tc>
        <w:tc>
          <w:tcPr>
            <w:tcW w:w="8375" w:type="dxa"/>
            <w:gridSpan w:val="4"/>
            <w:tcBorders>
              <w:top w:val="nil"/>
              <w:left w:val="nil"/>
              <w:bottom w:val="single" w:color="auto" w:sz="4" w:space="0"/>
              <w:right w:val="nil"/>
            </w:tcBorders>
            <w:shd w:val="clear" w:color="auto" w:fill="auto"/>
            <w:noWrap/>
            <w:vAlign w:val="center"/>
          </w:tcPr>
          <w:p>
            <w:pPr>
              <w:widowControl/>
              <w:jc w:val="center"/>
              <w:rPr>
                <w:b/>
                <w:bCs/>
                <w:color w:val="000000"/>
                <w:kern w:val="0"/>
                <w:sz w:val="28"/>
                <w:szCs w:val="28"/>
              </w:rPr>
            </w:pPr>
            <w:r>
              <w:rPr>
                <w:rFonts w:hint="eastAsia" w:ascii="仿宋_GB2312" w:eastAsia="仿宋_GB2312"/>
                <w:b/>
                <w:bCs/>
                <w:color w:val="000000"/>
                <w:kern w:val="0"/>
                <w:sz w:val="28"/>
                <w:szCs w:val="28"/>
              </w:rPr>
              <w:t>第二批找矿突破战略行动整装勘查区名单及范围</w:t>
            </w:r>
          </w:p>
        </w:tc>
      </w:tr>
      <w:tr>
        <w:tblPrEx>
          <w:tblCellMar>
            <w:top w:w="0" w:type="dxa"/>
            <w:left w:w="108" w:type="dxa"/>
            <w:bottom w:w="0" w:type="dxa"/>
            <w:right w:w="108" w:type="dxa"/>
          </w:tblCellMar>
        </w:tblPrEx>
        <w:trPr>
          <w:trHeight w:val="600" w:hRule="atLeast"/>
        </w:trPr>
        <w:tc>
          <w:tcPr>
            <w:tcW w:w="620" w:type="dxa"/>
            <w:tcBorders>
              <w:top w:val="single" w:color="auto" w:sz="4" w:space="0"/>
              <w:left w:val="single" w:color="auto" w:sz="4" w:space="0"/>
              <w:bottom w:val="nil"/>
              <w:right w:val="single" w:color="auto" w:sz="4" w:space="0"/>
            </w:tcBorders>
            <w:shd w:val="clear" w:color="auto" w:fill="auto"/>
            <w:noWrap w:val="0"/>
            <w:vAlign w:val="center"/>
          </w:tcPr>
          <w:p>
            <w:pPr>
              <w:widowControl/>
              <w:jc w:val="center"/>
              <w:rPr>
                <w:b/>
                <w:bCs/>
                <w:kern w:val="0"/>
                <w:sz w:val="22"/>
                <w:szCs w:val="22"/>
              </w:rPr>
            </w:pPr>
            <w:r>
              <w:rPr>
                <w:rFonts w:hint="eastAsia" w:ascii="仿宋_GB2312" w:eastAsia="仿宋_GB2312"/>
                <w:b/>
                <w:bCs/>
                <w:kern w:val="0"/>
                <w:sz w:val="22"/>
                <w:szCs w:val="22"/>
              </w:rPr>
              <w:t>序号</w:t>
            </w:r>
          </w:p>
        </w:tc>
        <w:tc>
          <w:tcPr>
            <w:tcW w:w="2640" w:type="dxa"/>
            <w:tcBorders>
              <w:top w:val="single" w:color="auto" w:sz="4" w:space="0"/>
              <w:left w:val="nil"/>
              <w:bottom w:val="single" w:color="auto" w:sz="4" w:space="0"/>
              <w:right w:val="single" w:color="000000" w:sz="4" w:space="0"/>
            </w:tcBorders>
            <w:shd w:val="clear" w:color="auto" w:fill="auto"/>
            <w:noWrap w:val="0"/>
            <w:vAlign w:val="center"/>
          </w:tcPr>
          <w:p>
            <w:pPr>
              <w:widowControl/>
              <w:jc w:val="center"/>
              <w:rPr>
                <w:b/>
                <w:bCs/>
                <w:kern w:val="0"/>
                <w:sz w:val="22"/>
                <w:szCs w:val="22"/>
              </w:rPr>
            </w:pPr>
            <w:r>
              <w:rPr>
                <w:rFonts w:hint="eastAsia" w:ascii="仿宋_GB2312" w:eastAsia="仿宋_GB2312"/>
                <w:b/>
                <w:bCs/>
                <w:kern w:val="0"/>
                <w:sz w:val="22"/>
                <w:szCs w:val="22"/>
              </w:rPr>
              <w:t>整装勘查区名称</w:t>
            </w:r>
          </w:p>
        </w:tc>
        <w:tc>
          <w:tcPr>
            <w:tcW w:w="2160" w:type="dxa"/>
            <w:tcBorders>
              <w:top w:val="nil"/>
              <w:left w:val="nil"/>
              <w:bottom w:val="nil"/>
              <w:right w:val="single" w:color="auto" w:sz="4" w:space="0"/>
            </w:tcBorders>
            <w:shd w:val="clear" w:color="auto" w:fill="auto"/>
            <w:noWrap/>
            <w:vAlign w:val="center"/>
          </w:tcPr>
          <w:p>
            <w:pPr>
              <w:widowControl/>
              <w:jc w:val="center"/>
              <w:rPr>
                <w:b/>
                <w:bCs/>
                <w:kern w:val="0"/>
                <w:sz w:val="22"/>
                <w:szCs w:val="22"/>
              </w:rPr>
            </w:pPr>
            <w:r>
              <w:rPr>
                <w:rFonts w:hint="eastAsia" w:ascii="仿宋_GB2312" w:eastAsia="仿宋_GB2312"/>
                <w:b/>
                <w:bCs/>
                <w:kern w:val="0"/>
                <w:sz w:val="22"/>
                <w:szCs w:val="22"/>
              </w:rPr>
              <w:t>经度</w:t>
            </w:r>
          </w:p>
        </w:tc>
        <w:tc>
          <w:tcPr>
            <w:tcW w:w="1888" w:type="dxa"/>
            <w:tcBorders>
              <w:top w:val="nil"/>
              <w:left w:val="nil"/>
              <w:bottom w:val="nil"/>
              <w:right w:val="single" w:color="auto" w:sz="4" w:space="0"/>
            </w:tcBorders>
            <w:shd w:val="clear" w:color="auto" w:fill="auto"/>
            <w:noWrap/>
            <w:vAlign w:val="center"/>
          </w:tcPr>
          <w:p>
            <w:pPr>
              <w:widowControl/>
              <w:jc w:val="center"/>
              <w:rPr>
                <w:b/>
                <w:bCs/>
                <w:kern w:val="0"/>
                <w:sz w:val="22"/>
                <w:szCs w:val="22"/>
              </w:rPr>
            </w:pPr>
            <w:r>
              <w:rPr>
                <w:rFonts w:hint="eastAsia" w:ascii="仿宋_GB2312" w:eastAsia="仿宋_GB2312"/>
                <w:b/>
                <w:bCs/>
                <w:kern w:val="0"/>
                <w:sz w:val="22"/>
                <w:szCs w:val="22"/>
              </w:rPr>
              <w:t>纬度</w:t>
            </w:r>
          </w:p>
        </w:tc>
        <w:tc>
          <w:tcPr>
            <w:tcW w:w="1687" w:type="dxa"/>
            <w:tcBorders>
              <w:top w:val="nil"/>
              <w:left w:val="nil"/>
              <w:bottom w:val="single" w:color="auto" w:sz="4" w:space="0"/>
              <w:right w:val="single" w:color="auto" w:sz="4" w:space="0"/>
            </w:tcBorders>
            <w:shd w:val="clear" w:color="auto" w:fill="auto"/>
            <w:noWrap w:val="0"/>
            <w:vAlign w:val="center"/>
          </w:tcPr>
          <w:p>
            <w:pPr>
              <w:widowControl/>
              <w:jc w:val="center"/>
              <w:rPr>
                <w:b/>
                <w:bCs/>
                <w:kern w:val="0"/>
                <w:sz w:val="22"/>
                <w:szCs w:val="22"/>
              </w:rPr>
            </w:pPr>
            <w:r>
              <w:rPr>
                <w:rFonts w:hint="eastAsia" w:ascii="仿宋_GB2312" w:eastAsia="仿宋_GB2312"/>
                <w:b/>
                <w:bCs/>
                <w:kern w:val="0"/>
                <w:sz w:val="22"/>
                <w:szCs w:val="22"/>
              </w:rPr>
              <w:t>面积（</w:t>
            </w:r>
            <w:r>
              <w:rPr>
                <w:b/>
                <w:bCs/>
                <w:kern w:val="0"/>
                <w:sz w:val="22"/>
                <w:szCs w:val="22"/>
              </w:rPr>
              <w:t>km</w:t>
            </w:r>
            <w:r>
              <w:rPr>
                <w:b/>
                <w:bCs/>
                <w:kern w:val="0"/>
                <w:sz w:val="22"/>
                <w:szCs w:val="22"/>
                <w:vertAlign w:val="superscript"/>
              </w:rPr>
              <w:t>2</w:t>
            </w:r>
            <w:r>
              <w:rPr>
                <w:rFonts w:hint="eastAsia" w:ascii="仿宋_GB2312" w:eastAsia="仿宋_GB2312"/>
                <w:b/>
                <w:bCs/>
                <w:kern w:val="0"/>
                <w:sz w:val="22"/>
                <w:szCs w:val="22"/>
              </w:rPr>
              <w:t>）</w:t>
            </w:r>
          </w:p>
        </w:tc>
      </w:tr>
      <w:tr>
        <w:tblPrEx>
          <w:tblCellMar>
            <w:top w:w="0" w:type="dxa"/>
            <w:left w:w="108" w:type="dxa"/>
            <w:bottom w:w="0" w:type="dxa"/>
            <w:right w:w="108" w:type="dxa"/>
          </w:tblCellMar>
        </w:tblPrEx>
        <w:trPr>
          <w:trHeight w:val="255" w:hRule="atLeast"/>
        </w:trPr>
        <w:tc>
          <w:tcPr>
            <w:tcW w:w="62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center"/>
              <w:rPr>
                <w:kern w:val="0"/>
                <w:sz w:val="20"/>
                <w:szCs w:val="20"/>
              </w:rPr>
            </w:pPr>
            <w:r>
              <w:rPr>
                <w:rFonts w:hint="eastAsia"/>
                <w:kern w:val="0"/>
                <w:sz w:val="20"/>
                <w:szCs w:val="20"/>
              </w:rPr>
              <w:t>1</w:t>
            </w:r>
          </w:p>
        </w:tc>
        <w:tc>
          <w:tcPr>
            <w:tcW w:w="2640" w:type="dxa"/>
            <w:vMerge w:val="restart"/>
            <w:tcBorders>
              <w:top w:val="single" w:color="auto" w:sz="4" w:space="0"/>
              <w:left w:val="single" w:color="auto" w:sz="4" w:space="0"/>
              <w:bottom w:val="nil"/>
              <w:right w:val="single" w:color="000000" w:sz="4" w:space="0"/>
            </w:tcBorders>
            <w:shd w:val="clear" w:color="auto" w:fill="auto"/>
            <w:noWrap w:val="0"/>
            <w:vAlign w:val="center"/>
          </w:tcPr>
          <w:p>
            <w:pPr>
              <w:widowControl/>
              <w:jc w:val="center"/>
              <w:rPr>
                <w:rFonts w:ascii="仿宋_GB2312" w:eastAsia="仿宋_GB2312"/>
                <w:kern w:val="0"/>
                <w:sz w:val="20"/>
                <w:szCs w:val="20"/>
              </w:rPr>
            </w:pPr>
            <w:r>
              <w:rPr>
                <w:rFonts w:hint="eastAsia" w:ascii="仿宋_GB2312" w:eastAsia="仿宋_GB2312"/>
                <w:kern w:val="0"/>
                <w:sz w:val="20"/>
                <w:szCs w:val="20"/>
              </w:rPr>
              <w:t>湖北鄂州莲花山-黄石铁山铁多金属矿整装勘查区</w:t>
            </w:r>
          </w:p>
        </w:tc>
        <w:tc>
          <w:tcPr>
            <w:tcW w:w="2160"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115°03'30</w:t>
            </w:r>
            <w:r>
              <w:rPr>
                <w:rFonts w:hint="eastAsia" w:ascii="仿宋_GB2312" w:eastAsia="仿宋_GB2312"/>
                <w:kern w:val="0"/>
                <w:sz w:val="20"/>
                <w:szCs w:val="20"/>
              </w:rPr>
              <w:t>″</w:t>
            </w:r>
          </w:p>
        </w:tc>
        <w:tc>
          <w:tcPr>
            <w:tcW w:w="188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30°12'43</w:t>
            </w:r>
            <w:r>
              <w:rPr>
                <w:rFonts w:hint="eastAsia" w:ascii="仿宋_GB2312" w:eastAsia="仿宋_GB2312"/>
                <w:kern w:val="0"/>
                <w:sz w:val="20"/>
                <w:szCs w:val="20"/>
              </w:rPr>
              <w:t>″</w:t>
            </w:r>
          </w:p>
        </w:tc>
        <w:tc>
          <w:tcPr>
            <w:tcW w:w="1687" w:type="dxa"/>
            <w:vMerge w:val="restart"/>
            <w:tcBorders>
              <w:top w:val="nil"/>
              <w:left w:val="single" w:color="auto" w:sz="4" w:space="0"/>
              <w:bottom w:val="single" w:color="auto" w:sz="4" w:space="0"/>
              <w:right w:val="single" w:color="auto" w:sz="4" w:space="0"/>
            </w:tcBorders>
            <w:shd w:val="clear" w:color="auto" w:fill="auto"/>
            <w:noWrap w:val="0"/>
            <w:vAlign w:val="center"/>
          </w:tcPr>
          <w:p>
            <w:pPr>
              <w:widowControl/>
              <w:jc w:val="center"/>
              <w:rPr>
                <w:rFonts w:hint="eastAsia"/>
                <w:kern w:val="0"/>
                <w:sz w:val="20"/>
                <w:szCs w:val="20"/>
              </w:rPr>
            </w:pPr>
            <w:r>
              <w:rPr>
                <w:kern w:val="0"/>
                <w:sz w:val="20"/>
                <w:szCs w:val="20"/>
              </w:rPr>
              <w:t>1046</w:t>
            </w: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nil"/>
              <w:right w:val="single" w:color="000000"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115°02'33</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30°19'04</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nil"/>
              <w:right w:val="single" w:color="000000"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115°00'15</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30°23'02</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nil"/>
              <w:right w:val="single" w:color="000000"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114°50'43</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30°25'15</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nil"/>
              <w:right w:val="single" w:color="000000"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114°44'09</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30°17'26</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nil"/>
              <w:right w:val="single" w:color="000000"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114°44'10</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30°14'36</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nil"/>
              <w:right w:val="single" w:color="000000"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114°46'02</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30°11'23</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nil"/>
              <w:right w:val="single" w:color="000000"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114°44'19</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30°09'32</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nil"/>
              <w:right w:val="single" w:color="000000"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114°44'16</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30°04'00</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nil"/>
              <w:right w:val="single" w:color="000000"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114°36'37</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30°03'17</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nil"/>
              <w:right w:val="single" w:color="000000"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114°33'25</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30°00'56</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nil"/>
              <w:right w:val="single" w:color="000000"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114°35'24</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29°59'00</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nil"/>
              <w:right w:val="single" w:color="000000"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114°39'04</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29°58'02</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nil"/>
              <w:right w:val="single" w:color="000000"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114°40'41</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29°56'57</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nil"/>
              <w:right w:val="single" w:color="000000"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114°45'44</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29°57'04</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nil"/>
              <w:right w:val="single" w:color="000000"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114°45'40</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29°58'59</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nil"/>
              <w:right w:val="single" w:color="000000"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114°48'10</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29°59'02</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nil"/>
              <w:right w:val="single" w:color="000000"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114°48'05</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30°03'12</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nil"/>
              <w:right w:val="single" w:color="000000"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114°49'07</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30°03'59</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nil"/>
              <w:right w:val="single" w:color="000000"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114°49'09</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30°06'31</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nil"/>
              <w:right w:val="single" w:color="000000"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114°53'11</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30°06'30</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nil"/>
              <w:right w:val="single" w:color="000000"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114°53'12</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30°07'59</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nil"/>
              <w:right w:val="single" w:color="000000"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114°56'17</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30°10'55</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nil"/>
              <w:right w:val="single" w:color="000000" w:sz="4" w:space="0"/>
            </w:tcBorders>
            <w:shd w:val="clear" w:color="auto" w:fill="auto"/>
            <w:noWrap w:val="0"/>
            <w:vAlign w:val="center"/>
          </w:tcPr>
          <w:p>
            <w:pPr>
              <w:widowControl/>
              <w:jc w:val="left"/>
              <w:rPr>
                <w:kern w:val="0"/>
                <w:sz w:val="20"/>
                <w:szCs w:val="20"/>
              </w:rPr>
            </w:pPr>
          </w:p>
        </w:tc>
        <w:tc>
          <w:tcPr>
            <w:tcW w:w="2160" w:type="dxa"/>
            <w:tcBorders>
              <w:top w:val="nil"/>
              <w:left w:val="nil"/>
              <w:bottom w:val="nil"/>
              <w:right w:val="single" w:color="auto" w:sz="4" w:space="0"/>
            </w:tcBorders>
            <w:shd w:val="clear" w:color="auto" w:fill="auto"/>
            <w:noWrap/>
            <w:vAlign w:val="center"/>
          </w:tcPr>
          <w:p>
            <w:pPr>
              <w:widowControl/>
              <w:jc w:val="center"/>
              <w:rPr>
                <w:kern w:val="0"/>
                <w:sz w:val="20"/>
                <w:szCs w:val="20"/>
              </w:rPr>
            </w:pPr>
            <w:r>
              <w:rPr>
                <w:kern w:val="0"/>
                <w:sz w:val="20"/>
                <w:szCs w:val="20"/>
              </w:rPr>
              <w:t>115°01'45</w:t>
            </w:r>
            <w:r>
              <w:rPr>
                <w:rFonts w:hint="eastAsia" w:ascii="仿宋_GB2312" w:eastAsia="仿宋_GB2312"/>
                <w:kern w:val="0"/>
                <w:sz w:val="20"/>
                <w:szCs w:val="20"/>
              </w:rPr>
              <w:t>″</w:t>
            </w:r>
          </w:p>
        </w:tc>
        <w:tc>
          <w:tcPr>
            <w:tcW w:w="1888" w:type="dxa"/>
            <w:tcBorders>
              <w:top w:val="nil"/>
              <w:left w:val="nil"/>
              <w:bottom w:val="nil"/>
              <w:right w:val="single" w:color="auto" w:sz="4" w:space="0"/>
            </w:tcBorders>
            <w:shd w:val="clear" w:color="auto" w:fill="auto"/>
            <w:noWrap/>
            <w:vAlign w:val="center"/>
          </w:tcPr>
          <w:p>
            <w:pPr>
              <w:widowControl/>
              <w:jc w:val="center"/>
              <w:rPr>
                <w:kern w:val="0"/>
                <w:sz w:val="20"/>
                <w:szCs w:val="20"/>
              </w:rPr>
            </w:pPr>
            <w:r>
              <w:rPr>
                <w:kern w:val="0"/>
                <w:sz w:val="20"/>
                <w:szCs w:val="20"/>
              </w:rPr>
              <w:t>30°10'06</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restart"/>
            <w:tcBorders>
              <w:top w:val="nil"/>
              <w:left w:val="single" w:color="auto" w:sz="4" w:space="0"/>
              <w:bottom w:val="single" w:color="auto" w:sz="4" w:space="0"/>
              <w:right w:val="nil"/>
            </w:tcBorders>
            <w:shd w:val="clear" w:color="auto" w:fill="auto"/>
            <w:noWrap w:val="0"/>
            <w:vAlign w:val="center"/>
          </w:tcPr>
          <w:p>
            <w:pPr>
              <w:widowControl/>
              <w:jc w:val="center"/>
              <w:rPr>
                <w:kern w:val="0"/>
                <w:sz w:val="20"/>
                <w:szCs w:val="20"/>
              </w:rPr>
            </w:pPr>
            <w:r>
              <w:rPr>
                <w:rFonts w:hint="eastAsia"/>
                <w:kern w:val="0"/>
                <w:sz w:val="20"/>
                <w:szCs w:val="20"/>
              </w:rPr>
              <w:t>2</w:t>
            </w:r>
          </w:p>
        </w:tc>
        <w:tc>
          <w:tcPr>
            <w:tcW w:w="264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center"/>
              <w:rPr>
                <w:kern w:val="0"/>
                <w:sz w:val="20"/>
                <w:szCs w:val="20"/>
              </w:rPr>
            </w:pPr>
            <w:r>
              <w:rPr>
                <w:rFonts w:hint="eastAsia" w:ascii="仿宋_GB2312" w:eastAsia="仿宋_GB2312"/>
                <w:kern w:val="0"/>
                <w:sz w:val="20"/>
                <w:szCs w:val="20"/>
              </w:rPr>
              <w:t>云南镇康芦子园</w:t>
            </w:r>
            <w:r>
              <w:rPr>
                <w:kern w:val="0"/>
                <w:sz w:val="20"/>
                <w:szCs w:val="20"/>
              </w:rPr>
              <w:t>-</w:t>
            </w:r>
            <w:r>
              <w:rPr>
                <w:rFonts w:hint="eastAsia" w:ascii="仿宋_GB2312" w:eastAsia="仿宋_GB2312"/>
                <w:kern w:val="0"/>
                <w:sz w:val="20"/>
                <w:szCs w:val="20"/>
              </w:rPr>
              <w:t>云高井槽铁铅锌多金属矿整装勘查区</w:t>
            </w:r>
          </w:p>
        </w:tc>
        <w:tc>
          <w:tcPr>
            <w:tcW w:w="2160"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98°42'14</w:t>
            </w:r>
            <w:r>
              <w:rPr>
                <w:rFonts w:hint="eastAsia" w:ascii="仿宋_GB2312" w:eastAsia="仿宋_GB2312"/>
                <w:kern w:val="0"/>
                <w:sz w:val="20"/>
                <w:szCs w:val="20"/>
              </w:rPr>
              <w:t>″</w:t>
            </w:r>
          </w:p>
        </w:tc>
        <w:tc>
          <w:tcPr>
            <w:tcW w:w="188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23°50'31</w:t>
            </w:r>
            <w:r>
              <w:rPr>
                <w:rFonts w:hint="eastAsia" w:ascii="仿宋_GB2312" w:eastAsia="仿宋_GB2312"/>
                <w:kern w:val="0"/>
                <w:sz w:val="20"/>
                <w:szCs w:val="20"/>
              </w:rPr>
              <w:t>″</w:t>
            </w:r>
          </w:p>
        </w:tc>
        <w:tc>
          <w:tcPr>
            <w:tcW w:w="1687"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center"/>
              <w:rPr>
                <w:kern w:val="0"/>
                <w:sz w:val="20"/>
                <w:szCs w:val="20"/>
              </w:rPr>
            </w:pPr>
            <w:r>
              <w:rPr>
                <w:kern w:val="0"/>
                <w:sz w:val="20"/>
                <w:szCs w:val="20"/>
              </w:rPr>
              <w:t>2615</w:t>
            </w: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nil"/>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99°12'18</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24°06'05</w:t>
            </w:r>
            <w:r>
              <w:rPr>
                <w:rFonts w:hint="eastAsia" w:ascii="仿宋_GB2312" w:eastAsia="仿宋_GB2312"/>
                <w:kern w:val="0"/>
                <w:sz w:val="20"/>
                <w:szCs w:val="20"/>
              </w:rPr>
              <w:t>″</w:t>
            </w:r>
          </w:p>
        </w:tc>
        <w:tc>
          <w:tcPr>
            <w:tcW w:w="1687"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nil"/>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99°21'35</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23°57'11</w:t>
            </w:r>
            <w:r>
              <w:rPr>
                <w:rFonts w:hint="eastAsia" w:ascii="仿宋_GB2312" w:eastAsia="仿宋_GB2312"/>
                <w:kern w:val="0"/>
                <w:sz w:val="20"/>
                <w:szCs w:val="20"/>
              </w:rPr>
              <w:t>″</w:t>
            </w:r>
          </w:p>
        </w:tc>
        <w:tc>
          <w:tcPr>
            <w:tcW w:w="1687"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nil"/>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99°32'33</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23°49'56</w:t>
            </w:r>
            <w:r>
              <w:rPr>
                <w:rFonts w:hint="eastAsia" w:ascii="仿宋_GB2312" w:eastAsia="仿宋_GB2312"/>
                <w:kern w:val="0"/>
                <w:sz w:val="20"/>
                <w:szCs w:val="20"/>
              </w:rPr>
              <w:t>″</w:t>
            </w:r>
          </w:p>
        </w:tc>
        <w:tc>
          <w:tcPr>
            <w:tcW w:w="1687"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nil"/>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98°51'49</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23°29'10</w:t>
            </w:r>
            <w:r>
              <w:rPr>
                <w:rFonts w:hint="eastAsia" w:ascii="仿宋_GB2312" w:eastAsia="仿宋_GB2312"/>
                <w:kern w:val="0"/>
                <w:sz w:val="20"/>
                <w:szCs w:val="20"/>
              </w:rPr>
              <w:t>″</w:t>
            </w:r>
          </w:p>
        </w:tc>
        <w:tc>
          <w:tcPr>
            <w:tcW w:w="1687"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nil"/>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98°54'27</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23°37'21</w:t>
            </w:r>
            <w:r>
              <w:rPr>
                <w:rFonts w:hint="eastAsia" w:ascii="仿宋_GB2312" w:eastAsia="仿宋_GB2312"/>
                <w:kern w:val="0"/>
                <w:sz w:val="20"/>
                <w:szCs w:val="20"/>
              </w:rPr>
              <w:t>″</w:t>
            </w:r>
          </w:p>
        </w:tc>
        <w:tc>
          <w:tcPr>
            <w:tcW w:w="1687"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nil"/>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98°49'29</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23°47'28</w:t>
            </w:r>
            <w:r>
              <w:rPr>
                <w:rFonts w:hint="eastAsia" w:ascii="仿宋_GB2312" w:eastAsia="仿宋_GB2312"/>
                <w:kern w:val="0"/>
                <w:sz w:val="20"/>
                <w:szCs w:val="20"/>
              </w:rPr>
              <w:t>″</w:t>
            </w:r>
          </w:p>
        </w:tc>
        <w:tc>
          <w:tcPr>
            <w:tcW w:w="1687"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restart"/>
            <w:tcBorders>
              <w:top w:val="nil"/>
              <w:left w:val="single" w:color="auto" w:sz="4" w:space="0"/>
              <w:bottom w:val="single" w:color="auto" w:sz="4" w:space="0"/>
              <w:right w:val="single" w:color="auto" w:sz="4" w:space="0"/>
            </w:tcBorders>
            <w:shd w:val="clear" w:color="auto" w:fill="auto"/>
            <w:noWrap w:val="0"/>
            <w:vAlign w:val="center"/>
          </w:tcPr>
          <w:p>
            <w:pPr>
              <w:widowControl/>
              <w:jc w:val="center"/>
              <w:rPr>
                <w:kern w:val="0"/>
                <w:sz w:val="20"/>
                <w:szCs w:val="20"/>
              </w:rPr>
            </w:pPr>
            <w:r>
              <w:rPr>
                <w:rFonts w:hint="eastAsia"/>
                <w:kern w:val="0"/>
                <w:sz w:val="20"/>
                <w:szCs w:val="20"/>
              </w:rPr>
              <w:t>3</w:t>
            </w:r>
          </w:p>
        </w:tc>
        <w:tc>
          <w:tcPr>
            <w:tcW w:w="2640" w:type="dxa"/>
            <w:vMerge w:val="restart"/>
            <w:tcBorders>
              <w:top w:val="nil"/>
              <w:left w:val="single" w:color="auto" w:sz="4" w:space="0"/>
              <w:bottom w:val="single" w:color="000000" w:sz="4" w:space="0"/>
              <w:right w:val="single" w:color="000000" w:sz="4" w:space="0"/>
            </w:tcBorders>
            <w:shd w:val="clear" w:color="auto" w:fill="auto"/>
            <w:noWrap/>
            <w:vAlign w:val="center"/>
          </w:tcPr>
          <w:p>
            <w:pPr>
              <w:widowControl/>
              <w:jc w:val="center"/>
              <w:rPr>
                <w:color w:val="000000"/>
                <w:kern w:val="0"/>
                <w:sz w:val="20"/>
                <w:szCs w:val="20"/>
              </w:rPr>
            </w:pPr>
            <w:r>
              <w:rPr>
                <w:rFonts w:hint="eastAsia" w:ascii="仿宋_GB2312" w:eastAsia="仿宋_GB2312"/>
                <w:color w:val="000000"/>
                <w:kern w:val="0"/>
                <w:sz w:val="20"/>
                <w:szCs w:val="20"/>
              </w:rPr>
              <w:t>西藏江达加多岭富铁矿整装勘查区</w:t>
            </w: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98°00'00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32°01'00</w:t>
            </w:r>
            <w:r>
              <w:rPr>
                <w:rFonts w:hint="eastAsia" w:ascii="仿宋_GB2312" w:eastAsia="仿宋_GB2312"/>
                <w:color w:val="000000"/>
                <w:kern w:val="0"/>
                <w:sz w:val="20"/>
                <w:szCs w:val="20"/>
              </w:rPr>
              <w:t>″</w:t>
            </w:r>
          </w:p>
        </w:tc>
        <w:tc>
          <w:tcPr>
            <w:tcW w:w="1687" w:type="dxa"/>
            <w:vMerge w:val="restart"/>
            <w:tcBorders>
              <w:top w:val="nil"/>
              <w:left w:val="single" w:color="auto" w:sz="4" w:space="0"/>
              <w:bottom w:val="single" w:color="auto" w:sz="4" w:space="0"/>
              <w:right w:val="single" w:color="auto" w:sz="4" w:space="0"/>
            </w:tcBorders>
            <w:shd w:val="clear" w:color="auto" w:fill="auto"/>
            <w:noWrap w:val="0"/>
            <w:vAlign w:val="center"/>
          </w:tcPr>
          <w:p>
            <w:pPr>
              <w:widowControl/>
              <w:jc w:val="center"/>
              <w:rPr>
                <w:kern w:val="0"/>
                <w:sz w:val="20"/>
                <w:szCs w:val="20"/>
              </w:rPr>
            </w:pPr>
            <w:r>
              <w:rPr>
                <w:kern w:val="0"/>
                <w:sz w:val="20"/>
                <w:szCs w:val="20"/>
              </w:rPr>
              <w:t>1405</w:t>
            </w: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nil"/>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98°23'00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32°01'00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nil"/>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98°23'00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31°40'00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nil"/>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98°00'00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31°40'00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85" w:hRule="atLeast"/>
        </w:trPr>
        <w:tc>
          <w:tcPr>
            <w:tcW w:w="620" w:type="dxa"/>
            <w:vMerge w:val="restart"/>
            <w:tcBorders>
              <w:top w:val="nil"/>
              <w:left w:val="single" w:color="auto" w:sz="4" w:space="0"/>
              <w:bottom w:val="single" w:color="auto" w:sz="4" w:space="0"/>
              <w:right w:val="single" w:color="auto" w:sz="4" w:space="0"/>
            </w:tcBorders>
            <w:shd w:val="clear" w:color="auto" w:fill="auto"/>
            <w:noWrap w:val="0"/>
            <w:vAlign w:val="center"/>
          </w:tcPr>
          <w:p>
            <w:pPr>
              <w:widowControl/>
              <w:jc w:val="center"/>
              <w:rPr>
                <w:kern w:val="0"/>
                <w:sz w:val="20"/>
                <w:szCs w:val="20"/>
              </w:rPr>
            </w:pPr>
            <w:r>
              <w:rPr>
                <w:rFonts w:hint="eastAsia"/>
                <w:kern w:val="0"/>
                <w:sz w:val="20"/>
                <w:szCs w:val="20"/>
              </w:rPr>
              <w:t>4</w:t>
            </w:r>
          </w:p>
        </w:tc>
        <w:tc>
          <w:tcPr>
            <w:tcW w:w="2640" w:type="dxa"/>
            <w:vMerge w:val="restart"/>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center"/>
              <w:rPr>
                <w:kern w:val="0"/>
                <w:sz w:val="20"/>
                <w:szCs w:val="20"/>
              </w:rPr>
            </w:pPr>
            <w:r>
              <w:rPr>
                <w:rFonts w:hint="eastAsia" w:ascii="仿宋_GB2312" w:eastAsia="仿宋_GB2312"/>
                <w:kern w:val="0"/>
                <w:sz w:val="20"/>
                <w:szCs w:val="20"/>
              </w:rPr>
              <w:t>内蒙古乌拉特后旗霍各乞铜多金属矿整装勘查区</w:t>
            </w: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106°25'30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41°20'00</w:t>
            </w:r>
            <w:r>
              <w:rPr>
                <w:rFonts w:hint="eastAsia" w:ascii="仿宋_GB2312" w:eastAsia="仿宋_GB2312"/>
                <w:color w:val="000000"/>
                <w:kern w:val="0"/>
                <w:sz w:val="20"/>
                <w:szCs w:val="20"/>
              </w:rPr>
              <w:t>″</w:t>
            </w:r>
          </w:p>
        </w:tc>
        <w:tc>
          <w:tcPr>
            <w:tcW w:w="1687" w:type="dxa"/>
            <w:vMerge w:val="restart"/>
            <w:tcBorders>
              <w:top w:val="nil"/>
              <w:left w:val="single" w:color="auto" w:sz="4" w:space="0"/>
              <w:bottom w:val="single" w:color="auto" w:sz="4" w:space="0"/>
              <w:right w:val="single" w:color="auto" w:sz="4" w:space="0"/>
            </w:tcBorders>
            <w:shd w:val="clear" w:color="auto" w:fill="auto"/>
            <w:noWrap w:val="0"/>
            <w:vAlign w:val="center"/>
          </w:tcPr>
          <w:p>
            <w:pPr>
              <w:widowControl/>
              <w:jc w:val="center"/>
              <w:rPr>
                <w:kern w:val="0"/>
                <w:sz w:val="20"/>
                <w:szCs w:val="20"/>
              </w:rPr>
            </w:pPr>
            <w:r>
              <w:rPr>
                <w:kern w:val="0"/>
                <w:sz w:val="20"/>
                <w:szCs w:val="20"/>
              </w:rPr>
              <w:t>1200</w:t>
            </w: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106°25'30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41°01'00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106°38'00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41°01'00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106°38'00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41°09'30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107°00'00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41°09'30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107°00'00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41°20'00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restart"/>
            <w:tcBorders>
              <w:top w:val="nil"/>
              <w:left w:val="single" w:color="auto" w:sz="4" w:space="0"/>
              <w:bottom w:val="single" w:color="auto" w:sz="4" w:space="0"/>
              <w:right w:val="single" w:color="auto" w:sz="4" w:space="0"/>
            </w:tcBorders>
            <w:shd w:val="clear" w:color="auto" w:fill="auto"/>
            <w:noWrap w:val="0"/>
            <w:vAlign w:val="center"/>
          </w:tcPr>
          <w:p>
            <w:pPr>
              <w:widowControl/>
              <w:jc w:val="center"/>
              <w:rPr>
                <w:kern w:val="0"/>
                <w:sz w:val="20"/>
                <w:szCs w:val="20"/>
              </w:rPr>
            </w:pPr>
            <w:r>
              <w:rPr>
                <w:rFonts w:hint="eastAsia"/>
                <w:kern w:val="0"/>
                <w:sz w:val="20"/>
                <w:szCs w:val="20"/>
              </w:rPr>
              <w:t>5</w:t>
            </w:r>
          </w:p>
        </w:tc>
        <w:tc>
          <w:tcPr>
            <w:tcW w:w="2640" w:type="dxa"/>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widowControl/>
              <w:jc w:val="center"/>
              <w:rPr>
                <w:color w:val="000000"/>
                <w:kern w:val="0"/>
                <w:sz w:val="20"/>
                <w:szCs w:val="20"/>
              </w:rPr>
            </w:pPr>
            <w:bookmarkStart w:id="0" w:name="RANGE!B44"/>
            <w:r>
              <w:rPr>
                <w:rFonts w:hint="eastAsia" w:ascii="仿宋_GB2312" w:eastAsia="仿宋_GB2312"/>
                <w:color w:val="000000"/>
                <w:kern w:val="0"/>
                <w:sz w:val="20"/>
                <w:szCs w:val="20"/>
              </w:rPr>
              <w:t>福建龙岩紫金山铜多金属矿整装勘查区</w:t>
            </w:r>
            <w:bookmarkEnd w:id="0"/>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116°43'00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25°08'00</w:t>
            </w:r>
            <w:r>
              <w:rPr>
                <w:rFonts w:hint="eastAsia" w:ascii="仿宋_GB2312" w:eastAsia="仿宋_GB2312"/>
                <w:color w:val="000000"/>
                <w:kern w:val="0"/>
                <w:sz w:val="20"/>
                <w:szCs w:val="20"/>
              </w:rPr>
              <w:t>″</w:t>
            </w:r>
          </w:p>
        </w:tc>
        <w:tc>
          <w:tcPr>
            <w:tcW w:w="1687" w:type="dxa"/>
            <w:vMerge w:val="restart"/>
            <w:tcBorders>
              <w:top w:val="nil"/>
              <w:left w:val="single" w:color="auto" w:sz="4" w:space="0"/>
              <w:bottom w:val="single" w:color="auto" w:sz="4" w:space="0"/>
              <w:right w:val="single" w:color="auto" w:sz="4" w:space="0"/>
            </w:tcBorders>
            <w:shd w:val="clear" w:color="auto" w:fill="auto"/>
            <w:noWrap w:val="0"/>
            <w:vAlign w:val="center"/>
          </w:tcPr>
          <w:p>
            <w:pPr>
              <w:widowControl/>
              <w:jc w:val="center"/>
              <w:rPr>
                <w:kern w:val="0"/>
                <w:sz w:val="20"/>
                <w:szCs w:val="20"/>
              </w:rPr>
            </w:pPr>
            <w:r>
              <w:rPr>
                <w:kern w:val="0"/>
                <w:sz w:val="20"/>
                <w:szCs w:val="20"/>
              </w:rPr>
              <w:t>1478</w:t>
            </w: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116°43'00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25°06'00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116°40'00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25°06'00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116°40'00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25°02'30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116°35'00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25°02'30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116°35'00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25°04'15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116°31'15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25°04'15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116°31'15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25°10'45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116°27'30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25°10'45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116°27'30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25°08'00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116°25'30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25°08'00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116°25'30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25°05'45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116°23'15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25°05'45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116°23'15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25°03'45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116°21'30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25°03'45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116°21'30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24°55'30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116°15'00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24°55'30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116°15'00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25°02'15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116°18'00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25°02'15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116°18'00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25°12'15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116°16'45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25°12'15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116°16'45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25°16'45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116°23'00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25°16'45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116°23'00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25°21'15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116°31'15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25°21'15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116°31'15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25°20'00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116°44'00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25°20'00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116°44'00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25°15'30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116°49'00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25°15'30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116°49'00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25°14'00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116°51'15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25°14'00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116°51'15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25°08'00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restart"/>
            <w:tcBorders>
              <w:top w:val="nil"/>
              <w:left w:val="single" w:color="auto" w:sz="4" w:space="0"/>
              <w:bottom w:val="single" w:color="auto" w:sz="4" w:space="0"/>
              <w:right w:val="single" w:color="auto" w:sz="4" w:space="0"/>
            </w:tcBorders>
            <w:shd w:val="clear" w:color="auto" w:fill="auto"/>
            <w:noWrap w:val="0"/>
            <w:vAlign w:val="center"/>
          </w:tcPr>
          <w:p>
            <w:pPr>
              <w:widowControl/>
              <w:jc w:val="center"/>
              <w:rPr>
                <w:kern w:val="0"/>
                <w:sz w:val="20"/>
                <w:szCs w:val="20"/>
              </w:rPr>
            </w:pPr>
            <w:r>
              <w:rPr>
                <w:rFonts w:hint="eastAsia"/>
                <w:kern w:val="0"/>
                <w:sz w:val="20"/>
                <w:szCs w:val="20"/>
              </w:rPr>
              <w:t>6</w:t>
            </w:r>
          </w:p>
        </w:tc>
        <w:tc>
          <w:tcPr>
            <w:tcW w:w="264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center"/>
              <w:rPr>
                <w:kern w:val="0"/>
                <w:sz w:val="20"/>
                <w:szCs w:val="20"/>
              </w:rPr>
            </w:pPr>
            <w:r>
              <w:rPr>
                <w:rFonts w:hint="eastAsia" w:ascii="仿宋_GB2312" w:eastAsia="仿宋_GB2312"/>
                <w:kern w:val="0"/>
                <w:sz w:val="20"/>
                <w:szCs w:val="20"/>
              </w:rPr>
              <w:t>湖北大冶</w:t>
            </w:r>
            <w:r>
              <w:rPr>
                <w:kern w:val="0"/>
                <w:sz w:val="20"/>
                <w:szCs w:val="20"/>
              </w:rPr>
              <w:t>-</w:t>
            </w:r>
            <w:r>
              <w:rPr>
                <w:rFonts w:hint="eastAsia" w:ascii="仿宋_GB2312" w:eastAsia="仿宋_GB2312"/>
                <w:kern w:val="0"/>
                <w:sz w:val="20"/>
                <w:szCs w:val="20"/>
              </w:rPr>
              <w:t>阳新铜金矿整装勘查区</w:t>
            </w: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114°58'05</w:t>
            </w:r>
            <w:r>
              <w:rPr>
                <w:rFonts w:hint="eastAsia" w:ascii="仿宋_GB2312" w:eastAsia="仿宋_GB2312"/>
                <w:kern w:val="0"/>
                <w:sz w:val="20"/>
                <w:szCs w:val="20"/>
              </w:rPr>
              <w:t>″</w:t>
            </w:r>
            <w:r>
              <w:rPr>
                <w:kern w:val="0"/>
                <w:sz w:val="20"/>
                <w:szCs w:val="20"/>
              </w:rPr>
              <w:t xml:space="preserve"> </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30°06'21</w:t>
            </w:r>
            <w:r>
              <w:rPr>
                <w:rFonts w:hint="eastAsia" w:ascii="仿宋_GB2312" w:eastAsia="仿宋_GB2312"/>
                <w:kern w:val="0"/>
                <w:sz w:val="20"/>
                <w:szCs w:val="20"/>
              </w:rPr>
              <w:t>″</w:t>
            </w:r>
          </w:p>
        </w:tc>
        <w:tc>
          <w:tcPr>
            <w:tcW w:w="1687" w:type="dxa"/>
            <w:vMerge w:val="restart"/>
            <w:tcBorders>
              <w:top w:val="nil"/>
              <w:left w:val="single" w:color="auto" w:sz="4" w:space="0"/>
              <w:bottom w:val="single" w:color="auto" w:sz="4" w:space="0"/>
              <w:right w:val="single" w:color="auto" w:sz="4" w:space="0"/>
            </w:tcBorders>
            <w:shd w:val="clear" w:color="auto" w:fill="auto"/>
            <w:noWrap w:val="0"/>
            <w:vAlign w:val="center"/>
          </w:tcPr>
          <w:p>
            <w:pPr>
              <w:widowControl/>
              <w:jc w:val="center"/>
              <w:rPr>
                <w:rFonts w:hint="eastAsia"/>
                <w:kern w:val="0"/>
                <w:sz w:val="20"/>
                <w:szCs w:val="20"/>
              </w:rPr>
            </w:pPr>
            <w:r>
              <w:rPr>
                <w:kern w:val="0"/>
                <w:sz w:val="20"/>
                <w:szCs w:val="20"/>
              </w:rPr>
              <w:t>1212</w:t>
            </w: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115°01'41</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30°05'05</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115°04'54</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30°02'30</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115°14'59</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30°02'38</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115°15'01</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30°00'37</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115°17'14</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30°00'39</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115°17'14</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30°00'17</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115°21'54</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30°00'19</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115°22'03</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29°56'03</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115°23'03</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29°55'28</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115°23'06</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29°53'00</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115°25'49</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29°51'03</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115°26'59</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29°51'03</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115°27'00</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29°50'38</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115°28'01</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29°50'26</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115°28'00</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29°50'17</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115°29'40</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29°50'12</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115°29'26</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29°49'59</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115°29'03</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29°49'21</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115°27'59</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29°48'47</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115°27'59</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29°48'03</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115°27'33</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29°47'42</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115°23'42</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29°47'10</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115°17'21</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29°52'56</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115°09'27</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29°52'57</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115°09'26</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29°53'24</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114°49'19</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29°53'21</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114°44'36</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29°55'01</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114°40'41</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29°56'57</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114°45'44</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29°57'04</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114°45'40</w:t>
            </w:r>
            <w:r>
              <w:rPr>
                <w:rFonts w:hint="eastAsia" w:ascii="仿宋_GB2312" w:eastAsia="仿宋_GB2312"/>
                <w:kern w:val="0"/>
                <w:sz w:val="20"/>
                <w:szCs w:val="20"/>
              </w:rPr>
              <w:t>″</w:t>
            </w:r>
            <w:r>
              <w:rPr>
                <w:kern w:val="0"/>
                <w:sz w:val="20"/>
                <w:szCs w:val="20"/>
              </w:rPr>
              <w:t xml:space="preserve"> </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29°58'59</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114°48'16</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29°58'58</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114°48'11</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30°03'11</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114°49'16</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30°03'55</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114°49'18</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30°06'15</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114°53'01</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30°06'19</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restart"/>
            <w:tcBorders>
              <w:top w:val="nil"/>
              <w:left w:val="single" w:color="auto" w:sz="4" w:space="0"/>
              <w:bottom w:val="single" w:color="auto" w:sz="4" w:space="0"/>
              <w:right w:val="single" w:color="auto" w:sz="4" w:space="0"/>
            </w:tcBorders>
            <w:shd w:val="clear" w:color="auto" w:fill="auto"/>
            <w:noWrap w:val="0"/>
            <w:vAlign w:val="center"/>
          </w:tcPr>
          <w:p>
            <w:pPr>
              <w:widowControl/>
              <w:jc w:val="center"/>
              <w:rPr>
                <w:kern w:val="0"/>
                <w:sz w:val="20"/>
                <w:szCs w:val="20"/>
              </w:rPr>
            </w:pPr>
            <w:r>
              <w:rPr>
                <w:rFonts w:hint="eastAsia"/>
                <w:kern w:val="0"/>
                <w:sz w:val="20"/>
                <w:szCs w:val="20"/>
              </w:rPr>
              <w:t>7</w:t>
            </w:r>
          </w:p>
        </w:tc>
        <w:tc>
          <w:tcPr>
            <w:tcW w:w="2640" w:type="dxa"/>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widowControl/>
              <w:jc w:val="center"/>
              <w:rPr>
                <w:color w:val="000000"/>
                <w:kern w:val="0"/>
                <w:sz w:val="20"/>
                <w:szCs w:val="20"/>
              </w:rPr>
            </w:pPr>
            <w:r>
              <w:rPr>
                <w:rFonts w:hint="eastAsia" w:ascii="仿宋_GB2312" w:eastAsia="仿宋_GB2312"/>
                <w:color w:val="000000"/>
                <w:kern w:val="0"/>
                <w:sz w:val="20"/>
                <w:szCs w:val="20"/>
              </w:rPr>
              <w:t>广东阳春铜多金属矿整装勘查区</w:t>
            </w: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111°43'37</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22°01'05</w:t>
            </w:r>
            <w:r>
              <w:rPr>
                <w:rFonts w:hint="eastAsia" w:ascii="仿宋_GB2312" w:eastAsia="仿宋_GB2312"/>
                <w:color w:val="000000"/>
                <w:kern w:val="0"/>
                <w:sz w:val="20"/>
                <w:szCs w:val="20"/>
              </w:rPr>
              <w:t>″</w:t>
            </w:r>
          </w:p>
        </w:tc>
        <w:tc>
          <w:tcPr>
            <w:tcW w:w="1687" w:type="dxa"/>
            <w:vMerge w:val="restart"/>
            <w:tcBorders>
              <w:top w:val="nil"/>
              <w:left w:val="single" w:color="auto" w:sz="4" w:space="0"/>
              <w:bottom w:val="single" w:color="auto" w:sz="4" w:space="0"/>
              <w:right w:val="single" w:color="auto" w:sz="4" w:space="0"/>
            </w:tcBorders>
            <w:shd w:val="clear" w:color="auto" w:fill="auto"/>
            <w:noWrap w:val="0"/>
            <w:vAlign w:val="center"/>
          </w:tcPr>
          <w:p>
            <w:pPr>
              <w:widowControl/>
              <w:jc w:val="center"/>
              <w:rPr>
                <w:rFonts w:hint="eastAsia"/>
                <w:kern w:val="0"/>
                <w:sz w:val="20"/>
                <w:szCs w:val="20"/>
              </w:rPr>
            </w:pPr>
            <w:r>
              <w:rPr>
                <w:kern w:val="0"/>
                <w:sz w:val="20"/>
                <w:szCs w:val="20"/>
              </w:rPr>
              <w:t>1060</w:t>
            </w: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111°59'33</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22°20'00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111°46'35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22°20'00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111°46'33</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22°12'35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111°37'28</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22°12'35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111°37'29</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22°20'00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111°30'21</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22°20'00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111°30'18</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22°01'08</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restart"/>
            <w:tcBorders>
              <w:top w:val="nil"/>
              <w:left w:val="single" w:color="auto" w:sz="4" w:space="0"/>
              <w:bottom w:val="single" w:color="auto" w:sz="4" w:space="0"/>
              <w:right w:val="single" w:color="auto" w:sz="4" w:space="0"/>
            </w:tcBorders>
            <w:shd w:val="clear" w:color="auto" w:fill="auto"/>
            <w:noWrap w:val="0"/>
            <w:vAlign w:val="center"/>
          </w:tcPr>
          <w:p>
            <w:pPr>
              <w:widowControl/>
              <w:jc w:val="center"/>
              <w:rPr>
                <w:kern w:val="0"/>
                <w:sz w:val="20"/>
                <w:szCs w:val="20"/>
              </w:rPr>
            </w:pPr>
            <w:r>
              <w:rPr>
                <w:rFonts w:hint="eastAsia"/>
                <w:kern w:val="0"/>
                <w:sz w:val="20"/>
                <w:szCs w:val="20"/>
              </w:rPr>
              <w:t>8</w:t>
            </w:r>
          </w:p>
        </w:tc>
        <w:tc>
          <w:tcPr>
            <w:tcW w:w="2640" w:type="dxa"/>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widowControl/>
              <w:jc w:val="center"/>
              <w:rPr>
                <w:rFonts w:ascii="仿宋_GB2312" w:eastAsia="仿宋_GB2312"/>
                <w:color w:val="000000"/>
                <w:kern w:val="0"/>
                <w:sz w:val="20"/>
                <w:szCs w:val="20"/>
              </w:rPr>
            </w:pPr>
            <w:r>
              <w:rPr>
                <w:rFonts w:hint="eastAsia" w:ascii="仿宋_GB2312" w:eastAsia="仿宋_GB2312"/>
                <w:color w:val="000000"/>
                <w:kern w:val="0"/>
                <w:sz w:val="20"/>
                <w:szCs w:val="20"/>
              </w:rPr>
              <w:t>西藏昂仁—谢通门朱诺铜矿整装勘查区</w:t>
            </w: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87°15'00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29°30'00</w:t>
            </w:r>
            <w:r>
              <w:rPr>
                <w:rFonts w:hint="eastAsia" w:ascii="仿宋_GB2312" w:eastAsia="仿宋_GB2312"/>
                <w:color w:val="000000"/>
                <w:kern w:val="0"/>
                <w:sz w:val="20"/>
                <w:szCs w:val="20"/>
              </w:rPr>
              <w:t>″</w:t>
            </w:r>
          </w:p>
        </w:tc>
        <w:tc>
          <w:tcPr>
            <w:tcW w:w="1687" w:type="dxa"/>
            <w:vMerge w:val="restart"/>
            <w:tcBorders>
              <w:top w:val="nil"/>
              <w:left w:val="single" w:color="auto" w:sz="4" w:space="0"/>
              <w:bottom w:val="single" w:color="auto" w:sz="4" w:space="0"/>
              <w:right w:val="single" w:color="auto" w:sz="4" w:space="0"/>
            </w:tcBorders>
            <w:shd w:val="clear" w:color="auto" w:fill="auto"/>
            <w:noWrap w:val="0"/>
            <w:vAlign w:val="center"/>
          </w:tcPr>
          <w:p>
            <w:pPr>
              <w:widowControl/>
              <w:jc w:val="center"/>
              <w:rPr>
                <w:rFonts w:hint="eastAsia"/>
                <w:kern w:val="0"/>
                <w:sz w:val="20"/>
                <w:szCs w:val="20"/>
              </w:rPr>
            </w:pPr>
            <w:r>
              <w:rPr>
                <w:kern w:val="0"/>
                <w:sz w:val="20"/>
                <w:szCs w:val="20"/>
              </w:rPr>
              <w:t>128</w:t>
            </w:r>
            <w:r>
              <w:rPr>
                <w:rFonts w:hint="eastAsia"/>
                <w:kern w:val="0"/>
                <w:sz w:val="20"/>
                <w:szCs w:val="20"/>
              </w:rPr>
              <w:t>7</w:t>
            </w: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87°30'00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29°30'00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87°30'00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29°34'00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87°54'00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29°34'00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87°54'00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29°43'30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87°15'00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29°43'30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restart"/>
            <w:tcBorders>
              <w:top w:val="nil"/>
              <w:left w:val="single" w:color="auto" w:sz="4" w:space="0"/>
              <w:bottom w:val="single" w:color="auto" w:sz="4" w:space="0"/>
              <w:right w:val="single" w:color="auto" w:sz="4" w:space="0"/>
            </w:tcBorders>
            <w:shd w:val="clear" w:color="auto" w:fill="auto"/>
            <w:noWrap w:val="0"/>
            <w:vAlign w:val="center"/>
          </w:tcPr>
          <w:p>
            <w:pPr>
              <w:widowControl/>
              <w:jc w:val="center"/>
              <w:rPr>
                <w:kern w:val="0"/>
                <w:sz w:val="20"/>
                <w:szCs w:val="20"/>
              </w:rPr>
            </w:pPr>
            <w:r>
              <w:rPr>
                <w:rFonts w:hint="eastAsia"/>
                <w:kern w:val="0"/>
                <w:sz w:val="20"/>
                <w:szCs w:val="20"/>
              </w:rPr>
              <w:t>9</w:t>
            </w:r>
          </w:p>
        </w:tc>
        <w:tc>
          <w:tcPr>
            <w:tcW w:w="2640" w:type="dxa"/>
            <w:vMerge w:val="restart"/>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center"/>
              <w:rPr>
                <w:color w:val="000000"/>
                <w:kern w:val="0"/>
                <w:sz w:val="20"/>
                <w:szCs w:val="20"/>
              </w:rPr>
            </w:pPr>
            <w:r>
              <w:rPr>
                <w:rFonts w:hint="eastAsia" w:ascii="仿宋_GB2312" w:eastAsia="仿宋_GB2312"/>
                <w:color w:val="000000"/>
                <w:kern w:val="0"/>
                <w:sz w:val="20"/>
                <w:szCs w:val="20"/>
              </w:rPr>
              <w:t>青海治多多彩铜多金属矿整装勘查区</w:t>
            </w: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94°45'00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34°00'00</w:t>
            </w:r>
            <w:r>
              <w:rPr>
                <w:rFonts w:hint="eastAsia" w:ascii="仿宋_GB2312" w:eastAsia="仿宋_GB2312"/>
                <w:color w:val="000000"/>
                <w:kern w:val="0"/>
                <w:sz w:val="20"/>
                <w:szCs w:val="20"/>
              </w:rPr>
              <w:t>″</w:t>
            </w:r>
          </w:p>
        </w:tc>
        <w:tc>
          <w:tcPr>
            <w:tcW w:w="1687" w:type="dxa"/>
            <w:vMerge w:val="restart"/>
            <w:tcBorders>
              <w:top w:val="nil"/>
              <w:left w:val="single" w:color="auto" w:sz="4" w:space="0"/>
              <w:bottom w:val="single" w:color="auto" w:sz="4" w:space="0"/>
              <w:right w:val="single" w:color="auto" w:sz="4" w:space="0"/>
            </w:tcBorders>
            <w:shd w:val="clear" w:color="auto" w:fill="auto"/>
            <w:noWrap w:val="0"/>
            <w:vAlign w:val="center"/>
          </w:tcPr>
          <w:p>
            <w:pPr>
              <w:widowControl/>
              <w:jc w:val="center"/>
              <w:rPr>
                <w:kern w:val="0"/>
                <w:sz w:val="20"/>
                <w:szCs w:val="20"/>
              </w:rPr>
            </w:pPr>
            <w:r>
              <w:rPr>
                <w:kern w:val="0"/>
                <w:sz w:val="20"/>
                <w:szCs w:val="20"/>
              </w:rPr>
              <w:t>6919</w:t>
            </w: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95°15'00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34°00'00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96°00'00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33°50'00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96°10'00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33°40'00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96°10'00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33°07'00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94°45'00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33°47'00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restart"/>
            <w:tcBorders>
              <w:top w:val="nil"/>
              <w:left w:val="single" w:color="auto" w:sz="4" w:space="0"/>
              <w:bottom w:val="single" w:color="auto" w:sz="4" w:space="0"/>
              <w:right w:val="single" w:color="auto" w:sz="4" w:space="0"/>
            </w:tcBorders>
            <w:shd w:val="clear" w:color="auto" w:fill="auto"/>
            <w:noWrap w:val="0"/>
            <w:vAlign w:val="center"/>
          </w:tcPr>
          <w:p>
            <w:pPr>
              <w:widowControl/>
              <w:jc w:val="center"/>
              <w:rPr>
                <w:kern w:val="0"/>
                <w:sz w:val="20"/>
                <w:szCs w:val="20"/>
              </w:rPr>
            </w:pPr>
            <w:r>
              <w:rPr>
                <w:rFonts w:hint="eastAsia"/>
                <w:kern w:val="0"/>
                <w:sz w:val="20"/>
                <w:szCs w:val="20"/>
              </w:rPr>
              <w:t>10</w:t>
            </w:r>
          </w:p>
        </w:tc>
        <w:tc>
          <w:tcPr>
            <w:tcW w:w="2640" w:type="dxa"/>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widowControl/>
              <w:jc w:val="center"/>
              <w:rPr>
                <w:color w:val="000000"/>
                <w:kern w:val="0"/>
                <w:sz w:val="20"/>
                <w:szCs w:val="20"/>
              </w:rPr>
            </w:pPr>
            <w:r>
              <w:rPr>
                <w:rFonts w:hint="eastAsia" w:ascii="仿宋_GB2312" w:eastAsia="仿宋_GB2312"/>
                <w:color w:val="000000"/>
                <w:kern w:val="0"/>
                <w:sz w:val="20"/>
                <w:szCs w:val="20"/>
              </w:rPr>
              <w:t>新疆哈密卡拉塔格铜</w:t>
            </w:r>
            <w:r>
              <w:rPr>
                <w:color w:val="000000"/>
                <w:kern w:val="0"/>
                <w:sz w:val="20"/>
                <w:szCs w:val="20"/>
              </w:rPr>
              <w:t xml:space="preserve"> (</w:t>
            </w:r>
            <w:r>
              <w:rPr>
                <w:rFonts w:hint="eastAsia" w:ascii="仿宋_GB2312" w:eastAsia="仿宋_GB2312"/>
                <w:color w:val="000000"/>
                <w:kern w:val="0"/>
                <w:sz w:val="20"/>
                <w:szCs w:val="20"/>
              </w:rPr>
              <w:t>锌</w:t>
            </w:r>
            <w:r>
              <w:rPr>
                <w:color w:val="000000"/>
                <w:kern w:val="0"/>
                <w:sz w:val="20"/>
                <w:szCs w:val="20"/>
              </w:rPr>
              <w:t>)</w:t>
            </w:r>
            <w:r>
              <w:rPr>
                <w:rFonts w:hint="eastAsia" w:ascii="仿宋_GB2312" w:eastAsia="仿宋_GB2312"/>
                <w:color w:val="000000"/>
                <w:kern w:val="0"/>
                <w:sz w:val="20"/>
                <w:szCs w:val="20"/>
              </w:rPr>
              <w:t>矿整装勘查区</w:t>
            </w: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91°30'00</w:t>
            </w:r>
            <w:r>
              <w:rPr>
                <w:rFonts w:hint="eastAsia" w:ascii="宋体" w:hAnsi="宋体"/>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42°45'00</w:t>
            </w:r>
            <w:r>
              <w:rPr>
                <w:rFonts w:hint="eastAsia" w:ascii="宋体" w:hAnsi="宋体"/>
                <w:color w:val="000000"/>
                <w:kern w:val="0"/>
                <w:sz w:val="20"/>
                <w:szCs w:val="20"/>
              </w:rPr>
              <w:t>″</w:t>
            </w:r>
          </w:p>
        </w:tc>
        <w:tc>
          <w:tcPr>
            <w:tcW w:w="1687" w:type="dxa"/>
            <w:vMerge w:val="restart"/>
            <w:tcBorders>
              <w:top w:val="nil"/>
              <w:left w:val="single" w:color="auto" w:sz="4" w:space="0"/>
              <w:bottom w:val="single" w:color="auto" w:sz="4" w:space="0"/>
              <w:right w:val="single" w:color="auto" w:sz="4" w:space="0"/>
            </w:tcBorders>
            <w:shd w:val="clear" w:color="auto" w:fill="auto"/>
            <w:noWrap w:val="0"/>
            <w:vAlign w:val="center"/>
          </w:tcPr>
          <w:p>
            <w:pPr>
              <w:widowControl/>
              <w:jc w:val="center"/>
              <w:rPr>
                <w:kern w:val="0"/>
                <w:sz w:val="20"/>
                <w:szCs w:val="20"/>
              </w:rPr>
            </w:pPr>
            <w:r>
              <w:rPr>
                <w:kern w:val="0"/>
                <w:sz w:val="20"/>
                <w:szCs w:val="20"/>
              </w:rPr>
              <w:t>2617</w:t>
            </w: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92°05'00</w:t>
            </w:r>
            <w:r>
              <w:rPr>
                <w:rFonts w:hint="eastAsia" w:ascii="宋体" w:hAnsi="宋体"/>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42°45'00</w:t>
            </w:r>
            <w:r>
              <w:rPr>
                <w:rFonts w:hint="eastAsia" w:ascii="宋体" w:hAnsi="宋体"/>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92°05'00</w:t>
            </w:r>
            <w:r>
              <w:rPr>
                <w:rFonts w:hint="eastAsia" w:ascii="宋体" w:hAnsi="宋体"/>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42°35'00</w:t>
            </w:r>
            <w:r>
              <w:rPr>
                <w:rFonts w:hint="eastAsia" w:ascii="宋体" w:hAnsi="宋体"/>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92°40'00</w:t>
            </w:r>
            <w:r>
              <w:rPr>
                <w:rFonts w:hint="eastAsia" w:ascii="宋体" w:hAnsi="宋体"/>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42°35'00</w:t>
            </w:r>
            <w:r>
              <w:rPr>
                <w:rFonts w:hint="eastAsia" w:ascii="宋体" w:hAnsi="宋体"/>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92°40'00</w:t>
            </w:r>
            <w:r>
              <w:rPr>
                <w:rFonts w:hint="eastAsia" w:ascii="宋体" w:hAnsi="宋体"/>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42°30'00</w:t>
            </w:r>
            <w:r>
              <w:rPr>
                <w:rFonts w:hint="eastAsia" w:ascii="宋体" w:hAnsi="宋体"/>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93°35'00</w:t>
            </w:r>
            <w:r>
              <w:rPr>
                <w:rFonts w:hint="eastAsia" w:ascii="宋体" w:hAnsi="宋体"/>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42°30'00</w:t>
            </w:r>
            <w:r>
              <w:rPr>
                <w:rFonts w:hint="eastAsia" w:ascii="宋体" w:hAnsi="宋体"/>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93°35'00</w:t>
            </w:r>
            <w:r>
              <w:rPr>
                <w:rFonts w:hint="eastAsia" w:ascii="宋体" w:hAnsi="宋体"/>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42°24'00</w:t>
            </w:r>
            <w:r>
              <w:rPr>
                <w:rFonts w:hint="eastAsia" w:ascii="宋体" w:hAnsi="宋体"/>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92°30'00</w:t>
            </w:r>
            <w:r>
              <w:rPr>
                <w:rFonts w:hint="eastAsia" w:ascii="宋体" w:hAnsi="宋体"/>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42°24'00</w:t>
            </w:r>
            <w:r>
              <w:rPr>
                <w:rFonts w:hint="eastAsia" w:ascii="宋体" w:hAnsi="宋体"/>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92°30'00</w:t>
            </w:r>
            <w:r>
              <w:rPr>
                <w:rFonts w:hint="eastAsia" w:ascii="宋体" w:hAnsi="宋体"/>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42°25'00</w:t>
            </w:r>
            <w:r>
              <w:rPr>
                <w:rFonts w:hint="eastAsia" w:ascii="宋体" w:hAnsi="宋体"/>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92°05'00</w:t>
            </w:r>
            <w:r>
              <w:rPr>
                <w:rFonts w:hint="eastAsia" w:ascii="宋体" w:hAnsi="宋体"/>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42°25'00</w:t>
            </w:r>
            <w:r>
              <w:rPr>
                <w:rFonts w:hint="eastAsia" w:ascii="宋体" w:hAnsi="宋体"/>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92°05'00</w:t>
            </w:r>
            <w:r>
              <w:rPr>
                <w:rFonts w:hint="eastAsia" w:ascii="宋体" w:hAnsi="宋体"/>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42°33'00</w:t>
            </w:r>
            <w:r>
              <w:rPr>
                <w:rFonts w:hint="eastAsia" w:ascii="宋体" w:hAnsi="宋体"/>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91°55'00</w:t>
            </w:r>
            <w:r>
              <w:rPr>
                <w:rFonts w:hint="eastAsia" w:ascii="宋体" w:hAnsi="宋体"/>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42°33'00</w:t>
            </w:r>
            <w:r>
              <w:rPr>
                <w:rFonts w:hint="eastAsia" w:ascii="宋体" w:hAnsi="宋体"/>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91°55'00</w:t>
            </w:r>
            <w:r>
              <w:rPr>
                <w:rFonts w:hint="eastAsia" w:ascii="宋体" w:hAnsi="宋体"/>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42°36'00</w:t>
            </w:r>
            <w:r>
              <w:rPr>
                <w:rFonts w:hint="eastAsia" w:ascii="宋体" w:hAnsi="宋体"/>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91°30'00</w:t>
            </w:r>
            <w:r>
              <w:rPr>
                <w:rFonts w:hint="eastAsia" w:ascii="宋体" w:hAnsi="宋体"/>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42°36'00</w:t>
            </w:r>
            <w:r>
              <w:rPr>
                <w:rFonts w:hint="eastAsia" w:ascii="宋体" w:hAnsi="宋体"/>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restart"/>
            <w:tcBorders>
              <w:top w:val="nil"/>
              <w:left w:val="single" w:color="auto" w:sz="4" w:space="0"/>
              <w:bottom w:val="single" w:color="auto" w:sz="4" w:space="0"/>
              <w:right w:val="single" w:color="auto" w:sz="4" w:space="0"/>
            </w:tcBorders>
            <w:shd w:val="clear" w:color="auto" w:fill="auto"/>
            <w:noWrap w:val="0"/>
            <w:vAlign w:val="center"/>
          </w:tcPr>
          <w:p>
            <w:pPr>
              <w:widowControl/>
              <w:jc w:val="center"/>
              <w:rPr>
                <w:kern w:val="0"/>
                <w:sz w:val="20"/>
                <w:szCs w:val="20"/>
              </w:rPr>
            </w:pPr>
            <w:r>
              <w:rPr>
                <w:rFonts w:hint="eastAsia"/>
                <w:kern w:val="0"/>
                <w:sz w:val="20"/>
                <w:szCs w:val="20"/>
              </w:rPr>
              <w:t>11</w:t>
            </w:r>
          </w:p>
        </w:tc>
        <w:tc>
          <w:tcPr>
            <w:tcW w:w="2640" w:type="dxa"/>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widowControl/>
              <w:jc w:val="center"/>
              <w:rPr>
                <w:color w:val="000000"/>
                <w:kern w:val="0"/>
                <w:sz w:val="20"/>
                <w:szCs w:val="20"/>
              </w:rPr>
            </w:pPr>
            <w:r>
              <w:rPr>
                <w:rFonts w:hint="eastAsia" w:ascii="仿宋_GB2312" w:eastAsia="仿宋_GB2312"/>
                <w:color w:val="000000"/>
                <w:kern w:val="0"/>
                <w:sz w:val="20"/>
                <w:szCs w:val="20"/>
              </w:rPr>
              <w:t>广东河台金多金属矿整装勘查区</w:t>
            </w: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112°09'00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23°26'00</w:t>
            </w:r>
            <w:r>
              <w:rPr>
                <w:rFonts w:hint="eastAsia" w:ascii="仿宋_GB2312" w:eastAsia="仿宋_GB2312"/>
                <w:color w:val="000000"/>
                <w:kern w:val="0"/>
                <w:sz w:val="20"/>
                <w:szCs w:val="20"/>
              </w:rPr>
              <w:t>″</w:t>
            </w:r>
          </w:p>
        </w:tc>
        <w:tc>
          <w:tcPr>
            <w:tcW w:w="1687" w:type="dxa"/>
            <w:vMerge w:val="restart"/>
            <w:tcBorders>
              <w:top w:val="nil"/>
              <w:left w:val="single" w:color="auto" w:sz="4" w:space="0"/>
              <w:bottom w:val="single" w:color="auto" w:sz="4" w:space="0"/>
              <w:right w:val="single" w:color="auto" w:sz="4" w:space="0"/>
            </w:tcBorders>
            <w:shd w:val="clear" w:color="auto" w:fill="auto"/>
            <w:noWrap w:val="0"/>
            <w:vAlign w:val="center"/>
          </w:tcPr>
          <w:p>
            <w:pPr>
              <w:widowControl/>
              <w:jc w:val="center"/>
              <w:rPr>
                <w:kern w:val="0"/>
                <w:sz w:val="20"/>
                <w:szCs w:val="20"/>
              </w:rPr>
            </w:pPr>
            <w:r>
              <w:rPr>
                <w:kern w:val="0"/>
                <w:sz w:val="20"/>
                <w:szCs w:val="20"/>
              </w:rPr>
              <w:t>1109</w:t>
            </w: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112°28'00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23°26'00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112°28'00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23°17'00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112°21'00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23°17'00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112°14'00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23°06'00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112°02'00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23°06'00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112°02'00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23°10'00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restart"/>
            <w:tcBorders>
              <w:top w:val="nil"/>
              <w:left w:val="single" w:color="auto" w:sz="4" w:space="0"/>
              <w:bottom w:val="single" w:color="auto" w:sz="4" w:space="0"/>
              <w:right w:val="single" w:color="auto" w:sz="4" w:space="0"/>
            </w:tcBorders>
            <w:shd w:val="clear" w:color="auto" w:fill="auto"/>
            <w:noWrap w:val="0"/>
            <w:vAlign w:val="center"/>
          </w:tcPr>
          <w:p>
            <w:pPr>
              <w:widowControl/>
              <w:jc w:val="center"/>
              <w:rPr>
                <w:kern w:val="0"/>
                <w:sz w:val="20"/>
                <w:szCs w:val="20"/>
              </w:rPr>
            </w:pPr>
            <w:r>
              <w:rPr>
                <w:rFonts w:hint="eastAsia"/>
                <w:kern w:val="0"/>
                <w:sz w:val="20"/>
                <w:szCs w:val="20"/>
              </w:rPr>
              <w:t>12</w:t>
            </w:r>
          </w:p>
        </w:tc>
        <w:tc>
          <w:tcPr>
            <w:tcW w:w="2640" w:type="dxa"/>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widowControl/>
              <w:jc w:val="center"/>
              <w:rPr>
                <w:color w:val="000000"/>
                <w:kern w:val="0"/>
                <w:sz w:val="20"/>
                <w:szCs w:val="20"/>
              </w:rPr>
            </w:pPr>
            <w:r>
              <w:rPr>
                <w:rFonts w:hint="eastAsia" w:ascii="仿宋_GB2312" w:eastAsia="仿宋_GB2312"/>
                <w:color w:val="000000"/>
                <w:kern w:val="0"/>
                <w:sz w:val="20"/>
                <w:szCs w:val="20"/>
              </w:rPr>
              <w:t>贵州贞丰</w:t>
            </w:r>
            <w:r>
              <w:rPr>
                <w:color w:val="000000"/>
                <w:kern w:val="0"/>
                <w:sz w:val="20"/>
                <w:szCs w:val="20"/>
              </w:rPr>
              <w:t>-</w:t>
            </w:r>
            <w:r>
              <w:rPr>
                <w:rFonts w:hint="eastAsia" w:ascii="仿宋_GB2312" w:eastAsia="仿宋_GB2312"/>
                <w:color w:val="000000"/>
                <w:kern w:val="0"/>
                <w:sz w:val="20"/>
                <w:szCs w:val="20"/>
              </w:rPr>
              <w:t>普安金矿整装勘查区</w:t>
            </w: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104°53'01</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25°23'46</w:t>
            </w:r>
            <w:r>
              <w:rPr>
                <w:rFonts w:hint="eastAsia" w:ascii="仿宋_GB2312" w:eastAsia="仿宋_GB2312"/>
                <w:color w:val="000000"/>
                <w:kern w:val="0"/>
                <w:sz w:val="20"/>
                <w:szCs w:val="20"/>
              </w:rPr>
              <w:t>″</w:t>
            </w:r>
          </w:p>
        </w:tc>
        <w:tc>
          <w:tcPr>
            <w:tcW w:w="1687"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984</w:t>
            </w: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104°53'01</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25°20'44</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104°57'38</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25°20'45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104°57'38</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25°22'01</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105°06'04</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25°22'01</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105°06'03</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25°16'59</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105°08'58</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25°16'59</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105°08'58</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25°10'42</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105°06'02</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25°10'42</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105°06'02</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25°11'17</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105°01'01</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25°11'17</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105°01'01</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25°13'42</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104°53'25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25°13'42</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104°53'25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25°12'15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104°56'38</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25°12'15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104°56'38</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25°10'16</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105°04'19</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25°10'16</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105°04'19</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25°08'45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105°07'14</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25°08'45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105°07'14</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25°07'15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105°10'08</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25°07'15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105°10'08</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25°06'09</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105°17'14</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25°06'09</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105°17'14</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25°07'31</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105°12'15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25°07'31</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105°12'16</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25°13'40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105°18'54</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25°13'39</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105°18'55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25°23'45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105°29'48</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25°23'43</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105°29'50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25°29'00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105°32'44</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25°28'59</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105°32'45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25°30'55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105°40'12</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25°30'54</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105°40'13</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25°33'00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105°33'35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25°33'02</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105°33'35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25°34'02</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105°29'21</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25°34'03</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105°29'22</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25°34'48</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105°26'30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25°34'48</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105°26'28</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25°24'56</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104°57'59</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25°24'59</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104°57'59</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25°23'46</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restart"/>
            <w:tcBorders>
              <w:top w:val="nil"/>
              <w:left w:val="single" w:color="auto" w:sz="4" w:space="0"/>
              <w:bottom w:val="single" w:color="auto" w:sz="4" w:space="0"/>
              <w:right w:val="single" w:color="auto" w:sz="4" w:space="0"/>
            </w:tcBorders>
            <w:shd w:val="clear" w:color="auto" w:fill="auto"/>
            <w:noWrap w:val="0"/>
            <w:vAlign w:val="center"/>
          </w:tcPr>
          <w:p>
            <w:pPr>
              <w:widowControl/>
              <w:jc w:val="center"/>
              <w:rPr>
                <w:kern w:val="0"/>
                <w:sz w:val="20"/>
                <w:szCs w:val="20"/>
              </w:rPr>
            </w:pPr>
            <w:r>
              <w:rPr>
                <w:rFonts w:hint="eastAsia"/>
                <w:kern w:val="0"/>
                <w:sz w:val="20"/>
                <w:szCs w:val="20"/>
              </w:rPr>
              <w:t>13</w:t>
            </w:r>
          </w:p>
        </w:tc>
        <w:tc>
          <w:tcPr>
            <w:tcW w:w="2640" w:type="dxa"/>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widowControl/>
              <w:jc w:val="center"/>
              <w:rPr>
                <w:color w:val="000000"/>
                <w:kern w:val="0"/>
                <w:sz w:val="20"/>
                <w:szCs w:val="20"/>
              </w:rPr>
            </w:pPr>
            <w:r>
              <w:rPr>
                <w:rFonts w:hint="eastAsia" w:ascii="仿宋_GB2312" w:eastAsia="仿宋_GB2312"/>
                <w:color w:val="000000"/>
                <w:kern w:val="0"/>
                <w:sz w:val="20"/>
                <w:szCs w:val="20"/>
              </w:rPr>
              <w:t>云南鹤庆北衙金多金属矿整装勘查区</w:t>
            </w: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100°02'00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26°01'20</w:t>
            </w:r>
            <w:r>
              <w:rPr>
                <w:rFonts w:hint="eastAsia" w:ascii="仿宋_GB2312" w:eastAsia="仿宋_GB2312"/>
                <w:color w:val="000000"/>
                <w:kern w:val="0"/>
                <w:sz w:val="20"/>
                <w:szCs w:val="20"/>
              </w:rPr>
              <w:t>″</w:t>
            </w:r>
          </w:p>
        </w:tc>
        <w:tc>
          <w:tcPr>
            <w:tcW w:w="1687" w:type="dxa"/>
            <w:vMerge w:val="restart"/>
            <w:tcBorders>
              <w:top w:val="nil"/>
              <w:left w:val="single" w:color="auto" w:sz="4" w:space="0"/>
              <w:bottom w:val="single" w:color="auto" w:sz="4" w:space="0"/>
              <w:right w:val="single" w:color="auto" w:sz="4" w:space="0"/>
            </w:tcBorders>
            <w:shd w:val="clear" w:color="auto" w:fill="auto"/>
            <w:noWrap w:val="0"/>
            <w:vAlign w:val="center"/>
          </w:tcPr>
          <w:p>
            <w:pPr>
              <w:widowControl/>
              <w:jc w:val="center"/>
              <w:rPr>
                <w:kern w:val="0"/>
                <w:sz w:val="20"/>
                <w:szCs w:val="20"/>
              </w:rPr>
            </w:pPr>
            <w:r>
              <w:rPr>
                <w:kern w:val="0"/>
                <w:sz w:val="20"/>
                <w:szCs w:val="20"/>
              </w:rPr>
              <w:t>100</w:t>
            </w:r>
            <w:r>
              <w:rPr>
                <w:rFonts w:hint="eastAsia"/>
                <w:kern w:val="0"/>
                <w:sz w:val="20"/>
                <w:szCs w:val="20"/>
              </w:rPr>
              <w:t>2</w:t>
            </w: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100°17'00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26°01'20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100°17'00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26°23'00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100°02'00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26°23'00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restart"/>
            <w:tcBorders>
              <w:top w:val="nil"/>
              <w:left w:val="single" w:color="auto" w:sz="4" w:space="0"/>
              <w:bottom w:val="single" w:color="auto" w:sz="4" w:space="0"/>
              <w:right w:val="single" w:color="auto" w:sz="4" w:space="0"/>
            </w:tcBorders>
            <w:shd w:val="clear" w:color="auto" w:fill="auto"/>
            <w:noWrap w:val="0"/>
            <w:vAlign w:val="center"/>
          </w:tcPr>
          <w:p>
            <w:pPr>
              <w:widowControl/>
              <w:jc w:val="center"/>
              <w:rPr>
                <w:kern w:val="0"/>
                <w:sz w:val="20"/>
                <w:szCs w:val="20"/>
              </w:rPr>
            </w:pPr>
            <w:r>
              <w:rPr>
                <w:rFonts w:hint="eastAsia"/>
                <w:kern w:val="0"/>
                <w:sz w:val="20"/>
                <w:szCs w:val="20"/>
              </w:rPr>
              <w:t>14</w:t>
            </w:r>
          </w:p>
        </w:tc>
        <w:tc>
          <w:tcPr>
            <w:tcW w:w="2640" w:type="dxa"/>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widowControl/>
              <w:jc w:val="center"/>
              <w:rPr>
                <w:color w:val="000000"/>
                <w:kern w:val="0"/>
                <w:sz w:val="20"/>
                <w:szCs w:val="20"/>
              </w:rPr>
            </w:pPr>
            <w:r>
              <w:rPr>
                <w:rFonts w:hint="eastAsia" w:ascii="仿宋_GB2312" w:eastAsia="仿宋_GB2312"/>
                <w:color w:val="000000"/>
                <w:kern w:val="0"/>
                <w:sz w:val="20"/>
                <w:szCs w:val="20"/>
              </w:rPr>
              <w:t>青海都兰沟里金矿整装勘查区</w:t>
            </w: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98°00'00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36°00'00</w:t>
            </w:r>
            <w:r>
              <w:rPr>
                <w:rFonts w:hint="eastAsia" w:ascii="仿宋_GB2312" w:eastAsia="仿宋_GB2312"/>
                <w:color w:val="000000"/>
                <w:kern w:val="0"/>
                <w:sz w:val="20"/>
                <w:szCs w:val="20"/>
              </w:rPr>
              <w:t>″</w:t>
            </w:r>
          </w:p>
        </w:tc>
        <w:tc>
          <w:tcPr>
            <w:tcW w:w="1687" w:type="dxa"/>
            <w:vMerge w:val="restart"/>
            <w:tcBorders>
              <w:top w:val="nil"/>
              <w:left w:val="single" w:color="auto" w:sz="4" w:space="0"/>
              <w:bottom w:val="single" w:color="auto" w:sz="4" w:space="0"/>
              <w:right w:val="single" w:color="auto" w:sz="4" w:space="0"/>
            </w:tcBorders>
            <w:shd w:val="clear" w:color="auto" w:fill="auto"/>
            <w:noWrap w:val="0"/>
            <w:vAlign w:val="center"/>
          </w:tcPr>
          <w:p>
            <w:pPr>
              <w:widowControl/>
              <w:jc w:val="center"/>
              <w:rPr>
                <w:rFonts w:hint="eastAsia"/>
                <w:kern w:val="0"/>
                <w:sz w:val="20"/>
                <w:szCs w:val="20"/>
              </w:rPr>
            </w:pPr>
            <w:r>
              <w:rPr>
                <w:kern w:val="0"/>
                <w:sz w:val="20"/>
                <w:szCs w:val="20"/>
              </w:rPr>
              <w:t>479</w:t>
            </w:r>
            <w:r>
              <w:rPr>
                <w:rFonts w:hint="eastAsia"/>
                <w:kern w:val="0"/>
                <w:sz w:val="20"/>
                <w:szCs w:val="20"/>
              </w:rPr>
              <w:t>5</w:t>
            </w: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98°29'22</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36°00'00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98°29'22</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35°55'39</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99°11'28</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35°33'36</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99°08'19</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35°14'00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98°32'48</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35°31'38</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98°00'00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35°31'38</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restart"/>
            <w:tcBorders>
              <w:top w:val="nil"/>
              <w:left w:val="single" w:color="auto" w:sz="4" w:space="0"/>
              <w:bottom w:val="single" w:color="auto" w:sz="4" w:space="0"/>
              <w:right w:val="single" w:color="auto" w:sz="4" w:space="0"/>
            </w:tcBorders>
            <w:shd w:val="clear" w:color="auto" w:fill="auto"/>
            <w:noWrap w:val="0"/>
            <w:vAlign w:val="center"/>
          </w:tcPr>
          <w:p>
            <w:pPr>
              <w:widowControl/>
              <w:jc w:val="center"/>
              <w:rPr>
                <w:kern w:val="0"/>
                <w:sz w:val="20"/>
                <w:szCs w:val="20"/>
              </w:rPr>
            </w:pPr>
            <w:r>
              <w:rPr>
                <w:rFonts w:hint="eastAsia"/>
                <w:kern w:val="0"/>
                <w:sz w:val="20"/>
                <w:szCs w:val="20"/>
              </w:rPr>
              <w:t>15</w:t>
            </w:r>
          </w:p>
        </w:tc>
        <w:tc>
          <w:tcPr>
            <w:tcW w:w="2640" w:type="dxa"/>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widowControl/>
              <w:jc w:val="center"/>
              <w:rPr>
                <w:rFonts w:ascii="仿宋_GB2312" w:eastAsia="仿宋_GB2312"/>
                <w:color w:val="000000"/>
                <w:kern w:val="0"/>
                <w:sz w:val="20"/>
                <w:szCs w:val="20"/>
              </w:rPr>
            </w:pPr>
            <w:r>
              <w:rPr>
                <w:rFonts w:hint="eastAsia" w:ascii="仿宋_GB2312" w:eastAsia="仿宋_GB2312"/>
                <w:color w:val="000000"/>
                <w:kern w:val="0"/>
                <w:sz w:val="20"/>
                <w:szCs w:val="20"/>
              </w:rPr>
              <w:t>陕西石泉—旬阳金矿整装勘查区</w:t>
            </w: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108°12'00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33°16'35</w:t>
            </w:r>
            <w:r>
              <w:rPr>
                <w:rFonts w:hint="eastAsia" w:ascii="仿宋_GB2312" w:eastAsia="仿宋_GB2312"/>
                <w:color w:val="000000"/>
                <w:kern w:val="0"/>
                <w:sz w:val="20"/>
                <w:szCs w:val="20"/>
              </w:rPr>
              <w:t>″</w:t>
            </w:r>
          </w:p>
        </w:tc>
        <w:tc>
          <w:tcPr>
            <w:tcW w:w="1687" w:type="dxa"/>
            <w:vMerge w:val="restart"/>
            <w:tcBorders>
              <w:top w:val="nil"/>
              <w:left w:val="single" w:color="auto" w:sz="4" w:space="0"/>
              <w:bottom w:val="single" w:color="auto" w:sz="4" w:space="0"/>
              <w:right w:val="single" w:color="auto" w:sz="4" w:space="0"/>
            </w:tcBorders>
            <w:shd w:val="clear" w:color="auto" w:fill="auto"/>
            <w:noWrap w:val="0"/>
            <w:vAlign w:val="center"/>
          </w:tcPr>
          <w:p>
            <w:pPr>
              <w:widowControl/>
              <w:jc w:val="center"/>
              <w:rPr>
                <w:rFonts w:hint="eastAsia"/>
                <w:kern w:val="0"/>
                <w:sz w:val="20"/>
                <w:szCs w:val="20"/>
              </w:rPr>
            </w:pPr>
            <w:r>
              <w:rPr>
                <w:kern w:val="0"/>
                <w:sz w:val="20"/>
                <w:szCs w:val="20"/>
              </w:rPr>
              <w:t>1956</w:t>
            </w: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108°26'09</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33°06'49</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108°30'40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33°07'24</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108°47'55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33°06'56</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108°47'59</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33°05'18</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109°00'25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32°57'51</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109°09'19</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32°49'33</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109°17'59</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32°46'34</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109°28'26</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32°43'38</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109°28'29</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32°39'07</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109°18'57</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32°40'11</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109°05'03</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32°43'06</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108°52'59</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32°56'28</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108°48'00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32°57'57</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108°33'11</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32°57'12</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108°15'27</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33°01'11</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108°06'43</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33°12'26</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rFonts w:hint="eastAsia"/>
                <w:color w:val="000000"/>
                <w:kern w:val="0"/>
                <w:sz w:val="20"/>
                <w:szCs w:val="20"/>
              </w:rPr>
              <w:t>16</w:t>
            </w:r>
          </w:p>
        </w:tc>
        <w:tc>
          <w:tcPr>
            <w:tcW w:w="2640" w:type="dxa"/>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widowControl/>
              <w:jc w:val="center"/>
              <w:rPr>
                <w:color w:val="000000"/>
                <w:kern w:val="0"/>
                <w:sz w:val="20"/>
                <w:szCs w:val="20"/>
              </w:rPr>
            </w:pPr>
            <w:r>
              <w:rPr>
                <w:rFonts w:hint="eastAsia" w:ascii="仿宋_GB2312" w:eastAsia="仿宋_GB2312"/>
                <w:color w:val="000000"/>
                <w:kern w:val="0"/>
                <w:sz w:val="20"/>
                <w:szCs w:val="20"/>
              </w:rPr>
              <w:t>辽宁瓦房店金刚石矿整装勘查区</w:t>
            </w: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121°33'45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39°35'00</w:t>
            </w:r>
            <w:r>
              <w:rPr>
                <w:rFonts w:hint="eastAsia" w:ascii="仿宋_GB2312" w:eastAsia="仿宋_GB2312"/>
                <w:color w:val="000000"/>
                <w:kern w:val="0"/>
                <w:sz w:val="20"/>
                <w:szCs w:val="20"/>
              </w:rPr>
              <w:t>″</w:t>
            </w:r>
          </w:p>
        </w:tc>
        <w:tc>
          <w:tcPr>
            <w:tcW w:w="1687"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1648</w:t>
            </w: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121°33'45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39°39'15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121°36'45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39°39'15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121°36'45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39°46'16</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121°45'00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39°46'16</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kern w:val="0"/>
                <w:sz w:val="20"/>
                <w:szCs w:val="20"/>
              </w:rPr>
            </w:pPr>
            <w:r>
              <w:rPr>
                <w:kern w:val="0"/>
                <w:sz w:val="20"/>
                <w:szCs w:val="20"/>
              </w:rPr>
              <w:t>121°45'00</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kern w:val="0"/>
                <w:sz w:val="20"/>
                <w:szCs w:val="20"/>
              </w:rPr>
            </w:pPr>
            <w:r>
              <w:rPr>
                <w:kern w:val="0"/>
                <w:sz w:val="20"/>
                <w:szCs w:val="20"/>
              </w:rPr>
              <w:t>39°54'00</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kern w:val="0"/>
                <w:sz w:val="20"/>
                <w:szCs w:val="20"/>
              </w:rPr>
            </w:pPr>
            <w:r>
              <w:rPr>
                <w:kern w:val="0"/>
                <w:sz w:val="20"/>
                <w:szCs w:val="20"/>
              </w:rPr>
              <w:t>121°50'00</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kern w:val="0"/>
                <w:sz w:val="20"/>
                <w:szCs w:val="20"/>
              </w:rPr>
            </w:pPr>
            <w:r>
              <w:rPr>
                <w:kern w:val="0"/>
                <w:sz w:val="20"/>
                <w:szCs w:val="20"/>
              </w:rPr>
              <w:t>39°54'00</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kern w:val="0"/>
                <w:sz w:val="20"/>
                <w:szCs w:val="20"/>
              </w:rPr>
            </w:pPr>
            <w:r>
              <w:rPr>
                <w:kern w:val="0"/>
                <w:sz w:val="20"/>
                <w:szCs w:val="20"/>
              </w:rPr>
              <w:t>121°50'00</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kern w:val="0"/>
                <w:sz w:val="20"/>
                <w:szCs w:val="20"/>
              </w:rPr>
            </w:pPr>
            <w:r>
              <w:rPr>
                <w:kern w:val="0"/>
                <w:sz w:val="20"/>
                <w:szCs w:val="20"/>
              </w:rPr>
              <w:t>39°58'00</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kern w:val="0"/>
                <w:sz w:val="20"/>
                <w:szCs w:val="20"/>
              </w:rPr>
            </w:pPr>
            <w:r>
              <w:rPr>
                <w:kern w:val="0"/>
                <w:sz w:val="20"/>
                <w:szCs w:val="20"/>
              </w:rPr>
              <w:t>122°02'00</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kern w:val="0"/>
                <w:sz w:val="20"/>
                <w:szCs w:val="20"/>
              </w:rPr>
            </w:pPr>
            <w:r>
              <w:rPr>
                <w:kern w:val="0"/>
                <w:sz w:val="20"/>
                <w:szCs w:val="20"/>
              </w:rPr>
              <w:t>39°58'00</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122°02'00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39°44'00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122°06'00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39°44'00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122°06'00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39°38'20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122°04'00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39°38'20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122°04'00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39°36'00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122°06'00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39°36'00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122°06'00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39°33'00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121°59'45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39°33'00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121°59'45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39°28'00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121°45'00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39°28'00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121°45'00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39°35'00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rFonts w:hint="eastAsia"/>
                <w:color w:val="000000"/>
                <w:kern w:val="0"/>
                <w:sz w:val="20"/>
                <w:szCs w:val="20"/>
              </w:rPr>
              <w:t>17</w:t>
            </w:r>
          </w:p>
        </w:tc>
        <w:tc>
          <w:tcPr>
            <w:tcW w:w="2640" w:type="dxa"/>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widowControl/>
              <w:jc w:val="center"/>
              <w:rPr>
                <w:color w:val="000000"/>
                <w:kern w:val="0"/>
                <w:sz w:val="20"/>
                <w:szCs w:val="20"/>
              </w:rPr>
            </w:pPr>
            <w:r>
              <w:rPr>
                <w:rFonts w:hint="eastAsia" w:ascii="仿宋_GB2312" w:eastAsia="仿宋_GB2312"/>
                <w:color w:val="000000"/>
                <w:kern w:val="0"/>
                <w:sz w:val="20"/>
                <w:szCs w:val="20"/>
              </w:rPr>
              <w:t>安徽金寨沙坪沟钼铅锌多金属矿整装勘查区</w:t>
            </w: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115°25'15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31°31'19</w:t>
            </w:r>
            <w:r>
              <w:rPr>
                <w:rFonts w:hint="eastAsia" w:ascii="仿宋_GB2312" w:eastAsia="仿宋_GB2312"/>
                <w:color w:val="000000"/>
                <w:kern w:val="0"/>
                <w:sz w:val="20"/>
                <w:szCs w:val="20"/>
              </w:rPr>
              <w:t>″</w:t>
            </w:r>
          </w:p>
        </w:tc>
        <w:tc>
          <w:tcPr>
            <w:tcW w:w="1687"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color w:val="000000"/>
                <w:kern w:val="0"/>
                <w:sz w:val="20"/>
                <w:szCs w:val="20"/>
              </w:rPr>
            </w:pPr>
            <w:r>
              <w:rPr>
                <w:color w:val="000000"/>
                <w:kern w:val="0"/>
                <w:sz w:val="20"/>
                <w:szCs w:val="20"/>
              </w:rPr>
              <w:t>1470</w:t>
            </w: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115°25'14</w:t>
            </w:r>
            <w:r>
              <w:rPr>
                <w:rFonts w:hint="eastAsia" w:ascii="仿宋_GB2312" w:eastAsia="仿宋_GB2312"/>
                <w:color w:val="000000"/>
                <w:kern w:val="0"/>
                <w:sz w:val="20"/>
                <w:szCs w:val="20"/>
              </w:rPr>
              <w:t>″</w:t>
            </w:r>
          </w:p>
        </w:tc>
        <w:tc>
          <w:tcPr>
            <w:tcW w:w="1888" w:type="dxa"/>
            <w:tcBorders>
              <w:top w:val="nil"/>
              <w:left w:val="nil"/>
              <w:bottom w:val="nil"/>
              <w:right w:val="nil"/>
            </w:tcBorders>
            <w:shd w:val="clear" w:color="auto" w:fill="auto"/>
            <w:noWrap/>
            <w:vAlign w:val="center"/>
          </w:tcPr>
          <w:p>
            <w:pPr>
              <w:widowControl/>
              <w:jc w:val="center"/>
              <w:rPr>
                <w:kern w:val="0"/>
                <w:sz w:val="20"/>
                <w:szCs w:val="20"/>
              </w:rPr>
            </w:pPr>
            <w:r>
              <w:rPr>
                <w:kern w:val="0"/>
                <w:sz w:val="20"/>
                <w:szCs w:val="20"/>
              </w:rPr>
              <w:t>31°32'24</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115°26'42</w:t>
            </w:r>
            <w:r>
              <w:rPr>
                <w:rFonts w:hint="eastAsia" w:ascii="仿宋_GB2312" w:eastAsia="仿宋_GB2312"/>
                <w:color w:val="000000"/>
                <w:kern w:val="0"/>
                <w:sz w:val="20"/>
                <w:szCs w:val="20"/>
              </w:rPr>
              <w:t>″</w:t>
            </w:r>
          </w:p>
        </w:tc>
        <w:tc>
          <w:tcPr>
            <w:tcW w:w="1888" w:type="dxa"/>
            <w:tcBorders>
              <w:top w:val="single" w:color="auto" w:sz="4" w:space="0"/>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31°35'08</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115°28'20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31°35'10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115°39'16</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31°45'01</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115°49'25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31°45'07</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115°55'04</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31°40'49</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116°03'56</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31°40'53</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116°09'25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31°37'09</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116°09'28</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31°31'45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115°59'19</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31°36'18</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115°59'25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31°27'17</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115°43'56</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31°27'09</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115°29'57</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31°31'23</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restart"/>
            <w:tcBorders>
              <w:top w:val="nil"/>
              <w:left w:val="single" w:color="auto" w:sz="4" w:space="0"/>
              <w:bottom w:val="single" w:color="auto" w:sz="4" w:space="0"/>
              <w:right w:val="single" w:color="auto" w:sz="4" w:space="0"/>
            </w:tcBorders>
            <w:shd w:val="clear" w:color="auto" w:fill="auto"/>
            <w:noWrap w:val="0"/>
            <w:vAlign w:val="center"/>
          </w:tcPr>
          <w:p>
            <w:pPr>
              <w:widowControl/>
              <w:jc w:val="center"/>
              <w:rPr>
                <w:kern w:val="0"/>
                <w:sz w:val="20"/>
                <w:szCs w:val="20"/>
              </w:rPr>
            </w:pPr>
            <w:r>
              <w:rPr>
                <w:rFonts w:hint="eastAsia"/>
                <w:kern w:val="0"/>
                <w:sz w:val="20"/>
                <w:szCs w:val="20"/>
              </w:rPr>
              <w:t>18</w:t>
            </w:r>
          </w:p>
        </w:tc>
        <w:tc>
          <w:tcPr>
            <w:tcW w:w="2640" w:type="dxa"/>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widowControl/>
              <w:jc w:val="center"/>
              <w:rPr>
                <w:color w:val="000000"/>
                <w:kern w:val="0"/>
                <w:sz w:val="20"/>
                <w:szCs w:val="20"/>
              </w:rPr>
            </w:pPr>
            <w:r>
              <w:rPr>
                <w:rFonts w:hint="eastAsia" w:ascii="仿宋_GB2312" w:eastAsia="仿宋_GB2312"/>
                <w:color w:val="000000"/>
                <w:kern w:val="0"/>
                <w:sz w:val="20"/>
                <w:szCs w:val="20"/>
              </w:rPr>
              <w:t>西藏山南扎西康铅锌矿整装勘查区</w:t>
            </w: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91°48'00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28°28'47</w:t>
            </w:r>
            <w:r>
              <w:rPr>
                <w:rFonts w:hint="eastAsia" w:ascii="仿宋_GB2312" w:eastAsia="仿宋_GB2312"/>
                <w:color w:val="000000"/>
                <w:kern w:val="0"/>
                <w:sz w:val="20"/>
                <w:szCs w:val="20"/>
              </w:rPr>
              <w:t>″</w:t>
            </w:r>
          </w:p>
        </w:tc>
        <w:tc>
          <w:tcPr>
            <w:tcW w:w="1687" w:type="dxa"/>
            <w:vMerge w:val="restart"/>
            <w:tcBorders>
              <w:top w:val="nil"/>
              <w:left w:val="single" w:color="auto" w:sz="4" w:space="0"/>
              <w:bottom w:val="single" w:color="auto" w:sz="4" w:space="0"/>
              <w:right w:val="single" w:color="auto" w:sz="4" w:space="0"/>
            </w:tcBorders>
            <w:shd w:val="clear" w:color="auto" w:fill="auto"/>
            <w:noWrap w:val="0"/>
            <w:vAlign w:val="center"/>
          </w:tcPr>
          <w:p>
            <w:pPr>
              <w:widowControl/>
              <w:jc w:val="center"/>
              <w:rPr>
                <w:kern w:val="0"/>
                <w:sz w:val="20"/>
                <w:szCs w:val="20"/>
              </w:rPr>
            </w:pPr>
            <w:r>
              <w:rPr>
                <w:kern w:val="0"/>
                <w:sz w:val="20"/>
                <w:szCs w:val="20"/>
              </w:rPr>
              <w:t>1807</w:t>
            </w: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92°07'00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28°28'47</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92°07'00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28°23'00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92°20'46</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28°23'00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92°20'46</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28°07'00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91°53'30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28°07'00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91°53'30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28°13'30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91°48'00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28°13'30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restart"/>
            <w:tcBorders>
              <w:top w:val="nil"/>
              <w:left w:val="single" w:color="auto" w:sz="4" w:space="0"/>
              <w:bottom w:val="single" w:color="auto" w:sz="4" w:space="0"/>
              <w:right w:val="single" w:color="auto" w:sz="4" w:space="0"/>
            </w:tcBorders>
            <w:shd w:val="clear" w:color="auto" w:fill="auto"/>
            <w:noWrap w:val="0"/>
            <w:vAlign w:val="center"/>
          </w:tcPr>
          <w:p>
            <w:pPr>
              <w:widowControl/>
              <w:jc w:val="center"/>
              <w:rPr>
                <w:kern w:val="0"/>
                <w:sz w:val="20"/>
                <w:szCs w:val="20"/>
              </w:rPr>
            </w:pPr>
            <w:r>
              <w:rPr>
                <w:rFonts w:hint="eastAsia"/>
                <w:kern w:val="0"/>
                <w:sz w:val="20"/>
                <w:szCs w:val="20"/>
              </w:rPr>
              <w:t>19</w:t>
            </w:r>
          </w:p>
        </w:tc>
        <w:tc>
          <w:tcPr>
            <w:tcW w:w="2640" w:type="dxa"/>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widowControl/>
              <w:jc w:val="center"/>
              <w:rPr>
                <w:color w:val="000000"/>
                <w:kern w:val="0"/>
                <w:sz w:val="20"/>
                <w:szCs w:val="20"/>
              </w:rPr>
            </w:pPr>
            <w:r>
              <w:rPr>
                <w:rFonts w:hint="eastAsia" w:ascii="仿宋_GB2312" w:eastAsia="仿宋_GB2312"/>
                <w:color w:val="000000"/>
                <w:kern w:val="0"/>
                <w:sz w:val="20"/>
                <w:szCs w:val="20"/>
              </w:rPr>
              <w:t>广东韶关凡口铅锌银多金属矿整装勘查区</w:t>
            </w: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113°21'30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24°46'00</w:t>
            </w:r>
            <w:r>
              <w:rPr>
                <w:rFonts w:hint="eastAsia" w:ascii="仿宋_GB2312" w:eastAsia="仿宋_GB2312"/>
                <w:color w:val="000000"/>
                <w:kern w:val="0"/>
                <w:sz w:val="20"/>
                <w:szCs w:val="20"/>
              </w:rPr>
              <w:t>″</w:t>
            </w:r>
          </w:p>
        </w:tc>
        <w:tc>
          <w:tcPr>
            <w:tcW w:w="1687" w:type="dxa"/>
            <w:vMerge w:val="restart"/>
            <w:tcBorders>
              <w:top w:val="nil"/>
              <w:left w:val="single" w:color="auto" w:sz="4" w:space="0"/>
              <w:bottom w:val="single" w:color="auto" w:sz="4" w:space="0"/>
              <w:right w:val="single" w:color="auto" w:sz="4" w:space="0"/>
            </w:tcBorders>
            <w:shd w:val="clear" w:color="auto" w:fill="auto"/>
            <w:noWrap w:val="0"/>
            <w:vAlign w:val="center"/>
          </w:tcPr>
          <w:p>
            <w:pPr>
              <w:widowControl/>
              <w:jc w:val="center"/>
              <w:rPr>
                <w:kern w:val="0"/>
                <w:sz w:val="20"/>
                <w:szCs w:val="20"/>
              </w:rPr>
            </w:pPr>
            <w:r>
              <w:rPr>
                <w:kern w:val="0"/>
                <w:sz w:val="20"/>
                <w:szCs w:val="20"/>
              </w:rPr>
              <w:t>1200</w:t>
            </w: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113°31'00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24°46'00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113°31'00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24°59'00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113°34'30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24°59'00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113°34'30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25°04'30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113°49'45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25°04'30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113°49'45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25°11'15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113°21'30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25°11'15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restart"/>
            <w:tcBorders>
              <w:top w:val="nil"/>
              <w:left w:val="single" w:color="auto" w:sz="4" w:space="0"/>
              <w:bottom w:val="single" w:color="auto" w:sz="4" w:space="0"/>
              <w:right w:val="single" w:color="auto" w:sz="4" w:space="0"/>
            </w:tcBorders>
            <w:shd w:val="clear" w:color="auto" w:fill="auto"/>
            <w:noWrap w:val="0"/>
            <w:vAlign w:val="center"/>
          </w:tcPr>
          <w:p>
            <w:pPr>
              <w:widowControl/>
              <w:jc w:val="center"/>
              <w:rPr>
                <w:kern w:val="0"/>
                <w:sz w:val="20"/>
                <w:szCs w:val="20"/>
              </w:rPr>
            </w:pPr>
            <w:r>
              <w:rPr>
                <w:rFonts w:hint="eastAsia"/>
                <w:kern w:val="0"/>
                <w:sz w:val="20"/>
                <w:szCs w:val="20"/>
              </w:rPr>
              <w:t>20</w:t>
            </w:r>
          </w:p>
        </w:tc>
        <w:tc>
          <w:tcPr>
            <w:tcW w:w="264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center"/>
              <w:rPr>
                <w:kern w:val="0"/>
                <w:sz w:val="20"/>
                <w:szCs w:val="20"/>
              </w:rPr>
            </w:pPr>
            <w:r>
              <w:rPr>
                <w:rFonts w:hint="eastAsia" w:ascii="仿宋_GB2312" w:eastAsia="仿宋_GB2312"/>
                <w:kern w:val="0"/>
                <w:sz w:val="20"/>
                <w:szCs w:val="20"/>
              </w:rPr>
              <w:t>江西修水大湖塘钨（铜）多金属矿整装勘查区</w:t>
            </w: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114°55'04</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29°01'53</w:t>
            </w:r>
            <w:r>
              <w:rPr>
                <w:rFonts w:hint="eastAsia" w:ascii="仿宋_GB2312" w:eastAsia="仿宋_GB2312"/>
                <w:color w:val="000000"/>
                <w:kern w:val="0"/>
                <w:sz w:val="20"/>
                <w:szCs w:val="20"/>
              </w:rPr>
              <w:t>″</w:t>
            </w:r>
          </w:p>
        </w:tc>
        <w:tc>
          <w:tcPr>
            <w:tcW w:w="1687" w:type="dxa"/>
            <w:vMerge w:val="restart"/>
            <w:tcBorders>
              <w:top w:val="nil"/>
              <w:left w:val="single" w:color="auto" w:sz="4" w:space="0"/>
              <w:bottom w:val="single" w:color="auto" w:sz="4" w:space="0"/>
              <w:right w:val="single" w:color="auto" w:sz="4" w:space="0"/>
            </w:tcBorders>
            <w:shd w:val="clear" w:color="auto" w:fill="auto"/>
            <w:noWrap w:val="0"/>
            <w:vAlign w:val="center"/>
          </w:tcPr>
          <w:p>
            <w:pPr>
              <w:widowControl/>
              <w:jc w:val="center"/>
              <w:rPr>
                <w:rFonts w:hint="eastAsia"/>
                <w:kern w:val="0"/>
                <w:sz w:val="20"/>
                <w:szCs w:val="20"/>
              </w:rPr>
            </w:pPr>
            <w:r>
              <w:rPr>
                <w:kern w:val="0"/>
                <w:sz w:val="20"/>
                <w:szCs w:val="20"/>
              </w:rPr>
              <w:t>81</w:t>
            </w:r>
            <w:r>
              <w:rPr>
                <w:rFonts w:hint="eastAsia"/>
                <w:kern w:val="0"/>
                <w:sz w:val="20"/>
                <w:szCs w:val="20"/>
              </w:rPr>
              <w:t>2</w:t>
            </w: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115°09'50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29°02'13</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114°56'30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28°48'40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114°55'45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28°48'40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114°55'45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28°48'00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114°47'53</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28°40'00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114°40'00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28°40'00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114°39'56</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28°44'02</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114°45'19</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28°44'07</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114°44'58</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28°55'30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114°50'55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28°55'30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restart"/>
            <w:tcBorders>
              <w:top w:val="nil"/>
              <w:left w:val="single" w:color="auto" w:sz="4" w:space="0"/>
              <w:bottom w:val="single" w:color="000000" w:sz="4" w:space="0"/>
              <w:right w:val="single" w:color="auto" w:sz="4" w:space="0"/>
            </w:tcBorders>
            <w:shd w:val="clear" w:color="auto" w:fill="auto"/>
            <w:noWrap w:val="0"/>
            <w:vAlign w:val="center"/>
          </w:tcPr>
          <w:p>
            <w:pPr>
              <w:widowControl/>
              <w:jc w:val="center"/>
              <w:rPr>
                <w:kern w:val="0"/>
                <w:sz w:val="20"/>
                <w:szCs w:val="20"/>
              </w:rPr>
            </w:pPr>
            <w:r>
              <w:rPr>
                <w:rFonts w:hint="eastAsia"/>
                <w:kern w:val="0"/>
                <w:sz w:val="20"/>
                <w:szCs w:val="20"/>
              </w:rPr>
              <w:t>21</w:t>
            </w:r>
          </w:p>
        </w:tc>
        <w:tc>
          <w:tcPr>
            <w:tcW w:w="264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仿宋_GB2312" w:eastAsia="仿宋_GB2312"/>
                <w:color w:val="000000"/>
                <w:kern w:val="0"/>
                <w:sz w:val="20"/>
                <w:szCs w:val="20"/>
              </w:rPr>
            </w:pPr>
            <w:r>
              <w:rPr>
                <w:rFonts w:hint="eastAsia" w:ascii="仿宋_GB2312" w:eastAsia="仿宋_GB2312"/>
                <w:color w:val="000000"/>
                <w:kern w:val="0"/>
                <w:sz w:val="20"/>
                <w:szCs w:val="20"/>
              </w:rPr>
              <w:t>湖南茶陵锡田锡铅锌多金属矿整装勘查区</w:t>
            </w: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113°34'10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27°02'05</w:t>
            </w:r>
            <w:r>
              <w:rPr>
                <w:rFonts w:hint="eastAsia" w:ascii="仿宋_GB2312" w:eastAsia="仿宋_GB2312"/>
                <w:color w:val="000000"/>
                <w:kern w:val="0"/>
                <w:sz w:val="20"/>
                <w:szCs w:val="20"/>
              </w:rPr>
              <w:t>″</w:t>
            </w:r>
          </w:p>
        </w:tc>
        <w:tc>
          <w:tcPr>
            <w:tcW w:w="1687" w:type="dxa"/>
            <w:vMerge w:val="restart"/>
            <w:tcBorders>
              <w:top w:val="nil"/>
              <w:left w:val="single" w:color="auto" w:sz="4" w:space="0"/>
              <w:bottom w:val="single" w:color="auto" w:sz="4" w:space="0"/>
              <w:right w:val="single" w:color="auto" w:sz="4" w:space="0"/>
            </w:tcBorders>
            <w:shd w:val="clear" w:color="auto" w:fill="auto"/>
            <w:noWrap w:val="0"/>
            <w:vAlign w:val="center"/>
          </w:tcPr>
          <w:p>
            <w:pPr>
              <w:widowControl/>
              <w:jc w:val="center"/>
              <w:rPr>
                <w:kern w:val="0"/>
                <w:sz w:val="20"/>
                <w:szCs w:val="20"/>
              </w:rPr>
            </w:pPr>
            <w:r>
              <w:rPr>
                <w:kern w:val="0"/>
                <w:sz w:val="20"/>
                <w:szCs w:val="20"/>
              </w:rPr>
              <w:t>1116</w:t>
            </w: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000000"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113°34'00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26°54'28</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000000"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113°40'02</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26°54'21</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000000"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113°39'46</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26°43'32</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000000"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113°51'00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26°43'19</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000000"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113°49'40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26°48'30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000000"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kern w:val="0"/>
                <w:sz w:val="20"/>
                <w:szCs w:val="20"/>
              </w:rPr>
            </w:pPr>
            <w:r>
              <w:rPr>
                <w:kern w:val="0"/>
                <w:sz w:val="20"/>
                <w:szCs w:val="20"/>
              </w:rPr>
              <w:t>113°52'50</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kern w:val="0"/>
                <w:sz w:val="20"/>
                <w:szCs w:val="20"/>
              </w:rPr>
            </w:pPr>
            <w:r>
              <w:rPr>
                <w:kern w:val="0"/>
                <w:sz w:val="20"/>
                <w:szCs w:val="20"/>
              </w:rPr>
              <w:t>26°52'30</w:t>
            </w:r>
            <w:r>
              <w:rPr>
                <w:rFonts w:hint="eastAsia" w:ascii="仿宋_GB2312" w:eastAsia="仿宋_GB2312"/>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000000"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113°53'00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26°53'45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000000"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113°54'00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26°56'00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000000"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113°55'00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26°57'00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000000"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113°52'45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26°58'15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000000"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113°49'30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27°02'15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000000"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113°48'40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27°02'00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000000"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113°48'00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27°02'45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000000"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113°48'20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27°03'15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000000"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113°47'50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27°05'45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000000"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113°46'30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27°05'00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000000"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113°45'45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27°06'00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000000"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113°46'00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27°08'50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000000"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113°47'45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27°10'01</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000000"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113°41'54</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27°10'01</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000000"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113°41'50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27°07'33</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000000"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113°31'15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27°07'43</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000000" w:sz="4" w:space="0"/>
              <w:right w:val="single" w:color="auto" w:sz="4" w:space="0"/>
            </w:tcBorders>
            <w:shd w:val="clear" w:color="auto" w:fill="auto"/>
            <w:noWrap w:val="0"/>
            <w:vAlign w:val="center"/>
          </w:tcPr>
          <w:p>
            <w:pPr>
              <w:widowControl/>
              <w:jc w:val="left"/>
              <w:rPr>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113°31'15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27°02'08</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kern w:val="0"/>
                <w:sz w:val="20"/>
                <w:szCs w:val="20"/>
              </w:rPr>
            </w:pPr>
          </w:p>
        </w:tc>
      </w:tr>
      <w:tr>
        <w:tblPrEx>
          <w:tblCellMar>
            <w:top w:w="0" w:type="dxa"/>
            <w:left w:w="108" w:type="dxa"/>
            <w:bottom w:w="0" w:type="dxa"/>
            <w:right w:w="108" w:type="dxa"/>
          </w:tblCellMar>
        </w:tblPrEx>
        <w:trPr>
          <w:trHeight w:val="255" w:hRule="atLeast"/>
        </w:trPr>
        <w:tc>
          <w:tcPr>
            <w:tcW w:w="620"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rFonts w:hint="eastAsia"/>
                <w:color w:val="000000"/>
                <w:kern w:val="0"/>
                <w:sz w:val="20"/>
                <w:szCs w:val="20"/>
              </w:rPr>
              <w:t>22</w:t>
            </w:r>
          </w:p>
        </w:tc>
        <w:tc>
          <w:tcPr>
            <w:tcW w:w="2640" w:type="dxa"/>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widowControl/>
              <w:jc w:val="center"/>
              <w:rPr>
                <w:color w:val="000000"/>
                <w:kern w:val="0"/>
                <w:sz w:val="20"/>
                <w:szCs w:val="20"/>
              </w:rPr>
            </w:pPr>
            <w:r>
              <w:rPr>
                <w:rFonts w:hint="eastAsia" w:ascii="仿宋_GB2312" w:eastAsia="仿宋_GB2312"/>
                <w:color w:val="000000"/>
                <w:kern w:val="0"/>
                <w:sz w:val="20"/>
                <w:szCs w:val="20"/>
              </w:rPr>
              <w:t>新疆若羌北山镍（铜）矿整装勘查区</w:t>
            </w: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91°25'00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40°50'00</w:t>
            </w:r>
            <w:r>
              <w:rPr>
                <w:rFonts w:hint="eastAsia" w:ascii="仿宋_GB2312" w:eastAsia="仿宋_GB2312"/>
                <w:color w:val="000000"/>
                <w:kern w:val="0"/>
                <w:sz w:val="20"/>
                <w:szCs w:val="20"/>
              </w:rPr>
              <w:t>″</w:t>
            </w:r>
          </w:p>
        </w:tc>
        <w:tc>
          <w:tcPr>
            <w:tcW w:w="1687"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5585</w:t>
            </w: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92°00'00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41°00'00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93°00'00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41°00'00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93°00'00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40°57'00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91°54'00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40°50'00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91°54'00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40°35'00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92°45'00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40°50'00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93°00'00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40°50'00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93°00'00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40°43'00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91°11'00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40°16'00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rFonts w:hint="eastAsia"/>
                <w:color w:val="000000"/>
                <w:kern w:val="0"/>
                <w:sz w:val="20"/>
                <w:szCs w:val="20"/>
              </w:rPr>
              <w:t>23</w:t>
            </w:r>
          </w:p>
        </w:tc>
        <w:tc>
          <w:tcPr>
            <w:tcW w:w="2640" w:type="dxa"/>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widowControl/>
              <w:jc w:val="center"/>
              <w:rPr>
                <w:color w:val="000000"/>
                <w:kern w:val="0"/>
                <w:sz w:val="20"/>
                <w:szCs w:val="20"/>
              </w:rPr>
            </w:pPr>
            <w:r>
              <w:rPr>
                <w:rFonts w:hint="eastAsia" w:ascii="仿宋_GB2312" w:eastAsia="仿宋_GB2312"/>
                <w:color w:val="000000"/>
                <w:kern w:val="0"/>
                <w:sz w:val="20"/>
                <w:szCs w:val="20"/>
              </w:rPr>
              <w:t>湖北荆州江陵凹陷中南部深层富钾卤水整装勘查区</w:t>
            </w: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112°00'02</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30°28'58</w:t>
            </w:r>
            <w:r>
              <w:rPr>
                <w:rFonts w:hint="eastAsia" w:ascii="仿宋_GB2312" w:eastAsia="仿宋_GB2312"/>
                <w:color w:val="000000"/>
                <w:kern w:val="0"/>
                <w:sz w:val="20"/>
                <w:szCs w:val="20"/>
              </w:rPr>
              <w:t>″</w:t>
            </w:r>
          </w:p>
        </w:tc>
        <w:tc>
          <w:tcPr>
            <w:tcW w:w="1687"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color w:val="000000"/>
                <w:kern w:val="0"/>
                <w:sz w:val="20"/>
                <w:szCs w:val="20"/>
              </w:rPr>
            </w:pPr>
            <w:r>
              <w:rPr>
                <w:color w:val="000000"/>
                <w:kern w:val="0"/>
                <w:sz w:val="20"/>
                <w:szCs w:val="20"/>
              </w:rPr>
              <w:t>1358</w:t>
            </w: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111°51'23</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30°25'37</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112°02'36</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30°01'17</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112°18'48</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30°07'28</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112°20'21</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30°16'34</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rFonts w:hint="eastAsia"/>
                <w:color w:val="000000"/>
                <w:kern w:val="0"/>
                <w:sz w:val="20"/>
                <w:szCs w:val="20"/>
              </w:rPr>
              <w:t>24</w:t>
            </w:r>
          </w:p>
        </w:tc>
        <w:tc>
          <w:tcPr>
            <w:tcW w:w="2640" w:type="dxa"/>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widowControl/>
              <w:jc w:val="center"/>
              <w:rPr>
                <w:color w:val="000000"/>
                <w:kern w:val="0"/>
                <w:sz w:val="20"/>
                <w:szCs w:val="20"/>
              </w:rPr>
            </w:pPr>
            <w:r>
              <w:rPr>
                <w:rFonts w:hint="eastAsia" w:ascii="仿宋_GB2312" w:eastAsia="仿宋_GB2312"/>
                <w:color w:val="000000"/>
                <w:kern w:val="0"/>
                <w:sz w:val="20"/>
                <w:szCs w:val="20"/>
              </w:rPr>
              <w:t>青海柴达木盆地深层卤水钾盐资源整装勘查区</w:t>
            </w: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92°46'52</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38°59'27</w:t>
            </w:r>
            <w:r>
              <w:rPr>
                <w:rFonts w:hint="eastAsia" w:ascii="仿宋_GB2312" w:eastAsia="仿宋_GB2312"/>
                <w:color w:val="000000"/>
                <w:kern w:val="0"/>
                <w:sz w:val="20"/>
                <w:szCs w:val="20"/>
              </w:rPr>
              <w:t>″</w:t>
            </w:r>
          </w:p>
        </w:tc>
        <w:tc>
          <w:tcPr>
            <w:tcW w:w="1687"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color w:val="000000"/>
                <w:kern w:val="0"/>
                <w:sz w:val="20"/>
                <w:szCs w:val="20"/>
              </w:rPr>
            </w:pPr>
            <w:r>
              <w:rPr>
                <w:color w:val="000000"/>
                <w:kern w:val="0"/>
                <w:sz w:val="20"/>
                <w:szCs w:val="20"/>
              </w:rPr>
              <w:t>36392</w:t>
            </w: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93°02'11</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38°59'25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93°12'55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38°49'05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94°16'06</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38°19'36</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95°43'49</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37°08'36</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95°18'07</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36°50'38</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93°38'17</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38°03'02</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92°45'58</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37°50'14</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91°31'02</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37°47'17</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90°32'24</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38°00'17</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90°43'53</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38°18'56</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90°47'04</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38°30'40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91°07'50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38°39'10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92°46'06</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38°42'00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rFonts w:hint="eastAsia"/>
                <w:color w:val="000000"/>
                <w:kern w:val="0"/>
                <w:sz w:val="20"/>
                <w:szCs w:val="20"/>
              </w:rPr>
              <w:t>25</w:t>
            </w:r>
          </w:p>
        </w:tc>
        <w:tc>
          <w:tcPr>
            <w:tcW w:w="2640" w:type="dxa"/>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widowControl/>
              <w:jc w:val="center"/>
              <w:rPr>
                <w:color w:val="000000"/>
                <w:kern w:val="0"/>
                <w:sz w:val="20"/>
                <w:szCs w:val="20"/>
              </w:rPr>
            </w:pPr>
            <w:r>
              <w:rPr>
                <w:rFonts w:hint="eastAsia" w:ascii="仿宋_GB2312" w:eastAsia="仿宋_GB2312"/>
                <w:color w:val="000000"/>
                <w:kern w:val="0"/>
                <w:sz w:val="20"/>
                <w:szCs w:val="20"/>
              </w:rPr>
              <w:t>广西天等龙原</w:t>
            </w:r>
            <w:r>
              <w:rPr>
                <w:color w:val="000000"/>
                <w:kern w:val="0"/>
                <w:sz w:val="20"/>
                <w:szCs w:val="20"/>
              </w:rPr>
              <w:t>-</w:t>
            </w:r>
            <w:r>
              <w:rPr>
                <w:rFonts w:hint="eastAsia" w:ascii="仿宋_GB2312" w:eastAsia="仿宋_GB2312"/>
                <w:color w:val="000000"/>
                <w:kern w:val="0"/>
                <w:sz w:val="20"/>
                <w:szCs w:val="20"/>
              </w:rPr>
              <w:t>德保那温锰矿整装勘查区</w:t>
            </w: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106°57'48</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23°26'34</w:t>
            </w:r>
            <w:r>
              <w:rPr>
                <w:rFonts w:hint="eastAsia" w:ascii="仿宋_GB2312" w:eastAsia="仿宋_GB2312"/>
                <w:color w:val="000000"/>
                <w:kern w:val="0"/>
                <w:sz w:val="20"/>
                <w:szCs w:val="20"/>
              </w:rPr>
              <w:t>″</w:t>
            </w:r>
          </w:p>
        </w:tc>
        <w:tc>
          <w:tcPr>
            <w:tcW w:w="1687"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1077</w:t>
            </w: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107°08'27</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23°26'26</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107°05'54</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23°24'59</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107°07'38</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23°23'28</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107°06'09</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23°22'36</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107°06'08</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23°20'42</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107°09'46</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23°21'10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107°11'48</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23°26'23</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107°17'57</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23°26'18</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107°17'54</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23°23'35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107°16'44</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23°23'37</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107°13'17</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23°20'52</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107°12'13</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23°18'48</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107°14'17</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23°17'17</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107°17'48</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23°17'14</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107°17'43</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23°12'46</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107°16'24</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23°12'47</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107°16'42</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23°14'36</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107°13'37</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23°15'47</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107°08'57</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23°14'06</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107°08'58</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23°14'44</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107°09'00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23°16'46</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107°01'57</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23°15'25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106°58'53</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23°18'29</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106°55'55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23°17'53</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106°50'50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23°13'07</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106°48'26</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23°13'09</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106°48'28</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23°15'27</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106°50'24</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23°17'34</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106°49'53</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23°18'21</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106°41'54</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23°15'52</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106°38'12</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23°14'58</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106°40'03</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23°17'59</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106°40'02</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23°18'39</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106°36'47</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23°18'41</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106°40'35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23°22'20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106°47'51</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color w:val="000000"/>
                <w:kern w:val="0"/>
                <w:sz w:val="20"/>
                <w:szCs w:val="20"/>
              </w:rPr>
              <w:t>23°26'43</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restart"/>
            <w:tcBorders>
              <w:top w:val="nil"/>
              <w:left w:val="single" w:color="auto" w:sz="4" w:space="0"/>
              <w:bottom w:val="nil"/>
              <w:right w:val="single" w:color="auto" w:sz="4" w:space="0"/>
            </w:tcBorders>
            <w:shd w:val="clear" w:color="auto" w:fill="auto"/>
            <w:noWrap/>
            <w:vAlign w:val="center"/>
          </w:tcPr>
          <w:p>
            <w:pPr>
              <w:widowControl/>
              <w:jc w:val="center"/>
              <w:rPr>
                <w:color w:val="000000"/>
                <w:kern w:val="0"/>
                <w:sz w:val="20"/>
                <w:szCs w:val="20"/>
              </w:rPr>
            </w:pPr>
            <w:r>
              <w:rPr>
                <w:rFonts w:hint="eastAsia"/>
                <w:color w:val="000000"/>
                <w:kern w:val="0"/>
                <w:sz w:val="20"/>
                <w:szCs w:val="20"/>
              </w:rPr>
              <w:t>26</w:t>
            </w:r>
          </w:p>
        </w:tc>
        <w:tc>
          <w:tcPr>
            <w:tcW w:w="264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rFonts w:hint="eastAsia" w:ascii="仿宋_GB2312" w:eastAsia="仿宋_GB2312"/>
                <w:color w:val="000000"/>
                <w:kern w:val="0"/>
                <w:sz w:val="20"/>
                <w:szCs w:val="20"/>
              </w:rPr>
              <w:t>重庆秀山锰矿整装勘查区</w:t>
            </w: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108°52'03</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28°22'22</w:t>
            </w:r>
            <w:r>
              <w:rPr>
                <w:rFonts w:hint="eastAsia" w:ascii="仿宋_GB2312" w:eastAsia="仿宋_GB2312"/>
                <w:color w:val="000000"/>
                <w:kern w:val="0"/>
                <w:sz w:val="20"/>
                <w:szCs w:val="20"/>
              </w:rPr>
              <w:t>″</w:t>
            </w:r>
          </w:p>
        </w:tc>
        <w:tc>
          <w:tcPr>
            <w:tcW w:w="1687"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color w:val="000000"/>
                <w:kern w:val="0"/>
                <w:sz w:val="20"/>
                <w:szCs w:val="20"/>
              </w:rPr>
            </w:pPr>
            <w:r>
              <w:rPr>
                <w:color w:val="000000"/>
                <w:kern w:val="0"/>
                <w:sz w:val="20"/>
                <w:szCs w:val="20"/>
              </w:rPr>
              <w:t>1071</w:t>
            </w: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nil"/>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108°47'18</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28°19'06</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nil"/>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108°43'51</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28°16'01</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nil"/>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108°46'04</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28°13'27</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nil"/>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108°48'03</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28°15'14</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nil"/>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108°50'13</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28°15'16</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nil"/>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108°50'16</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28°13'19</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nil"/>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108°51'20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28°13'20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nil"/>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108°51'19</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28°13'51</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nil"/>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108°55'52</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28°13'55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nil"/>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108°55'54</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28°12'02</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nil"/>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108°58'41</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28°10'37</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nil"/>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109°00'08</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28°10'38</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nil"/>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109°00'04</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28°13'41</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nil"/>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109°03'05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28°13'44</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nil"/>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109°02'49</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28°29'39</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nil"/>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108°52'56</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28°22'58</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nil"/>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108°50'27</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28°27'16</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nil"/>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108°55'19</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28°40'15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nil"/>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108°56'36</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28°48'54</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nil"/>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108°53'04</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28°48'48</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nil"/>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108°40'34</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28°30'23</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nil"/>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108°43'52</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28°30'26</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nil"/>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108°43'55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28°28'35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nil"/>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108°45'30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28°28'37</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nil"/>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108°45'32</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28°27'13</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nil"/>
              <w:left w:val="single" w:color="auto" w:sz="4" w:space="0"/>
              <w:bottom w:val="nil"/>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108°49'13</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28°27'17</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auto"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restart"/>
            <w:tcBorders>
              <w:top w:val="single" w:color="auto" w:sz="4" w:space="0"/>
              <w:left w:val="single" w:color="auto" w:sz="4" w:space="0"/>
              <w:bottom w:val="single" w:color="000000" w:sz="4" w:space="0"/>
              <w:right w:val="single" w:color="auto" w:sz="4" w:space="0"/>
            </w:tcBorders>
            <w:shd w:val="clear" w:color="auto" w:fill="auto"/>
            <w:noWrap/>
            <w:vAlign w:val="center"/>
          </w:tcPr>
          <w:p>
            <w:pPr>
              <w:widowControl/>
              <w:jc w:val="center"/>
              <w:rPr>
                <w:color w:val="000000"/>
                <w:kern w:val="0"/>
                <w:sz w:val="20"/>
                <w:szCs w:val="20"/>
              </w:rPr>
            </w:pPr>
            <w:r>
              <w:rPr>
                <w:rFonts w:hint="eastAsia"/>
                <w:color w:val="000000"/>
                <w:kern w:val="0"/>
                <w:sz w:val="20"/>
                <w:szCs w:val="20"/>
              </w:rPr>
              <w:t>27</w:t>
            </w:r>
          </w:p>
        </w:tc>
        <w:tc>
          <w:tcPr>
            <w:tcW w:w="2640" w:type="dxa"/>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widowControl/>
              <w:jc w:val="center"/>
              <w:rPr>
                <w:color w:val="000000"/>
                <w:kern w:val="0"/>
                <w:sz w:val="20"/>
                <w:szCs w:val="20"/>
              </w:rPr>
            </w:pPr>
            <w:r>
              <w:rPr>
                <w:rFonts w:hint="eastAsia" w:ascii="仿宋_GB2312" w:eastAsia="仿宋_GB2312"/>
                <w:color w:val="000000"/>
                <w:kern w:val="0"/>
                <w:sz w:val="20"/>
                <w:szCs w:val="20"/>
              </w:rPr>
              <w:t>贵州铜仁松桃锰矿整装勘查区</w:t>
            </w: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108°47'51</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28°02'46</w:t>
            </w:r>
            <w:r>
              <w:rPr>
                <w:rFonts w:hint="eastAsia" w:ascii="仿宋_GB2312" w:eastAsia="仿宋_GB2312"/>
                <w:color w:val="000000"/>
                <w:kern w:val="0"/>
                <w:sz w:val="20"/>
                <w:szCs w:val="20"/>
              </w:rPr>
              <w:t>″</w:t>
            </w:r>
          </w:p>
        </w:tc>
        <w:tc>
          <w:tcPr>
            <w:tcW w:w="1687"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1090</w:t>
            </w: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000000"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108°48'03</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27°54'20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000000"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000000"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108°57'26</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27°54'30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000000"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000000"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108°57'29</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27°52'07</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000000"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000000"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109°05'46</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27°52'15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000000"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000000"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109°05'36</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28°00'33</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000000"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000000"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109°10'21</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28°00'38</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000000"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000000"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109°10'17</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28°06'20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000000"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000000"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108°56'49</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28°06'10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000000"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000000"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108°56'43</w:t>
            </w:r>
            <w:r>
              <w:rPr>
                <w:rFonts w:hint="eastAsia" w:ascii="仿宋_GB2312" w:eastAsia="仿宋_GB2312"/>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kern w:val="0"/>
                <w:sz w:val="20"/>
                <w:szCs w:val="20"/>
              </w:rPr>
            </w:pPr>
            <w:r>
              <w:rPr>
                <w:kern w:val="0"/>
                <w:sz w:val="20"/>
                <w:szCs w:val="20"/>
              </w:rPr>
              <w:t>28°10'55</w:t>
            </w:r>
            <w:r>
              <w:rPr>
                <w:rFonts w:hint="eastAsia" w:ascii="仿宋_GB2312" w:eastAsia="仿宋_GB2312"/>
                <w:kern w:val="0"/>
                <w:sz w:val="20"/>
                <w:szCs w:val="20"/>
              </w:rPr>
              <w:t>″</w:t>
            </w:r>
          </w:p>
        </w:tc>
        <w:tc>
          <w:tcPr>
            <w:tcW w:w="1687" w:type="dxa"/>
            <w:vMerge w:val="continue"/>
            <w:tcBorders>
              <w:top w:val="nil"/>
              <w:left w:val="single" w:color="auto" w:sz="4" w:space="0"/>
              <w:bottom w:val="single" w:color="000000"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000000"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108°54'31</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28°10'53</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000000"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000000"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108°54'29</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28°12'39</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000000"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000000"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108°52'25</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28°12'38</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000000"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000000"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108°52'28</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28°12'10</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000000"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000000"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108°49'19</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28°12'07</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000000"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000000"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108°49'17</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28°13'21</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000000"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000000"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108°46'34</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28°13'19</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000000"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000000"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108°46'36</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28°11'19</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000000"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000000"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108°44'33</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28°11'18</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000000"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000000"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108°44'30</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28°13'06</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000000"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000000"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108°42'24</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28°13'05</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000000"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255" w:hRule="atLeast"/>
        </w:trPr>
        <w:tc>
          <w:tcPr>
            <w:tcW w:w="620" w:type="dxa"/>
            <w:vMerge w:val="continue"/>
            <w:tcBorders>
              <w:top w:val="single" w:color="auto" w:sz="4" w:space="0"/>
              <w:left w:val="single" w:color="auto" w:sz="4" w:space="0"/>
              <w:bottom w:val="single" w:color="000000" w:sz="4" w:space="0"/>
              <w:right w:val="single" w:color="auto" w:sz="4" w:space="0"/>
            </w:tcBorders>
            <w:shd w:val="clear" w:color="auto" w:fill="auto"/>
            <w:noWrap w:val="0"/>
            <w:vAlign w:val="center"/>
          </w:tcPr>
          <w:p>
            <w:pPr>
              <w:widowControl/>
              <w:jc w:val="left"/>
              <w:rPr>
                <w:color w:val="000000"/>
                <w:kern w:val="0"/>
                <w:sz w:val="20"/>
                <w:szCs w:val="20"/>
              </w:rPr>
            </w:pPr>
          </w:p>
        </w:tc>
        <w:tc>
          <w:tcPr>
            <w:tcW w:w="2640" w:type="dxa"/>
            <w:vMerge w:val="continue"/>
            <w:tcBorders>
              <w:top w:val="single" w:color="auto" w:sz="4" w:space="0"/>
              <w:left w:val="single" w:color="auto" w:sz="4" w:space="0"/>
              <w:bottom w:val="single" w:color="000000" w:sz="4" w:space="0"/>
              <w:right w:val="single" w:color="000000" w:sz="4" w:space="0"/>
            </w:tcBorders>
            <w:shd w:val="clear" w:color="auto" w:fill="auto"/>
            <w:noWrap w:val="0"/>
            <w:vAlign w:val="center"/>
          </w:tcPr>
          <w:p>
            <w:pPr>
              <w:widowControl/>
              <w:jc w:val="left"/>
              <w:rPr>
                <w:color w:val="000000"/>
                <w:kern w:val="0"/>
                <w:sz w:val="20"/>
                <w:szCs w:val="20"/>
              </w:rPr>
            </w:pPr>
          </w:p>
        </w:tc>
        <w:tc>
          <w:tcPr>
            <w:tcW w:w="2160"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108°42'37</w:t>
            </w:r>
            <w:r>
              <w:rPr>
                <w:rFonts w:hint="eastAsia" w:ascii="仿宋_GB2312" w:eastAsia="仿宋_GB2312"/>
                <w:color w:val="000000"/>
                <w:kern w:val="0"/>
                <w:sz w:val="20"/>
                <w:szCs w:val="20"/>
              </w:rPr>
              <w:t>″</w:t>
            </w:r>
          </w:p>
        </w:tc>
        <w:tc>
          <w:tcPr>
            <w:tcW w:w="1888" w:type="dxa"/>
            <w:tcBorders>
              <w:top w:val="nil"/>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color w:val="000000"/>
                <w:kern w:val="0"/>
                <w:sz w:val="20"/>
                <w:szCs w:val="20"/>
              </w:rPr>
              <w:t>28°02'41</w:t>
            </w:r>
            <w:r>
              <w:rPr>
                <w:rFonts w:hint="eastAsia" w:ascii="仿宋_GB2312" w:eastAsia="仿宋_GB2312"/>
                <w:color w:val="000000"/>
                <w:kern w:val="0"/>
                <w:sz w:val="20"/>
                <w:szCs w:val="20"/>
              </w:rPr>
              <w:t>″</w:t>
            </w:r>
          </w:p>
        </w:tc>
        <w:tc>
          <w:tcPr>
            <w:tcW w:w="1687" w:type="dxa"/>
            <w:vMerge w:val="continue"/>
            <w:tcBorders>
              <w:top w:val="nil"/>
              <w:left w:val="single" w:color="auto" w:sz="4" w:space="0"/>
              <w:bottom w:val="single" w:color="000000" w:sz="4" w:space="0"/>
              <w:right w:val="single" w:color="auto" w:sz="4" w:space="0"/>
            </w:tcBorders>
            <w:noWrap w:val="0"/>
            <w:vAlign w:val="center"/>
          </w:tcPr>
          <w:p>
            <w:pPr>
              <w:widowControl/>
              <w:jc w:val="left"/>
              <w:rPr>
                <w:color w:val="000000"/>
                <w:kern w:val="0"/>
                <w:sz w:val="20"/>
                <w:szCs w:val="20"/>
              </w:rPr>
            </w:pPr>
          </w:p>
        </w:tc>
      </w:tr>
      <w:tr>
        <w:tblPrEx>
          <w:tblCellMar>
            <w:top w:w="0" w:type="dxa"/>
            <w:left w:w="108" w:type="dxa"/>
            <w:bottom w:w="0" w:type="dxa"/>
            <w:right w:w="108" w:type="dxa"/>
          </w:tblCellMar>
        </w:tblPrEx>
        <w:trPr>
          <w:trHeight w:val="1310" w:hRule="atLeast"/>
        </w:trPr>
        <w:tc>
          <w:tcPr>
            <w:tcW w:w="62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color w:val="000000"/>
                <w:kern w:val="0"/>
                <w:sz w:val="20"/>
                <w:szCs w:val="20"/>
              </w:rPr>
            </w:pPr>
            <w:r>
              <w:rPr>
                <w:rFonts w:hint="eastAsia"/>
                <w:color w:val="000000"/>
                <w:kern w:val="0"/>
                <w:sz w:val="20"/>
                <w:szCs w:val="20"/>
              </w:rPr>
              <w:t>28</w:t>
            </w:r>
          </w:p>
        </w:tc>
        <w:tc>
          <w:tcPr>
            <w:tcW w:w="2640" w:type="dxa"/>
            <w:tcBorders>
              <w:top w:val="single" w:color="auto" w:sz="4" w:space="0"/>
              <w:left w:val="single" w:color="auto" w:sz="4" w:space="0"/>
              <w:bottom w:val="single" w:color="000000" w:sz="4" w:space="0"/>
              <w:right w:val="single" w:color="auto" w:sz="4" w:space="0"/>
            </w:tcBorders>
            <w:shd w:val="clear" w:color="auto" w:fill="auto"/>
            <w:noWrap/>
            <w:vAlign w:val="center"/>
          </w:tcPr>
          <w:p>
            <w:pPr>
              <w:widowControl/>
              <w:jc w:val="center"/>
              <w:rPr>
                <w:color w:val="000000"/>
                <w:kern w:val="0"/>
                <w:sz w:val="20"/>
                <w:szCs w:val="20"/>
              </w:rPr>
            </w:pPr>
            <w:r>
              <w:rPr>
                <w:rFonts w:hint="eastAsia" w:ascii="仿宋_GB2312" w:eastAsia="仿宋_GB2312"/>
                <w:color w:val="000000"/>
                <w:kern w:val="0"/>
                <w:sz w:val="20"/>
                <w:szCs w:val="20"/>
              </w:rPr>
              <w:t>内蒙古通辽铀矿整装勘查区</w:t>
            </w:r>
          </w:p>
        </w:tc>
        <w:tc>
          <w:tcPr>
            <w:tcW w:w="216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hint="eastAsia"/>
                <w:color w:val="000000"/>
                <w:kern w:val="0"/>
                <w:sz w:val="20"/>
                <w:szCs w:val="20"/>
              </w:rPr>
            </w:pPr>
            <w:r>
              <w:rPr>
                <w:rFonts w:hint="eastAsia"/>
                <w:color w:val="000000"/>
                <w:kern w:val="0"/>
                <w:sz w:val="20"/>
                <w:szCs w:val="20"/>
              </w:rPr>
              <w:t>略</w:t>
            </w:r>
          </w:p>
        </w:tc>
        <w:tc>
          <w:tcPr>
            <w:tcW w:w="188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rFonts w:hint="eastAsia"/>
                <w:color w:val="000000"/>
                <w:kern w:val="0"/>
                <w:sz w:val="20"/>
                <w:szCs w:val="20"/>
              </w:rPr>
              <w:t>略</w:t>
            </w:r>
          </w:p>
        </w:tc>
        <w:tc>
          <w:tcPr>
            <w:tcW w:w="168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color w:val="000000"/>
                <w:kern w:val="0"/>
                <w:sz w:val="20"/>
                <w:szCs w:val="20"/>
              </w:rPr>
            </w:pPr>
            <w:r>
              <w:rPr>
                <w:rFonts w:hint="eastAsia"/>
                <w:color w:val="000000"/>
                <w:kern w:val="0"/>
                <w:sz w:val="20"/>
                <w:szCs w:val="20"/>
              </w:rPr>
              <w:t>3260</w:t>
            </w:r>
          </w:p>
        </w:tc>
      </w:tr>
      <w:tr>
        <w:tblPrEx>
          <w:tblCellMar>
            <w:top w:w="0" w:type="dxa"/>
            <w:left w:w="108" w:type="dxa"/>
            <w:bottom w:w="0" w:type="dxa"/>
            <w:right w:w="108" w:type="dxa"/>
          </w:tblCellMar>
        </w:tblPrEx>
        <w:trPr>
          <w:trHeight w:val="1392" w:hRule="atLeast"/>
        </w:trPr>
        <w:tc>
          <w:tcPr>
            <w:tcW w:w="62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color w:val="000000"/>
                <w:kern w:val="0"/>
                <w:sz w:val="20"/>
                <w:szCs w:val="20"/>
              </w:rPr>
            </w:pPr>
            <w:r>
              <w:rPr>
                <w:rFonts w:hint="eastAsia"/>
                <w:color w:val="000000"/>
                <w:kern w:val="0"/>
                <w:sz w:val="20"/>
                <w:szCs w:val="20"/>
              </w:rPr>
              <w:t>29</w:t>
            </w:r>
          </w:p>
        </w:tc>
        <w:tc>
          <w:tcPr>
            <w:tcW w:w="2640" w:type="dxa"/>
            <w:tcBorders>
              <w:top w:val="single" w:color="auto" w:sz="4" w:space="0"/>
              <w:left w:val="single" w:color="auto" w:sz="4" w:space="0"/>
              <w:bottom w:val="single" w:color="000000" w:sz="4" w:space="0"/>
              <w:right w:val="single" w:color="auto" w:sz="4" w:space="0"/>
            </w:tcBorders>
            <w:shd w:val="clear" w:color="auto" w:fill="auto"/>
            <w:noWrap/>
            <w:vAlign w:val="center"/>
          </w:tcPr>
          <w:p>
            <w:pPr>
              <w:widowControl/>
              <w:jc w:val="center"/>
              <w:rPr>
                <w:color w:val="000000"/>
                <w:kern w:val="0"/>
                <w:sz w:val="20"/>
                <w:szCs w:val="20"/>
              </w:rPr>
            </w:pPr>
            <w:r>
              <w:rPr>
                <w:rFonts w:hint="eastAsia" w:ascii="仿宋_GB2312" w:eastAsia="仿宋_GB2312"/>
                <w:color w:val="000000"/>
                <w:kern w:val="0"/>
                <w:sz w:val="20"/>
                <w:szCs w:val="20"/>
              </w:rPr>
              <w:t>江西崇仁相山铀矿整装勘查区</w:t>
            </w:r>
          </w:p>
        </w:tc>
        <w:tc>
          <w:tcPr>
            <w:tcW w:w="2160"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rFonts w:hint="eastAsia"/>
                <w:color w:val="000000"/>
                <w:kern w:val="0"/>
                <w:sz w:val="20"/>
                <w:szCs w:val="20"/>
              </w:rPr>
              <w:t>略</w:t>
            </w:r>
          </w:p>
        </w:tc>
        <w:tc>
          <w:tcPr>
            <w:tcW w:w="1888" w:type="dxa"/>
            <w:tcBorders>
              <w:top w:val="single" w:color="auto" w:sz="4" w:space="0"/>
              <w:left w:val="nil"/>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rFonts w:hint="eastAsia"/>
                <w:color w:val="000000"/>
                <w:kern w:val="0"/>
                <w:sz w:val="20"/>
                <w:szCs w:val="20"/>
              </w:rPr>
              <w:t>略</w:t>
            </w:r>
          </w:p>
        </w:tc>
        <w:tc>
          <w:tcPr>
            <w:tcW w:w="168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color w:val="000000"/>
                <w:kern w:val="0"/>
                <w:sz w:val="20"/>
                <w:szCs w:val="20"/>
              </w:rPr>
            </w:pPr>
            <w:r>
              <w:rPr>
                <w:rFonts w:hint="eastAsia"/>
                <w:color w:val="000000"/>
                <w:kern w:val="0"/>
                <w:sz w:val="20"/>
                <w:szCs w:val="20"/>
              </w:rPr>
              <w:t>707</w:t>
            </w:r>
          </w:p>
        </w:tc>
      </w:tr>
      <w:tr>
        <w:tblPrEx>
          <w:tblCellMar>
            <w:top w:w="0" w:type="dxa"/>
            <w:left w:w="108" w:type="dxa"/>
            <w:bottom w:w="0" w:type="dxa"/>
            <w:right w:w="108" w:type="dxa"/>
          </w:tblCellMar>
        </w:tblPrEx>
        <w:trPr>
          <w:trHeight w:val="1556" w:hRule="atLeast"/>
        </w:trPr>
        <w:tc>
          <w:tcPr>
            <w:tcW w:w="62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color w:val="000000"/>
                <w:kern w:val="0"/>
                <w:sz w:val="20"/>
                <w:szCs w:val="20"/>
              </w:rPr>
            </w:pPr>
            <w:r>
              <w:rPr>
                <w:rFonts w:hint="eastAsia"/>
                <w:color w:val="000000"/>
                <w:kern w:val="0"/>
                <w:sz w:val="20"/>
                <w:szCs w:val="20"/>
              </w:rPr>
              <w:t>30</w:t>
            </w:r>
          </w:p>
        </w:tc>
        <w:tc>
          <w:tcPr>
            <w:tcW w:w="264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rFonts w:hint="eastAsia" w:ascii="仿宋_GB2312" w:eastAsia="仿宋_GB2312"/>
                <w:color w:val="000000"/>
                <w:kern w:val="0"/>
                <w:sz w:val="20"/>
                <w:szCs w:val="20"/>
              </w:rPr>
              <w:t>广东韶关诸广山岩体南部铀多金属矿整装勘查区</w:t>
            </w:r>
          </w:p>
        </w:tc>
        <w:tc>
          <w:tcPr>
            <w:tcW w:w="2160"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color w:val="000000"/>
                <w:kern w:val="0"/>
                <w:sz w:val="20"/>
                <w:szCs w:val="20"/>
              </w:rPr>
            </w:pPr>
            <w:r>
              <w:rPr>
                <w:rFonts w:hint="eastAsia"/>
                <w:color w:val="000000"/>
                <w:kern w:val="0"/>
                <w:sz w:val="20"/>
                <w:szCs w:val="20"/>
              </w:rPr>
              <w:t>略</w:t>
            </w:r>
          </w:p>
        </w:tc>
        <w:tc>
          <w:tcPr>
            <w:tcW w:w="188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rFonts w:hint="eastAsia"/>
                <w:color w:val="000000"/>
                <w:kern w:val="0"/>
                <w:sz w:val="20"/>
                <w:szCs w:val="20"/>
              </w:rPr>
              <w:t>略</w:t>
            </w:r>
          </w:p>
        </w:tc>
        <w:tc>
          <w:tcPr>
            <w:tcW w:w="168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kern w:val="0"/>
                <w:sz w:val="20"/>
                <w:szCs w:val="20"/>
              </w:rPr>
            </w:pPr>
            <w:r>
              <w:rPr>
                <w:rFonts w:hint="eastAsia"/>
                <w:kern w:val="0"/>
                <w:sz w:val="20"/>
                <w:szCs w:val="20"/>
              </w:rPr>
              <w:t>1171</w:t>
            </w:r>
          </w:p>
        </w:tc>
      </w:tr>
      <w:tr>
        <w:tblPrEx>
          <w:tblCellMar>
            <w:top w:w="0" w:type="dxa"/>
            <w:left w:w="108" w:type="dxa"/>
            <w:bottom w:w="0" w:type="dxa"/>
            <w:right w:w="108" w:type="dxa"/>
          </w:tblCellMar>
        </w:tblPrEx>
        <w:trPr>
          <w:trHeight w:val="1542" w:hRule="atLeast"/>
        </w:trPr>
        <w:tc>
          <w:tcPr>
            <w:tcW w:w="620"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color w:val="000000"/>
                <w:kern w:val="0"/>
                <w:sz w:val="20"/>
                <w:szCs w:val="20"/>
              </w:rPr>
            </w:pPr>
            <w:r>
              <w:rPr>
                <w:rFonts w:hint="eastAsia"/>
                <w:color w:val="000000"/>
                <w:kern w:val="0"/>
                <w:sz w:val="20"/>
                <w:szCs w:val="20"/>
              </w:rPr>
              <w:t>31</w:t>
            </w:r>
          </w:p>
        </w:tc>
        <w:tc>
          <w:tcPr>
            <w:tcW w:w="2640"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center"/>
              <w:rPr>
                <w:color w:val="000000"/>
                <w:kern w:val="0"/>
                <w:sz w:val="20"/>
                <w:szCs w:val="20"/>
              </w:rPr>
            </w:pPr>
            <w:r>
              <w:rPr>
                <w:rFonts w:hint="eastAsia" w:ascii="仿宋_GB2312" w:eastAsia="仿宋_GB2312"/>
                <w:color w:val="000000"/>
                <w:kern w:val="0"/>
                <w:sz w:val="20"/>
                <w:szCs w:val="20"/>
              </w:rPr>
              <w:t>四川若尔盖铀矿整装勘查区</w:t>
            </w:r>
          </w:p>
        </w:tc>
        <w:tc>
          <w:tcPr>
            <w:tcW w:w="2160"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rFonts w:hint="eastAsia"/>
                <w:color w:val="000000"/>
                <w:kern w:val="0"/>
                <w:sz w:val="20"/>
                <w:szCs w:val="20"/>
              </w:rPr>
              <w:t>略</w:t>
            </w:r>
          </w:p>
        </w:tc>
        <w:tc>
          <w:tcPr>
            <w:tcW w:w="188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color w:val="000000"/>
                <w:kern w:val="0"/>
                <w:sz w:val="20"/>
                <w:szCs w:val="20"/>
              </w:rPr>
            </w:pPr>
            <w:r>
              <w:rPr>
                <w:rFonts w:hint="eastAsia"/>
                <w:color w:val="000000"/>
                <w:kern w:val="0"/>
                <w:sz w:val="20"/>
                <w:szCs w:val="20"/>
              </w:rPr>
              <w:t>略</w:t>
            </w:r>
          </w:p>
        </w:tc>
        <w:tc>
          <w:tcPr>
            <w:tcW w:w="168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color w:val="000000"/>
                <w:kern w:val="0"/>
                <w:sz w:val="20"/>
                <w:szCs w:val="20"/>
              </w:rPr>
            </w:pPr>
            <w:r>
              <w:rPr>
                <w:rFonts w:hint="eastAsia"/>
                <w:color w:val="000000"/>
                <w:kern w:val="0"/>
                <w:sz w:val="20"/>
                <w:szCs w:val="20"/>
              </w:rPr>
              <w:t>1114</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right="0"/>
        <w:jc w:val="both"/>
        <w:rPr>
          <w:rFonts w:hint="eastAsia" w:ascii="宋体" w:hAnsi="宋体" w:eastAsia="宋体" w:cs="宋体"/>
          <w:i w:val="0"/>
          <w:iCs w:val="0"/>
          <w:caps w:val="0"/>
          <w:color w:val="333333"/>
          <w:spacing w:val="0"/>
          <w:sz w:val="28"/>
          <w:szCs w:val="28"/>
          <w:bdr w:val="none" w:color="auto" w:sz="0" w:space="0"/>
        </w:rPr>
      </w:pPr>
      <w:bookmarkStart w:id="1" w:name="_GoBack"/>
      <w:bookmarkEnd w:id="1"/>
    </w:p>
    <w:p>
      <w:pPr>
        <w:jc w:val="both"/>
        <w:rPr>
          <w:rFonts w:hint="eastAsia" w:ascii="宋体" w:hAnsi="宋体" w:eastAsia="宋体" w:cs="宋体"/>
          <w:b/>
          <w:bCs/>
          <w:i w:val="0"/>
          <w:iCs w:val="0"/>
          <w:caps w:val="0"/>
          <w:color w:val="000000" w:themeColor="text1"/>
          <w:spacing w:val="0"/>
          <w:sz w:val="36"/>
          <w:szCs w:val="36"/>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FE17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2021-04-14T16:10:12Z</dcterms:created>
  <dc:creator>lenovo</dc:creator>
  <cp:lastModifiedBy>雨露</cp:lastModifiedBy>
  <dcterms:modified xsi:type="dcterms:W3CDTF">2021-04-14T16:15:41Z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2034256908C9484FA8603EAF2E2AE131</vt:lpwstr>
  </property>
</Properties>
</file>