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r>
        <w:rPr>
          <w:rFonts w:hint="eastAsia"/>
          <w:b/>
          <w:bCs/>
          <w:sz w:val="36"/>
          <w:szCs w:val="36"/>
        </w:rPr>
        <w:t>国土资源部关于做好矿业权设置方案审批或</w:t>
      </w:r>
    </w:p>
    <w:p>
      <w:pPr>
        <w:jc w:val="center"/>
        <w:rPr>
          <w:rFonts w:hint="eastAsia"/>
          <w:b/>
          <w:bCs/>
          <w:sz w:val="36"/>
          <w:szCs w:val="36"/>
        </w:rPr>
      </w:pPr>
      <w:r>
        <w:rPr>
          <w:rFonts w:hint="eastAsia"/>
          <w:b/>
          <w:bCs/>
          <w:sz w:val="36"/>
          <w:szCs w:val="36"/>
        </w:rPr>
        <w:t>备案核准取消后相关工作的通知</w:t>
      </w:r>
    </w:p>
    <w:p>
      <w:pPr>
        <w:keepNext w:val="0"/>
        <w:keepLines w:val="0"/>
        <w:pageBreakBefore w:val="0"/>
        <w:kinsoku/>
        <w:overflowPunct/>
        <w:topLinePunct w:val="0"/>
        <w:autoSpaceDE/>
        <w:autoSpaceDN/>
        <w:bidi w:val="0"/>
        <w:adjustRightInd/>
        <w:snapToGrid/>
        <w:spacing w:line="480" w:lineRule="exact"/>
        <w:jc w:val="center"/>
        <w:textAlignment w:val="auto"/>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国土资规〔2015〕2号</w:t>
      </w:r>
      <w:r>
        <w:rPr>
          <w:rFonts w:hint="eastAsia" w:ascii="宋体" w:hAnsi="宋体" w:eastAsia="宋体" w:cs="宋体"/>
          <w:i w:val="0"/>
          <w:iCs w:val="0"/>
          <w:caps w:val="0"/>
          <w:color w:val="000000" w:themeColor="text1"/>
          <w:spacing w:val="0"/>
          <w:sz w:val="28"/>
          <w:szCs w:val="28"/>
          <w:shd w:val="clear" w:fill="FFFFFF"/>
          <w:lang w:eastAsia="zh-CN"/>
          <w14:textFill>
            <w14:solidFill>
              <w14:schemeClr w14:val="tx1"/>
            </w14:solidFill>
          </w14:textFill>
        </w:rPr>
        <w:t>）</w:t>
      </w:r>
      <w:bookmarkStart w:id="0" w:name="_GoBack"/>
      <w:bookmarkEnd w:id="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0" w:afterAutospacing="0" w:line="480" w:lineRule="exact"/>
        <w:ind w:left="0" w:right="0" w:firstLine="0"/>
        <w:jc w:val="left"/>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各省、自治区、直辖市国土资源主管部门，中国地质调查局及部其他直属单位，部机关各司局：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shd w:val="clear" w:fill="FFFFFF"/>
        </w:rPr>
        <w:t>　　为贯彻落实《国务院关于取消非行政许可审批事项的决定》（国发〔</w:t>
      </w:r>
      <w:r>
        <w:rPr>
          <w:rFonts w:hint="eastAsia" w:ascii="宋体" w:hAnsi="宋体" w:eastAsia="宋体" w:cs="宋体"/>
          <w:i w:val="0"/>
          <w:iCs w:val="0"/>
          <w:caps w:val="0"/>
          <w:color w:val="000000"/>
          <w:spacing w:val="0"/>
          <w:sz w:val="28"/>
          <w:szCs w:val="28"/>
          <w:shd w:val="clear" w:fill="FFFFFF"/>
          <w:lang w:val="en-US"/>
        </w:rPr>
        <w:t>2015</w:t>
      </w:r>
      <w:r>
        <w:rPr>
          <w:rFonts w:hint="eastAsia" w:ascii="宋体" w:hAnsi="宋体" w:eastAsia="宋体" w:cs="宋体"/>
          <w:i w:val="0"/>
          <w:iCs w:val="0"/>
          <w:caps w:val="0"/>
          <w:color w:val="000000"/>
          <w:spacing w:val="0"/>
          <w:sz w:val="28"/>
          <w:szCs w:val="28"/>
          <w:shd w:val="clear" w:fill="FFFFFF"/>
        </w:rPr>
        <w:t>〕</w:t>
      </w:r>
      <w:r>
        <w:rPr>
          <w:rFonts w:hint="eastAsia" w:ascii="宋体" w:hAnsi="宋体" w:eastAsia="宋体" w:cs="宋体"/>
          <w:i w:val="0"/>
          <w:iCs w:val="0"/>
          <w:caps w:val="0"/>
          <w:color w:val="000000"/>
          <w:spacing w:val="0"/>
          <w:sz w:val="28"/>
          <w:szCs w:val="28"/>
          <w:shd w:val="clear" w:fill="FFFFFF"/>
          <w:lang w:val="en-US"/>
        </w:rPr>
        <w:t>27</w:t>
      </w:r>
      <w:r>
        <w:rPr>
          <w:rFonts w:hint="eastAsia" w:ascii="宋体" w:hAnsi="宋体" w:eastAsia="宋体" w:cs="宋体"/>
          <w:i w:val="0"/>
          <w:iCs w:val="0"/>
          <w:caps w:val="0"/>
          <w:color w:val="000000"/>
          <w:spacing w:val="0"/>
          <w:sz w:val="28"/>
          <w:szCs w:val="28"/>
          <w:shd w:val="clear" w:fill="FFFFFF"/>
        </w:rPr>
        <w:t>号）文件精神，深化矿产资源管理改革，减少审批事项，突出和加强矿产资源规划的宏观管控能力，进一步推进矿产资源勘查开发布局优化调整，现就取消矿业权设置方案审批或备案核准后的有关事项通知如下：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shd w:val="clear" w:fill="FFFFFF"/>
        </w:rPr>
        <w:t>　　一、取消矿业权设置方案审批或备案核准制度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shd w:val="clear" w:fill="FFFFFF"/>
        </w:rPr>
        <w:t>　　严格执行《国务院关于取消非行政许可审批事项的决定》（国发〔</w:t>
      </w:r>
      <w:r>
        <w:rPr>
          <w:rFonts w:hint="eastAsia" w:ascii="宋体" w:hAnsi="宋体" w:eastAsia="宋体" w:cs="宋体"/>
          <w:i w:val="0"/>
          <w:iCs w:val="0"/>
          <w:caps w:val="0"/>
          <w:color w:val="000000"/>
          <w:spacing w:val="0"/>
          <w:sz w:val="28"/>
          <w:szCs w:val="28"/>
          <w:shd w:val="clear" w:fill="FFFFFF"/>
          <w:lang w:val="en-US"/>
        </w:rPr>
        <w:t>2015</w:t>
      </w:r>
      <w:r>
        <w:rPr>
          <w:rFonts w:hint="eastAsia" w:ascii="宋体" w:hAnsi="宋体" w:eastAsia="宋体" w:cs="宋体"/>
          <w:i w:val="0"/>
          <w:iCs w:val="0"/>
          <w:caps w:val="0"/>
          <w:color w:val="000000"/>
          <w:spacing w:val="0"/>
          <w:sz w:val="28"/>
          <w:szCs w:val="28"/>
          <w:shd w:val="clear" w:fill="FFFFFF"/>
        </w:rPr>
        <w:t>〕</w:t>
      </w:r>
      <w:r>
        <w:rPr>
          <w:rFonts w:hint="eastAsia" w:ascii="宋体" w:hAnsi="宋体" w:eastAsia="宋体" w:cs="宋体"/>
          <w:i w:val="0"/>
          <w:iCs w:val="0"/>
          <w:caps w:val="0"/>
          <w:color w:val="000000"/>
          <w:spacing w:val="0"/>
          <w:sz w:val="28"/>
          <w:szCs w:val="28"/>
          <w:shd w:val="clear" w:fill="FFFFFF"/>
          <w:lang w:val="en-US"/>
        </w:rPr>
        <w:t>27</w:t>
      </w:r>
      <w:r>
        <w:rPr>
          <w:rFonts w:hint="eastAsia" w:ascii="宋体" w:hAnsi="宋体" w:eastAsia="宋体" w:cs="宋体"/>
          <w:i w:val="0"/>
          <w:iCs w:val="0"/>
          <w:caps w:val="0"/>
          <w:color w:val="000000"/>
          <w:spacing w:val="0"/>
          <w:sz w:val="28"/>
          <w:szCs w:val="28"/>
          <w:shd w:val="clear" w:fill="FFFFFF"/>
        </w:rPr>
        <w:t>号），部、省两级停止矿业权设置方案的审批或备案核准，与之对应的地方各级国土资源主管部门承担的初审、复审、审核等一并取消。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shd w:val="clear" w:fill="FFFFFF"/>
        </w:rPr>
        <w:t>　　二、矿业权设置方案相关内容纳入矿产资源规划统一管理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shd w:val="clear" w:fill="FFFFFF"/>
        </w:rPr>
        <w:t>　　将矿业权设置方案与矿产资源规划中的勘查开采规划区块有机融合，统一为</w:t>
      </w:r>
      <w:r>
        <w:rPr>
          <w:rFonts w:hint="eastAsia" w:ascii="宋体" w:hAnsi="宋体" w:eastAsia="宋体" w:cs="宋体"/>
          <w:i w:val="0"/>
          <w:iCs w:val="0"/>
          <w:caps w:val="0"/>
          <w:color w:val="000000"/>
          <w:spacing w:val="0"/>
          <w:sz w:val="28"/>
          <w:szCs w:val="28"/>
          <w:shd w:val="clear" w:fill="FFFFFF"/>
          <w:lang w:val="en-US"/>
        </w:rPr>
        <w:t>“</w:t>
      </w:r>
      <w:r>
        <w:rPr>
          <w:rFonts w:hint="eastAsia" w:ascii="宋体" w:hAnsi="宋体" w:eastAsia="宋体" w:cs="宋体"/>
          <w:i w:val="0"/>
          <w:iCs w:val="0"/>
          <w:caps w:val="0"/>
          <w:color w:val="000000"/>
          <w:spacing w:val="0"/>
          <w:sz w:val="28"/>
          <w:szCs w:val="28"/>
          <w:shd w:val="clear" w:fill="FFFFFF"/>
        </w:rPr>
        <w:t>矿业权设置区划</w:t>
      </w:r>
      <w:r>
        <w:rPr>
          <w:rFonts w:hint="eastAsia" w:ascii="宋体" w:hAnsi="宋体" w:eastAsia="宋体" w:cs="宋体"/>
          <w:i w:val="0"/>
          <w:iCs w:val="0"/>
          <w:caps w:val="0"/>
          <w:color w:val="000000"/>
          <w:spacing w:val="0"/>
          <w:sz w:val="28"/>
          <w:szCs w:val="28"/>
          <w:shd w:val="clear" w:fill="FFFFFF"/>
          <w:lang w:val="en-US"/>
        </w:rPr>
        <w:t>”</w:t>
      </w:r>
      <w:r>
        <w:rPr>
          <w:rFonts w:hint="eastAsia" w:ascii="宋体" w:hAnsi="宋体" w:eastAsia="宋体" w:cs="宋体"/>
          <w:i w:val="0"/>
          <w:iCs w:val="0"/>
          <w:caps w:val="0"/>
          <w:color w:val="000000"/>
          <w:spacing w:val="0"/>
          <w:sz w:val="28"/>
          <w:szCs w:val="28"/>
          <w:shd w:val="clear" w:fill="FFFFFF"/>
        </w:rPr>
        <w:t>，作为规划的重要组成部分，在总体规划或专项规划中设</w:t>
      </w:r>
      <w:r>
        <w:rPr>
          <w:rFonts w:hint="eastAsia" w:ascii="宋体" w:hAnsi="宋体" w:eastAsia="宋体" w:cs="宋体"/>
          <w:i w:val="0"/>
          <w:iCs w:val="0"/>
          <w:caps w:val="0"/>
          <w:color w:val="000000"/>
          <w:spacing w:val="0"/>
          <w:sz w:val="28"/>
          <w:szCs w:val="28"/>
          <w:shd w:val="clear" w:fill="FFFFFF"/>
          <w:lang w:val="en-US"/>
        </w:rPr>
        <w:t>“</w:t>
      </w:r>
      <w:r>
        <w:rPr>
          <w:rFonts w:hint="eastAsia" w:ascii="宋体" w:hAnsi="宋体" w:eastAsia="宋体" w:cs="宋体"/>
          <w:i w:val="0"/>
          <w:iCs w:val="0"/>
          <w:caps w:val="0"/>
          <w:color w:val="000000"/>
          <w:spacing w:val="0"/>
          <w:sz w:val="28"/>
          <w:szCs w:val="28"/>
          <w:shd w:val="clear" w:fill="FFFFFF"/>
        </w:rPr>
        <w:t>矿业权设置区划</w:t>
      </w:r>
      <w:r>
        <w:rPr>
          <w:rFonts w:hint="eastAsia" w:ascii="宋体" w:hAnsi="宋体" w:eastAsia="宋体" w:cs="宋体"/>
          <w:i w:val="0"/>
          <w:iCs w:val="0"/>
          <w:caps w:val="0"/>
          <w:color w:val="000000"/>
          <w:spacing w:val="0"/>
          <w:sz w:val="28"/>
          <w:szCs w:val="28"/>
          <w:shd w:val="clear" w:fill="FFFFFF"/>
          <w:lang w:val="en-US"/>
        </w:rPr>
        <w:t>”</w:t>
      </w:r>
      <w:r>
        <w:rPr>
          <w:rFonts w:hint="eastAsia" w:ascii="宋体" w:hAnsi="宋体" w:eastAsia="宋体" w:cs="宋体"/>
          <w:i w:val="0"/>
          <w:iCs w:val="0"/>
          <w:caps w:val="0"/>
          <w:color w:val="000000"/>
          <w:spacing w:val="0"/>
          <w:sz w:val="28"/>
          <w:szCs w:val="28"/>
          <w:shd w:val="clear" w:fill="FFFFFF"/>
        </w:rPr>
        <w:t>专门篇章，对矿产资源勘查开发布局进行细化安排，编制实施管理按照《矿产资源规划编制实施办法》（部令第</w:t>
      </w:r>
      <w:r>
        <w:rPr>
          <w:rFonts w:hint="eastAsia" w:ascii="宋体" w:hAnsi="宋体" w:eastAsia="宋体" w:cs="宋体"/>
          <w:i w:val="0"/>
          <w:iCs w:val="0"/>
          <w:caps w:val="0"/>
          <w:color w:val="000000"/>
          <w:spacing w:val="0"/>
          <w:sz w:val="28"/>
          <w:szCs w:val="28"/>
          <w:shd w:val="clear" w:fill="FFFFFF"/>
          <w:lang w:val="en-US"/>
        </w:rPr>
        <w:t>55</w:t>
      </w:r>
      <w:r>
        <w:rPr>
          <w:rFonts w:hint="eastAsia" w:ascii="宋体" w:hAnsi="宋体" w:eastAsia="宋体" w:cs="宋体"/>
          <w:i w:val="0"/>
          <w:iCs w:val="0"/>
          <w:caps w:val="0"/>
          <w:color w:val="000000"/>
          <w:spacing w:val="0"/>
          <w:sz w:val="28"/>
          <w:szCs w:val="28"/>
          <w:shd w:val="clear" w:fill="FFFFFF"/>
        </w:rPr>
        <w:t>号）的规定执行。已上图入库的矿业权设置方案继续有效，直接纳入第二轮矿产资源规划。在第三轮矿产资源规划审批发布之前，确需增加或调整矿业权设置区划的，依据《国土资源部办公厅关于贯彻落实〈矿产资源规划编制实施办法〉严格规划管理的通知》（国土资厅发〔</w:t>
      </w:r>
      <w:r>
        <w:rPr>
          <w:rFonts w:hint="eastAsia" w:ascii="宋体" w:hAnsi="宋体" w:eastAsia="宋体" w:cs="宋体"/>
          <w:i w:val="0"/>
          <w:iCs w:val="0"/>
          <w:caps w:val="0"/>
          <w:color w:val="000000"/>
          <w:spacing w:val="0"/>
          <w:sz w:val="28"/>
          <w:szCs w:val="28"/>
          <w:shd w:val="clear" w:fill="FFFFFF"/>
          <w:lang w:val="en-US"/>
        </w:rPr>
        <w:t>2013</w:t>
      </w:r>
      <w:r>
        <w:rPr>
          <w:rFonts w:hint="eastAsia" w:ascii="宋体" w:hAnsi="宋体" w:eastAsia="宋体" w:cs="宋体"/>
          <w:i w:val="0"/>
          <w:iCs w:val="0"/>
          <w:caps w:val="0"/>
          <w:color w:val="000000"/>
          <w:spacing w:val="0"/>
          <w:sz w:val="28"/>
          <w:szCs w:val="28"/>
          <w:shd w:val="clear" w:fill="FFFFFF"/>
        </w:rPr>
        <w:t>〕</w:t>
      </w:r>
      <w:r>
        <w:rPr>
          <w:rFonts w:hint="eastAsia" w:ascii="宋体" w:hAnsi="宋体" w:eastAsia="宋体" w:cs="宋体"/>
          <w:i w:val="0"/>
          <w:iCs w:val="0"/>
          <w:caps w:val="0"/>
          <w:color w:val="000000"/>
          <w:spacing w:val="0"/>
          <w:sz w:val="28"/>
          <w:szCs w:val="28"/>
          <w:shd w:val="clear" w:fill="FFFFFF"/>
          <w:lang w:val="en-US"/>
        </w:rPr>
        <w:t>24</w:t>
      </w:r>
      <w:r>
        <w:rPr>
          <w:rFonts w:hint="eastAsia" w:ascii="宋体" w:hAnsi="宋体" w:eastAsia="宋体" w:cs="宋体"/>
          <w:i w:val="0"/>
          <w:iCs w:val="0"/>
          <w:caps w:val="0"/>
          <w:color w:val="000000"/>
          <w:spacing w:val="0"/>
          <w:sz w:val="28"/>
          <w:szCs w:val="28"/>
          <w:shd w:val="clear" w:fill="FFFFFF"/>
        </w:rPr>
        <w:t>号），按照勘查开采规划区块调整的要求对第二轮矿产资源规划进行调整。其中涉及到国家规划矿区、对国民经济具有重要价值矿区（以下简称</w:t>
      </w:r>
      <w:r>
        <w:rPr>
          <w:rFonts w:hint="eastAsia" w:ascii="宋体" w:hAnsi="宋体" w:eastAsia="宋体" w:cs="宋体"/>
          <w:i w:val="0"/>
          <w:iCs w:val="0"/>
          <w:caps w:val="0"/>
          <w:color w:val="000000"/>
          <w:spacing w:val="0"/>
          <w:sz w:val="28"/>
          <w:szCs w:val="28"/>
          <w:shd w:val="clear" w:fill="FFFFFF"/>
          <w:lang w:val="en-US"/>
        </w:rPr>
        <w:t>“</w:t>
      </w:r>
      <w:r>
        <w:rPr>
          <w:rFonts w:hint="eastAsia" w:ascii="宋体" w:hAnsi="宋体" w:eastAsia="宋体" w:cs="宋体"/>
          <w:i w:val="0"/>
          <w:iCs w:val="0"/>
          <w:caps w:val="0"/>
          <w:color w:val="000000"/>
          <w:spacing w:val="0"/>
          <w:sz w:val="28"/>
          <w:szCs w:val="28"/>
          <w:shd w:val="clear" w:fill="FFFFFF"/>
        </w:rPr>
        <w:t>两矿区</w:t>
      </w:r>
      <w:r>
        <w:rPr>
          <w:rFonts w:hint="eastAsia" w:ascii="宋体" w:hAnsi="宋体" w:eastAsia="宋体" w:cs="宋体"/>
          <w:i w:val="0"/>
          <w:iCs w:val="0"/>
          <w:caps w:val="0"/>
          <w:color w:val="000000"/>
          <w:spacing w:val="0"/>
          <w:sz w:val="28"/>
          <w:szCs w:val="28"/>
          <w:shd w:val="clear" w:fill="FFFFFF"/>
          <w:lang w:val="en-US"/>
        </w:rPr>
        <w:t>”</w:t>
      </w:r>
      <w:r>
        <w:rPr>
          <w:rFonts w:hint="eastAsia" w:ascii="宋体" w:hAnsi="宋体" w:eastAsia="宋体" w:cs="宋体"/>
          <w:i w:val="0"/>
          <w:iCs w:val="0"/>
          <w:caps w:val="0"/>
          <w:color w:val="000000"/>
          <w:spacing w:val="0"/>
          <w:sz w:val="28"/>
          <w:szCs w:val="28"/>
          <w:shd w:val="clear" w:fill="FFFFFF"/>
        </w:rPr>
        <w:t>）的，由省级国土资源主管部门提出调整意见报部，经报备系统数据检查通过后直接上图入库；“两矿区</w:t>
      </w:r>
      <w:r>
        <w:rPr>
          <w:rFonts w:hint="eastAsia" w:ascii="宋体" w:hAnsi="宋体" w:eastAsia="宋体" w:cs="宋体"/>
          <w:i w:val="0"/>
          <w:iCs w:val="0"/>
          <w:caps w:val="0"/>
          <w:color w:val="000000"/>
          <w:spacing w:val="0"/>
          <w:sz w:val="28"/>
          <w:szCs w:val="28"/>
          <w:shd w:val="clear" w:fill="FFFFFF"/>
          <w:lang w:val="en-US"/>
        </w:rPr>
        <w:t>”</w:t>
      </w:r>
      <w:r>
        <w:rPr>
          <w:rFonts w:hint="eastAsia" w:ascii="宋体" w:hAnsi="宋体" w:eastAsia="宋体" w:cs="宋体"/>
          <w:i w:val="0"/>
          <w:iCs w:val="0"/>
          <w:caps w:val="0"/>
          <w:color w:val="000000"/>
          <w:spacing w:val="0"/>
          <w:sz w:val="28"/>
          <w:szCs w:val="28"/>
          <w:shd w:val="clear" w:fill="FFFFFF"/>
        </w:rPr>
        <w:t>以外的，由省级国土资源主管部门提出意见，或由相关地市级、县级国土资源主管部门提出调整意见、报省级国土资源主管部门同意后，由省级国土资源主管部门统一通过报备系统上图入库。本《通知》下发之日前，已上报部、省待审批或备案的矿业权设置方案，经报备系统数据检查通过后直接上图入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shd w:val="clear" w:fill="FFFFFF"/>
        </w:rPr>
        <w:t>　　三、进一步深化和完善矿业权设置区划工作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shd w:val="clear" w:fill="FFFFFF"/>
        </w:rPr>
        <w:t>　　第三轮矿产资源规划要充分利用和吸纳矿业权设置方案已有成果，切实做好矿业权设置区划工作，进一步细化勘查开采的空间布局安排。对于《关于进一步规范矿业权出让管理的通知》（国土资发〔</w:t>
      </w:r>
      <w:r>
        <w:rPr>
          <w:rFonts w:hint="eastAsia" w:ascii="宋体" w:hAnsi="宋体" w:eastAsia="宋体" w:cs="宋体"/>
          <w:i w:val="0"/>
          <w:iCs w:val="0"/>
          <w:caps w:val="0"/>
          <w:color w:val="000000"/>
          <w:spacing w:val="0"/>
          <w:sz w:val="28"/>
          <w:szCs w:val="28"/>
          <w:shd w:val="clear" w:fill="FFFFFF"/>
          <w:lang w:val="en-US"/>
        </w:rPr>
        <w:t>2006</w:t>
      </w:r>
      <w:r>
        <w:rPr>
          <w:rFonts w:hint="eastAsia" w:ascii="宋体" w:hAnsi="宋体" w:eastAsia="宋体" w:cs="宋体"/>
          <w:i w:val="0"/>
          <w:iCs w:val="0"/>
          <w:caps w:val="0"/>
          <w:color w:val="000000"/>
          <w:spacing w:val="0"/>
          <w:sz w:val="28"/>
          <w:szCs w:val="28"/>
          <w:shd w:val="clear" w:fill="FFFFFF"/>
        </w:rPr>
        <w:t>〕</w:t>
      </w:r>
      <w:r>
        <w:rPr>
          <w:rFonts w:hint="eastAsia" w:ascii="宋体" w:hAnsi="宋体" w:eastAsia="宋体" w:cs="宋体"/>
          <w:i w:val="0"/>
          <w:iCs w:val="0"/>
          <w:caps w:val="0"/>
          <w:color w:val="000000"/>
          <w:spacing w:val="0"/>
          <w:sz w:val="28"/>
          <w:szCs w:val="28"/>
          <w:shd w:val="clear" w:fill="FFFFFF"/>
          <w:lang w:val="en-US"/>
        </w:rPr>
        <w:t>12</w:t>
      </w:r>
      <w:r>
        <w:rPr>
          <w:rFonts w:hint="eastAsia" w:ascii="宋体" w:hAnsi="宋体" w:eastAsia="宋体" w:cs="宋体"/>
          <w:i w:val="0"/>
          <w:iCs w:val="0"/>
          <w:caps w:val="0"/>
          <w:color w:val="000000"/>
          <w:spacing w:val="0"/>
          <w:sz w:val="28"/>
          <w:szCs w:val="28"/>
          <w:shd w:val="clear" w:fill="FFFFFF"/>
        </w:rPr>
        <w:t>号）中“矿产勘查开采分类目录”规定的第一类矿产，以及按规定调整为第一类的矿产，应依据勘查工作程度进行矿业权设置区划，原则上不要求划定勘查规划区块，达到详查以上（含详查）勘查程度的，应划定开采规划区块。对于第二类矿产，以及按规定调整为第二类的矿产，要依据资源赋存状况、地质构造条件和勘查程度等，划定勘查、开采规划区块。其中，地热、矿泉水等流体矿产开采规划区块划分勘查程度要求，由各省（区、市）根据实际情况确定。对于第三类矿产，以及按规定调整为第三类的矿产，可直接划定集中区、备选区等，明确区内矿业权投放总量控制、最低开采规模、矿山地质环境保护与恢复治理措施等准入要求；对确需进行详细安排的市县，可根据实际情况和管理需要，在规划中划定开采规划区块。勘查风险分类调整，由省级国土资源主管部门结合本地实际，综合考虑矿床类型、勘查深度和地质工作程度等因素，经专家论证、集体决策、社会公示后予以实施，调整内容上传至矿业权统一配号系统，纳入信息化监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shd w:val="clear" w:fill="FFFFFF"/>
        </w:rPr>
        <w:t>　　矿业权设置区划工作由省级国土资源主管部门统一部署和组织开展，其中“两矿区”规划矿种的矿业权设置区划由省级国土资源主管部门负责划定，在省级矿产资源总体规划中落实。其他矿业权设置区划，由省级国土资源主管部门组织推进，根据实际情况在市级或县级规划中落实具体的矿业权设置区划内容。各地在矿业权设置区划工作中，应优先保证国家紧缺矿产和重要矿产勘查开采。有关编制要求参照《省级矿产资源规划编制技术规程》和《市县级矿产资源总体规划编制指导意见》（国土资厅发〔</w:t>
      </w:r>
      <w:r>
        <w:rPr>
          <w:rFonts w:hint="eastAsia" w:ascii="宋体" w:hAnsi="宋体" w:eastAsia="宋体" w:cs="宋体"/>
          <w:i w:val="0"/>
          <w:iCs w:val="0"/>
          <w:caps w:val="0"/>
          <w:color w:val="000000"/>
          <w:spacing w:val="0"/>
          <w:sz w:val="28"/>
          <w:szCs w:val="28"/>
          <w:shd w:val="clear" w:fill="FFFFFF"/>
          <w:lang w:val="en-US"/>
        </w:rPr>
        <w:t>2015</w:t>
      </w:r>
      <w:r>
        <w:rPr>
          <w:rFonts w:hint="eastAsia" w:ascii="宋体" w:hAnsi="宋体" w:eastAsia="宋体" w:cs="宋体"/>
          <w:i w:val="0"/>
          <w:iCs w:val="0"/>
          <w:caps w:val="0"/>
          <w:color w:val="000000"/>
          <w:spacing w:val="0"/>
          <w:sz w:val="28"/>
          <w:szCs w:val="28"/>
          <w:shd w:val="clear" w:fill="FFFFFF"/>
        </w:rPr>
        <w:t>〕</w:t>
      </w:r>
      <w:r>
        <w:rPr>
          <w:rFonts w:hint="eastAsia" w:ascii="宋体" w:hAnsi="宋体" w:eastAsia="宋体" w:cs="宋体"/>
          <w:i w:val="0"/>
          <w:iCs w:val="0"/>
          <w:caps w:val="0"/>
          <w:color w:val="000000"/>
          <w:spacing w:val="0"/>
          <w:sz w:val="28"/>
          <w:szCs w:val="28"/>
          <w:shd w:val="clear" w:fill="FFFFFF"/>
          <w:lang w:val="en-US"/>
        </w:rPr>
        <w:t>9</w:t>
      </w:r>
      <w:r>
        <w:rPr>
          <w:rFonts w:hint="eastAsia" w:ascii="宋体" w:hAnsi="宋体" w:eastAsia="宋体" w:cs="宋体"/>
          <w:i w:val="0"/>
          <w:iCs w:val="0"/>
          <w:caps w:val="0"/>
          <w:color w:val="000000"/>
          <w:spacing w:val="0"/>
          <w:sz w:val="28"/>
          <w:szCs w:val="28"/>
          <w:shd w:val="clear" w:fill="FFFFFF"/>
        </w:rPr>
        <w:t>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shd w:val="clear" w:fill="FFFFFF"/>
        </w:rPr>
        <w:t>　　四、规范矿产资源勘查开发项目的规划审核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shd w:val="clear" w:fill="FFFFFF"/>
        </w:rPr>
        <w:t>　　有关国土资源主管部门应依据矿产资源规划，切实做好矿产资源勘查开发项目的规划审核。重点审核是否符合禁止、限制等规划分区管理要求，是否与规划矿种方向一致（砂石粘土类矿产只需矿种大类符合即可），是否符合矿业权设置区划要求。矿业权设置区划中明确划定勘查开采规划区块的，原则上一个区块一个主体。砂石粘土类矿产开采，不得位于规划划定的禁止开采区范围内，且需符合本地区矿业权总量控制、最低开采规模和矿山地质环境保护等准入条件要求。此外，以下几种情形视同符合矿业权设置区划要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shd w:val="clear" w:fill="FFFFFF"/>
        </w:rPr>
        <w:t>　　（一）财政全额出资勘查的探矿权；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shd w:val="clear" w:fill="FFFFFF"/>
        </w:rPr>
        <w:t>　　（二）已设探矿权转采矿权，且拟设采矿权矿区范围未超出已设探矿权勘查范围的项目；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shd w:val="clear" w:fill="FFFFFF"/>
        </w:rPr>
        <w:t>　　（三）扩大勘查开采面积不超过原面积</w:t>
      </w:r>
      <w:r>
        <w:rPr>
          <w:rFonts w:hint="eastAsia" w:ascii="宋体" w:hAnsi="宋体" w:eastAsia="宋体" w:cs="宋体"/>
          <w:i w:val="0"/>
          <w:iCs w:val="0"/>
          <w:caps w:val="0"/>
          <w:color w:val="000000"/>
          <w:spacing w:val="0"/>
          <w:sz w:val="28"/>
          <w:szCs w:val="28"/>
          <w:shd w:val="clear" w:fill="FFFFFF"/>
          <w:lang w:val="en-US"/>
        </w:rPr>
        <w:t>25</w:t>
      </w:r>
      <w:r>
        <w:rPr>
          <w:rFonts w:hint="eastAsia" w:ascii="宋体" w:hAnsi="宋体" w:eastAsia="宋体" w:cs="宋体"/>
          <w:i w:val="0"/>
          <w:iCs w:val="0"/>
          <w:caps w:val="0"/>
          <w:color w:val="000000"/>
          <w:spacing w:val="0"/>
          <w:sz w:val="28"/>
          <w:szCs w:val="28"/>
          <w:shd w:val="clear" w:fill="FFFFFF"/>
        </w:rPr>
        <w:t>％的矿业权；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shd w:val="clear" w:fill="FFFFFF"/>
        </w:rPr>
        <w:t>　　（四）已设采矿权深部勘查需设置探矿权且为同一主体的；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shd w:val="clear" w:fill="FFFFFF"/>
        </w:rPr>
        <w:t>　　（五）经省级人民政府批准的矿产资源开发整合项目。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shd w:val="clear" w:fill="FFFFFF"/>
        </w:rPr>
        <w:t>　　第三轮矿产资源规划发布实施前，以第二轮矿产资源规划和已上图入库的矿业权设置区划为依据进行审核。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shd w:val="clear" w:fill="FFFFFF"/>
        </w:rPr>
        <w:t>　　五、强化矿业权设置区划编制实施的监督检查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shd w:val="clear" w:fill="FFFFFF"/>
        </w:rPr>
        <w:t>　　各省（区、市）要高度重视和加强矿业权设置区划编制实施工作，确保矿产资源勘查开发布局合理。部将强化对勘查开发项目规划审核情况的信息化监管，重点监管是否按要求编制矿产资源规划，拟配号项目是否符合规划审核要求，并对相关审核记录存查，作为后续监管工作依据。部将定期组织省级国土资源主管部门开展矿产资源规划中矿业权设置区划实施情况的检查，确保应编尽编、科学编制、编批一致，并将有关情况进行通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firstLine="540"/>
        <w:textAlignment w:val="auto"/>
        <w:rPr>
          <w:rFonts w:hint="eastAsia" w:ascii="宋体" w:hAnsi="宋体" w:eastAsia="宋体" w:cs="宋体"/>
          <w:i w:val="0"/>
          <w:iCs w:val="0"/>
          <w:caps w:val="0"/>
          <w:color w:val="000000"/>
          <w:spacing w:val="0"/>
          <w:sz w:val="28"/>
          <w:szCs w:val="28"/>
          <w:shd w:val="clear" w:fill="FFFFFF"/>
        </w:rPr>
      </w:pPr>
      <w:r>
        <w:rPr>
          <w:rFonts w:hint="eastAsia" w:ascii="宋体" w:hAnsi="宋体" w:eastAsia="宋体" w:cs="宋体"/>
          <w:i w:val="0"/>
          <w:iCs w:val="0"/>
          <w:caps w:val="0"/>
          <w:color w:val="000000"/>
          <w:spacing w:val="0"/>
          <w:sz w:val="28"/>
          <w:szCs w:val="28"/>
          <w:shd w:val="clear" w:fill="FFFFFF"/>
        </w:rPr>
        <w:t>本通知自发布之日起，废止《关于印发〈煤炭国家规划矿区矿业权设置方案编制要求〉的通知》（国土资厅发〔</w:t>
      </w:r>
      <w:r>
        <w:rPr>
          <w:rFonts w:hint="eastAsia" w:ascii="宋体" w:hAnsi="宋体" w:eastAsia="宋体" w:cs="宋体"/>
          <w:i w:val="0"/>
          <w:iCs w:val="0"/>
          <w:caps w:val="0"/>
          <w:color w:val="000000"/>
          <w:spacing w:val="0"/>
          <w:sz w:val="28"/>
          <w:szCs w:val="28"/>
          <w:shd w:val="clear" w:fill="FFFFFF"/>
          <w:lang w:val="en-US"/>
        </w:rPr>
        <w:t>2006</w:t>
      </w:r>
      <w:r>
        <w:rPr>
          <w:rFonts w:hint="eastAsia" w:ascii="宋体" w:hAnsi="宋体" w:eastAsia="宋体" w:cs="宋体"/>
          <w:i w:val="0"/>
          <w:iCs w:val="0"/>
          <w:caps w:val="0"/>
          <w:color w:val="000000"/>
          <w:spacing w:val="0"/>
          <w:sz w:val="28"/>
          <w:szCs w:val="28"/>
          <w:shd w:val="clear" w:fill="FFFFFF"/>
        </w:rPr>
        <w:t>〕</w:t>
      </w:r>
      <w:r>
        <w:rPr>
          <w:rFonts w:hint="eastAsia" w:ascii="宋体" w:hAnsi="宋体" w:eastAsia="宋体" w:cs="宋体"/>
          <w:i w:val="0"/>
          <w:iCs w:val="0"/>
          <w:caps w:val="0"/>
          <w:color w:val="000000"/>
          <w:spacing w:val="0"/>
          <w:sz w:val="28"/>
          <w:szCs w:val="28"/>
          <w:shd w:val="clear" w:fill="FFFFFF"/>
          <w:lang w:val="en-US"/>
        </w:rPr>
        <w:t>26</w:t>
      </w:r>
      <w:r>
        <w:rPr>
          <w:rFonts w:hint="eastAsia" w:ascii="宋体" w:hAnsi="宋体" w:eastAsia="宋体" w:cs="宋体"/>
          <w:i w:val="0"/>
          <w:iCs w:val="0"/>
          <w:caps w:val="0"/>
          <w:color w:val="000000"/>
          <w:spacing w:val="0"/>
          <w:sz w:val="28"/>
          <w:szCs w:val="28"/>
          <w:shd w:val="clear" w:fill="FFFFFF"/>
        </w:rPr>
        <w:t>号）、《关于煤炭国家规划矿区矿业权设置方案修编有关规定的通知》（国土资厅发〔</w:t>
      </w:r>
      <w:r>
        <w:rPr>
          <w:rFonts w:hint="eastAsia" w:ascii="宋体" w:hAnsi="宋体" w:eastAsia="宋体" w:cs="宋体"/>
          <w:i w:val="0"/>
          <w:iCs w:val="0"/>
          <w:caps w:val="0"/>
          <w:color w:val="000000"/>
          <w:spacing w:val="0"/>
          <w:sz w:val="28"/>
          <w:szCs w:val="28"/>
          <w:shd w:val="clear" w:fill="FFFFFF"/>
          <w:lang w:val="en-US"/>
        </w:rPr>
        <w:t>2010</w:t>
      </w:r>
      <w:r>
        <w:rPr>
          <w:rFonts w:hint="eastAsia" w:ascii="宋体" w:hAnsi="宋体" w:eastAsia="宋体" w:cs="宋体"/>
          <w:i w:val="0"/>
          <w:iCs w:val="0"/>
          <w:caps w:val="0"/>
          <w:color w:val="000000"/>
          <w:spacing w:val="0"/>
          <w:sz w:val="28"/>
          <w:szCs w:val="28"/>
          <w:shd w:val="clear" w:fill="FFFFFF"/>
        </w:rPr>
        <w:t>〕</w:t>
      </w:r>
      <w:r>
        <w:rPr>
          <w:rFonts w:hint="eastAsia" w:ascii="宋体" w:hAnsi="宋体" w:eastAsia="宋体" w:cs="宋体"/>
          <w:i w:val="0"/>
          <w:iCs w:val="0"/>
          <w:caps w:val="0"/>
          <w:color w:val="000000"/>
          <w:spacing w:val="0"/>
          <w:sz w:val="28"/>
          <w:szCs w:val="28"/>
          <w:shd w:val="clear" w:fill="FFFFFF"/>
          <w:lang w:val="en-US"/>
        </w:rPr>
        <w:t>42</w:t>
      </w:r>
      <w:r>
        <w:rPr>
          <w:rFonts w:hint="eastAsia" w:ascii="宋体" w:hAnsi="宋体" w:eastAsia="宋体" w:cs="宋体"/>
          <w:i w:val="0"/>
          <w:iCs w:val="0"/>
          <w:caps w:val="0"/>
          <w:color w:val="000000"/>
          <w:spacing w:val="0"/>
          <w:sz w:val="28"/>
          <w:szCs w:val="28"/>
          <w:shd w:val="clear" w:fill="FFFFFF"/>
        </w:rPr>
        <w:t>号）、《国土资源部关于进一步完善矿业权管理促进整装勘查的通知》（国土资发〔</w:t>
      </w:r>
      <w:r>
        <w:rPr>
          <w:rFonts w:hint="eastAsia" w:ascii="宋体" w:hAnsi="宋体" w:eastAsia="宋体" w:cs="宋体"/>
          <w:i w:val="0"/>
          <w:iCs w:val="0"/>
          <w:caps w:val="0"/>
          <w:color w:val="000000"/>
          <w:spacing w:val="0"/>
          <w:sz w:val="28"/>
          <w:szCs w:val="28"/>
          <w:shd w:val="clear" w:fill="FFFFFF"/>
          <w:lang w:val="en-US"/>
        </w:rPr>
        <w:t>2011</w:t>
      </w:r>
      <w:r>
        <w:rPr>
          <w:rFonts w:hint="eastAsia" w:ascii="宋体" w:hAnsi="宋体" w:eastAsia="宋体" w:cs="宋体"/>
          <w:i w:val="0"/>
          <w:iCs w:val="0"/>
          <w:caps w:val="0"/>
          <w:color w:val="000000"/>
          <w:spacing w:val="0"/>
          <w:sz w:val="28"/>
          <w:szCs w:val="28"/>
          <w:shd w:val="clear" w:fill="FFFFFF"/>
        </w:rPr>
        <w:t>〕</w:t>
      </w:r>
      <w:r>
        <w:rPr>
          <w:rFonts w:hint="eastAsia" w:ascii="宋体" w:hAnsi="宋体" w:eastAsia="宋体" w:cs="宋体"/>
          <w:i w:val="0"/>
          <w:iCs w:val="0"/>
          <w:caps w:val="0"/>
          <w:color w:val="000000"/>
          <w:spacing w:val="0"/>
          <w:sz w:val="28"/>
          <w:szCs w:val="28"/>
          <w:shd w:val="clear" w:fill="FFFFFF"/>
          <w:lang w:val="en-US"/>
        </w:rPr>
        <w:t>55</w:t>
      </w:r>
      <w:r>
        <w:rPr>
          <w:rFonts w:hint="eastAsia" w:ascii="宋体" w:hAnsi="宋体" w:eastAsia="宋体" w:cs="宋体"/>
          <w:i w:val="0"/>
          <w:iCs w:val="0"/>
          <w:caps w:val="0"/>
          <w:color w:val="000000"/>
          <w:spacing w:val="0"/>
          <w:sz w:val="28"/>
          <w:szCs w:val="28"/>
          <w:shd w:val="clear" w:fill="FFFFFF"/>
        </w:rPr>
        <w:t>号），本通知印发实施前印发的文件中管理要求与本通知不一致的，以本通知为准。各省（区、市）国土资源主管部门要按照本通知规定，对相关文件进行全面清理。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right="0" w:firstLine="4200" w:firstLineChars="1500"/>
        <w:textAlignment w:val="auto"/>
        <w:rPr>
          <w:rFonts w:hint="eastAsia" w:ascii="宋体" w:hAnsi="宋体" w:eastAsia="宋体" w:cs="宋体"/>
          <w:i w:val="0"/>
          <w:iCs w:val="0"/>
          <w:caps w:val="0"/>
          <w:color w:val="000000"/>
          <w:spacing w:val="0"/>
          <w:sz w:val="28"/>
          <w:szCs w:val="28"/>
          <w:shd w:val="clear" w:fill="FFFFFF"/>
          <w:lang w:val="en-US" w:eastAsia="zh-CN"/>
        </w:rPr>
      </w:pPr>
      <w:r>
        <w:rPr>
          <w:rFonts w:hint="eastAsia" w:ascii="宋体" w:hAnsi="宋体" w:eastAsia="宋体" w:cs="宋体"/>
          <w:i w:val="0"/>
          <w:iCs w:val="0"/>
          <w:caps w:val="0"/>
          <w:color w:val="000000"/>
          <w:spacing w:val="0"/>
          <w:sz w:val="28"/>
          <w:szCs w:val="28"/>
          <w:shd w:val="clear" w:fill="FFFFFF"/>
          <w:lang w:val="en-US" w:eastAsia="zh-CN"/>
        </w:rPr>
        <w:t>中华人民共和国国土资源部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jc w:val="center"/>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shd w:val="clear" w:fill="FFFFFF"/>
          <w:lang w:val="en-US" w:eastAsia="zh-CN"/>
        </w:rPr>
        <w:t xml:space="preserve">                     </w:t>
      </w:r>
      <w:r>
        <w:rPr>
          <w:rFonts w:hint="eastAsia" w:ascii="宋体" w:hAnsi="宋体" w:eastAsia="宋体" w:cs="宋体"/>
          <w:i w:val="0"/>
          <w:iCs w:val="0"/>
          <w:caps w:val="0"/>
          <w:color w:val="000000"/>
          <w:spacing w:val="0"/>
          <w:sz w:val="28"/>
          <w:szCs w:val="28"/>
          <w:shd w:val="clear" w:fill="FFFFFF"/>
          <w:lang w:val="en-US"/>
        </w:rPr>
        <w:t>2015</w:t>
      </w:r>
      <w:r>
        <w:rPr>
          <w:rFonts w:hint="eastAsia" w:ascii="宋体" w:hAnsi="宋体" w:eastAsia="宋体" w:cs="宋体"/>
          <w:i w:val="0"/>
          <w:iCs w:val="0"/>
          <w:caps w:val="0"/>
          <w:color w:val="000000"/>
          <w:spacing w:val="0"/>
          <w:sz w:val="28"/>
          <w:szCs w:val="28"/>
          <w:shd w:val="clear" w:fill="FFFFFF"/>
        </w:rPr>
        <w:t>年</w:t>
      </w:r>
      <w:r>
        <w:rPr>
          <w:rFonts w:hint="eastAsia" w:ascii="宋体" w:hAnsi="宋体" w:eastAsia="宋体" w:cs="宋体"/>
          <w:i w:val="0"/>
          <w:iCs w:val="0"/>
          <w:caps w:val="0"/>
          <w:color w:val="000000"/>
          <w:spacing w:val="0"/>
          <w:sz w:val="28"/>
          <w:szCs w:val="28"/>
          <w:shd w:val="clear" w:fill="FFFFFF"/>
          <w:lang w:val="en-US"/>
        </w:rPr>
        <w:t>8</w:t>
      </w:r>
      <w:r>
        <w:rPr>
          <w:rFonts w:hint="eastAsia" w:ascii="宋体" w:hAnsi="宋体" w:eastAsia="宋体" w:cs="宋体"/>
          <w:i w:val="0"/>
          <w:iCs w:val="0"/>
          <w:caps w:val="0"/>
          <w:color w:val="000000"/>
          <w:spacing w:val="0"/>
          <w:sz w:val="28"/>
          <w:szCs w:val="28"/>
          <w:shd w:val="clear" w:fill="FFFFFF"/>
        </w:rPr>
        <w:t>月</w:t>
      </w:r>
      <w:r>
        <w:rPr>
          <w:rFonts w:hint="eastAsia" w:ascii="宋体" w:hAnsi="宋体" w:eastAsia="宋体" w:cs="宋体"/>
          <w:i w:val="0"/>
          <w:iCs w:val="0"/>
          <w:caps w:val="0"/>
          <w:color w:val="000000"/>
          <w:spacing w:val="0"/>
          <w:sz w:val="28"/>
          <w:szCs w:val="28"/>
          <w:shd w:val="clear" w:fill="FFFFFF"/>
          <w:lang w:val="en-US"/>
        </w:rPr>
        <w:t>18</w:t>
      </w:r>
      <w:r>
        <w:rPr>
          <w:rFonts w:hint="eastAsia" w:ascii="宋体" w:hAnsi="宋体" w:eastAsia="宋体" w:cs="宋体"/>
          <w:i w:val="0"/>
          <w:iCs w:val="0"/>
          <w:caps w:val="0"/>
          <w:color w:val="000000"/>
          <w:spacing w:val="0"/>
          <w:sz w:val="28"/>
          <w:szCs w:val="28"/>
          <w:shd w:val="clear" w:fill="FFFFFF"/>
        </w:rPr>
        <w:t>日</w:t>
      </w:r>
    </w:p>
    <w:p>
      <w:pPr>
        <w:keepNext w:val="0"/>
        <w:keepLines w:val="0"/>
        <w:pageBreakBefore w:val="0"/>
        <w:kinsoku/>
        <w:overflowPunct/>
        <w:topLinePunct w:val="0"/>
        <w:autoSpaceDE/>
        <w:autoSpaceDN/>
        <w:bidi w:val="0"/>
        <w:adjustRightInd/>
        <w:snapToGrid/>
        <w:spacing w:line="480" w:lineRule="exact"/>
        <w:jc w:val="both"/>
        <w:textAlignment w:val="auto"/>
        <w:rPr>
          <w:rFonts w:hint="eastAsia" w:ascii="宋体" w:hAnsi="宋体" w:eastAsia="宋体" w:cs="宋体"/>
          <w:i w:val="0"/>
          <w:iCs w:val="0"/>
          <w:caps w:val="0"/>
          <w:color w:val="666666"/>
          <w:spacing w:val="0"/>
          <w:sz w:val="28"/>
          <w:szCs w:val="28"/>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0362E0"/>
    <w:rsid w:val="55EB0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2021-04-14T16:48:00Z</dcterms:created>
  <dc:creator>lenovo</dc:creator>
  <cp:lastModifiedBy>雨露</cp:lastModifiedBy>
  <dcterms:modified xsi:type="dcterms:W3CDTF">2021-04-26T07:09:13Z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EBC2A05E30AC40E8878B3B902F43E7C3</vt:lpwstr>
  </property>
</Properties>
</file>