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720" w:lineRule="exact"/>
        <w:ind w:left="0" w:right="0"/>
        <w:jc w:val="center"/>
        <w:textAlignment w:val="auto"/>
        <w:outlineLvl w:val="9"/>
        <w:rPr>
          <w:rFonts w:hint="eastAsia" w:ascii="黑体" w:hAnsi="黑体" w:eastAsia="黑体" w:cs="黑体"/>
          <w:b/>
          <w:bCs/>
          <w:color w:val="333333"/>
          <w:sz w:val="36"/>
          <w:szCs w:val="36"/>
          <w:shd w:val="clear" w:fill="FFFFFF"/>
        </w:rPr>
      </w:pPr>
      <w:r>
        <w:rPr>
          <w:rFonts w:hint="eastAsia" w:ascii="黑体" w:hAnsi="黑体" w:eastAsia="黑体" w:cs="黑体"/>
          <w:b/>
          <w:bCs/>
          <w:color w:val="333333"/>
          <w:sz w:val="36"/>
          <w:szCs w:val="36"/>
          <w:shd w:val="clear" w:fill="FFFFFF"/>
        </w:rPr>
        <w:t>财政部、国家税务总局关于资源税改革</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720" w:lineRule="exact"/>
        <w:ind w:left="0" w:right="0"/>
        <w:jc w:val="center"/>
        <w:textAlignment w:val="auto"/>
        <w:outlineLvl w:val="9"/>
        <w:rPr>
          <w:rFonts w:hint="eastAsia" w:ascii="黑体" w:hAnsi="黑体" w:eastAsia="黑体" w:cs="黑体"/>
          <w:b/>
          <w:bCs/>
          <w:color w:val="333333"/>
          <w:sz w:val="36"/>
          <w:szCs w:val="36"/>
          <w:shd w:val="clear" w:fill="FFFFFF"/>
        </w:rPr>
      </w:pPr>
      <w:r>
        <w:rPr>
          <w:rFonts w:hint="eastAsia" w:ascii="黑体" w:hAnsi="黑体" w:eastAsia="黑体" w:cs="黑体"/>
          <w:b/>
          <w:bCs/>
          <w:color w:val="333333"/>
          <w:sz w:val="36"/>
          <w:szCs w:val="36"/>
          <w:shd w:val="clear" w:fill="FFFFFF"/>
        </w:rPr>
        <w:t>具体政策问题的通知</w:t>
      </w:r>
    </w:p>
    <w:p>
      <w:pPr>
        <w:pStyle w:val="3"/>
        <w:keepNext w:val="0"/>
        <w:keepLines w:val="0"/>
        <w:widowControl/>
        <w:suppressLineNumbers w:val="0"/>
        <w:spacing w:before="226" w:beforeAutospacing="0" w:after="0" w:afterAutospacing="0" w:line="450" w:lineRule="atLeast"/>
        <w:ind w:left="0" w:right="0"/>
        <w:jc w:val="center"/>
        <w:rPr>
          <w:rFonts w:hint="eastAsia" w:ascii="宋体" w:hAnsi="宋体" w:eastAsia="宋体" w:cs="宋体"/>
          <w:b w:val="0"/>
          <w:bCs w:val="0"/>
          <w:sz w:val="24"/>
          <w:szCs w:val="24"/>
          <w:lang w:eastAsia="zh-CN"/>
        </w:rPr>
      </w:pPr>
      <w:r>
        <w:rPr>
          <w:rFonts w:hint="eastAsia" w:ascii="宋体" w:hAnsi="宋体" w:eastAsia="宋体" w:cs="宋体"/>
          <w:b w:val="0"/>
          <w:bCs w:val="0"/>
          <w:color w:val="333333"/>
          <w:sz w:val="24"/>
          <w:szCs w:val="24"/>
          <w:bdr w:val="none" w:color="auto" w:sz="0" w:space="0"/>
          <w:shd w:val="clear" w:fill="FFFFFF"/>
          <w:lang w:eastAsia="zh-CN"/>
        </w:rPr>
        <w:t>（</w:t>
      </w:r>
      <w:r>
        <w:rPr>
          <w:rFonts w:hint="eastAsia" w:ascii="宋体" w:hAnsi="宋体" w:eastAsia="宋体" w:cs="宋体"/>
          <w:b w:val="0"/>
          <w:bCs w:val="0"/>
          <w:color w:val="333333"/>
          <w:sz w:val="24"/>
          <w:szCs w:val="24"/>
          <w:bdr w:val="none" w:color="auto" w:sz="0" w:space="0"/>
          <w:shd w:val="clear" w:fill="FFFFFF"/>
        </w:rPr>
        <w:t>财税〔2016〕54号</w:t>
      </w:r>
      <w:r>
        <w:rPr>
          <w:rFonts w:hint="eastAsia" w:ascii="宋体" w:hAnsi="宋体" w:eastAsia="宋体" w:cs="宋体"/>
          <w:b w:val="0"/>
          <w:bCs w:val="0"/>
          <w:color w:val="333333"/>
          <w:sz w:val="24"/>
          <w:szCs w:val="24"/>
          <w:bdr w:val="none" w:color="auto" w:sz="0" w:space="0"/>
          <w:shd w:val="clear" w:fill="FFFFFF"/>
          <w:lang w:eastAsia="zh-CN"/>
        </w:rPr>
        <w:t>）</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sz w:val="24"/>
          <w:szCs w:val="24"/>
        </w:rPr>
      </w:pPr>
      <w:r>
        <w:rPr>
          <w:rFonts w:hint="eastAsia" w:ascii="宋体" w:hAnsi="宋体" w:eastAsia="宋体" w:cs="宋体"/>
          <w:color w:val="333333"/>
          <w:sz w:val="24"/>
          <w:szCs w:val="24"/>
          <w:shd w:val="clear" w:fill="FFFFFF"/>
        </w:rPr>
        <w:t>各省、自治区、直辖市、计划单列市财政厅（局）、地方税务局，西藏、宁夏回族自治区国家税务局，新疆生产建设兵团财务局：</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firstLine="420"/>
        <w:jc w:val="both"/>
        <w:textAlignment w:val="auto"/>
        <w:rPr>
          <w:rFonts w:hint="eastAsia" w:ascii="宋体" w:hAnsi="宋体" w:eastAsia="宋体" w:cs="宋体"/>
          <w:sz w:val="24"/>
          <w:szCs w:val="24"/>
        </w:rPr>
      </w:pPr>
      <w:r>
        <w:rPr>
          <w:rFonts w:hint="eastAsia" w:ascii="宋体" w:hAnsi="宋体" w:eastAsia="宋体" w:cs="宋体"/>
          <w:color w:val="333333"/>
          <w:sz w:val="24"/>
          <w:szCs w:val="24"/>
          <w:shd w:val="clear" w:fill="FFFFFF"/>
        </w:rPr>
        <w:t>根据党中央、国务院决策部署，自2016年7月1日起全面推进资源税改革。为切实做好资源税改革工作，确保《财政部 国家税务总局关于全面推进资源税改革的通知》（财税〔2016〕53号，以下简称《改革通知》）有效实施，现就资源税（不包括水资源税，下同）改革具体政策问题通知如下：</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firstLine="420"/>
        <w:jc w:val="both"/>
        <w:textAlignment w:val="auto"/>
        <w:rPr>
          <w:rFonts w:hint="eastAsia" w:ascii="宋体" w:hAnsi="宋体" w:eastAsia="宋体" w:cs="宋体"/>
          <w:sz w:val="24"/>
          <w:szCs w:val="24"/>
        </w:rPr>
      </w:pPr>
      <w:r>
        <w:rPr>
          <w:rFonts w:hint="eastAsia" w:ascii="宋体" w:hAnsi="宋体" w:eastAsia="宋体" w:cs="宋体"/>
          <w:b/>
          <w:bCs/>
          <w:color w:val="333333"/>
          <w:sz w:val="24"/>
          <w:szCs w:val="24"/>
          <w:bdr w:val="none" w:color="auto" w:sz="0" w:space="0"/>
          <w:shd w:val="clear" w:fill="FFFFFF"/>
        </w:rPr>
        <w:t>一、关于资源税计税依据的确定</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firstLine="420"/>
        <w:jc w:val="both"/>
        <w:textAlignment w:val="auto"/>
        <w:rPr>
          <w:rFonts w:hint="eastAsia" w:ascii="宋体" w:hAnsi="宋体" w:eastAsia="宋体" w:cs="宋体"/>
          <w:sz w:val="24"/>
          <w:szCs w:val="24"/>
        </w:rPr>
      </w:pPr>
      <w:r>
        <w:rPr>
          <w:rFonts w:hint="eastAsia" w:ascii="宋体" w:hAnsi="宋体" w:eastAsia="宋体" w:cs="宋体"/>
          <w:color w:val="333333"/>
          <w:sz w:val="24"/>
          <w:szCs w:val="24"/>
          <w:shd w:val="clear" w:fill="FFFFFF"/>
        </w:rPr>
        <w:t>资源税的计税依据为应税产品的销售额或销售量，各税目的征税对象包括原矿、精矿（或原矿加工品，下同）、金锭、氯化钠初级产品，具体按照《改革通知》所附《资源税税目税率幅度表》相关规定执行。对未列举名称的其他矿产品，省级人民政府可对本地区主要矿产品按矿种设定税目，对其余矿产品按类别设定税目，并按其销售的主要形态（如原矿、精矿）确定征税对象。</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firstLine="420"/>
        <w:jc w:val="both"/>
        <w:textAlignment w:val="auto"/>
        <w:rPr>
          <w:rFonts w:hint="eastAsia" w:ascii="宋体" w:hAnsi="宋体" w:eastAsia="宋体" w:cs="宋体"/>
          <w:sz w:val="24"/>
          <w:szCs w:val="24"/>
        </w:rPr>
      </w:pPr>
      <w:r>
        <w:rPr>
          <w:rFonts w:hint="eastAsia" w:ascii="宋体" w:hAnsi="宋体" w:eastAsia="宋体" w:cs="宋体"/>
          <w:color w:val="333333"/>
          <w:sz w:val="24"/>
          <w:szCs w:val="24"/>
          <w:shd w:val="clear" w:fill="FFFFFF"/>
        </w:rPr>
        <w:t>（一）关于销售额的认定。</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firstLine="420"/>
        <w:jc w:val="both"/>
        <w:textAlignment w:val="auto"/>
        <w:rPr>
          <w:rFonts w:hint="eastAsia" w:ascii="宋体" w:hAnsi="宋体" w:eastAsia="宋体" w:cs="宋体"/>
          <w:sz w:val="24"/>
          <w:szCs w:val="24"/>
        </w:rPr>
      </w:pPr>
      <w:r>
        <w:rPr>
          <w:rFonts w:hint="eastAsia" w:ascii="宋体" w:hAnsi="宋体" w:eastAsia="宋体" w:cs="宋体"/>
          <w:color w:val="333333"/>
          <w:sz w:val="24"/>
          <w:szCs w:val="24"/>
          <w:shd w:val="clear" w:fill="FFFFFF"/>
        </w:rPr>
        <w:t>销售额是指纳税人销售应税产品向购买方收取的全部价款和价外费用，不包括增值税销项税额和运杂费用。</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firstLine="420"/>
        <w:jc w:val="both"/>
        <w:textAlignment w:val="auto"/>
        <w:rPr>
          <w:rFonts w:hint="eastAsia" w:ascii="宋体" w:hAnsi="宋体" w:eastAsia="宋体" w:cs="宋体"/>
          <w:sz w:val="24"/>
          <w:szCs w:val="24"/>
        </w:rPr>
      </w:pPr>
      <w:r>
        <w:rPr>
          <w:rFonts w:hint="eastAsia" w:ascii="宋体" w:hAnsi="宋体" w:eastAsia="宋体" w:cs="宋体"/>
          <w:color w:val="333333"/>
          <w:sz w:val="24"/>
          <w:szCs w:val="24"/>
          <w:shd w:val="clear" w:fill="FFFFFF"/>
        </w:rPr>
        <w:t>运杂费用是指应税产品从坑口或洗选（加工）地到车站、码头或购买方指定地点的运输费用、建设基金以及随运销产生的装卸、仓储、港杂费用。运杂费用应与销售额分别核算，凡未取得相应凭据或不能与销售额分别核算的，应当一并计征资源税。</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firstLine="420"/>
        <w:jc w:val="both"/>
        <w:textAlignment w:val="auto"/>
        <w:rPr>
          <w:rFonts w:hint="eastAsia" w:ascii="宋体" w:hAnsi="宋体" w:eastAsia="宋体" w:cs="宋体"/>
          <w:sz w:val="24"/>
          <w:szCs w:val="24"/>
        </w:rPr>
      </w:pPr>
      <w:r>
        <w:rPr>
          <w:rFonts w:hint="eastAsia" w:ascii="宋体" w:hAnsi="宋体" w:eastAsia="宋体" w:cs="宋体"/>
          <w:color w:val="333333"/>
          <w:sz w:val="24"/>
          <w:szCs w:val="24"/>
          <w:shd w:val="clear" w:fill="FFFFFF"/>
        </w:rPr>
        <w:t>（二）关于原矿销售额与精矿销售额的换算或折算。</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firstLine="420"/>
        <w:jc w:val="both"/>
        <w:textAlignment w:val="auto"/>
        <w:rPr>
          <w:rFonts w:hint="eastAsia" w:ascii="宋体" w:hAnsi="宋体" w:eastAsia="宋体" w:cs="宋体"/>
          <w:sz w:val="24"/>
          <w:szCs w:val="24"/>
        </w:rPr>
      </w:pPr>
      <w:r>
        <w:rPr>
          <w:rFonts w:hint="eastAsia" w:ascii="宋体" w:hAnsi="宋体" w:eastAsia="宋体" w:cs="宋体"/>
          <w:color w:val="333333"/>
          <w:sz w:val="24"/>
          <w:szCs w:val="24"/>
          <w:shd w:val="clear" w:fill="FFFFFF"/>
        </w:rPr>
        <w:t>为公平原矿与精矿之间的税负，对同一种应税产品，征税对象为精矿的，纳税人销售原矿时，应将原矿销售额换算为精矿销售额缴纳资源税；征税对象为原矿的，纳税人销售自采原矿加工的精矿，应将精矿销售额折算为原矿销售额缴纳资源税。换算比或折算率原则上应通过原矿售价、精矿售价和选矿比计算，也可通过原矿销售额、加工环节平均成本和利润计算。</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firstLine="420"/>
        <w:jc w:val="both"/>
        <w:textAlignment w:val="auto"/>
        <w:rPr>
          <w:rFonts w:hint="eastAsia" w:ascii="宋体" w:hAnsi="宋体" w:eastAsia="宋体" w:cs="宋体"/>
          <w:sz w:val="24"/>
          <w:szCs w:val="24"/>
        </w:rPr>
      </w:pPr>
      <w:r>
        <w:rPr>
          <w:rFonts w:hint="eastAsia" w:ascii="宋体" w:hAnsi="宋体" w:eastAsia="宋体" w:cs="宋体"/>
          <w:color w:val="333333"/>
          <w:sz w:val="24"/>
          <w:szCs w:val="24"/>
          <w:shd w:val="clear" w:fill="FFFFFF"/>
        </w:rPr>
        <w:t>金矿以标准金锭为征税对象，纳税人销售金原矿、金精矿的，应比照上述规定将其销售额换算为金锭销售额缴纳资源税。</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firstLine="420"/>
        <w:jc w:val="both"/>
        <w:textAlignment w:val="auto"/>
        <w:rPr>
          <w:rFonts w:hint="eastAsia" w:ascii="宋体" w:hAnsi="宋体" w:eastAsia="宋体" w:cs="宋体"/>
          <w:sz w:val="24"/>
          <w:szCs w:val="24"/>
        </w:rPr>
      </w:pPr>
      <w:r>
        <w:rPr>
          <w:rFonts w:hint="eastAsia" w:ascii="宋体" w:hAnsi="宋体" w:eastAsia="宋体" w:cs="宋体"/>
          <w:color w:val="333333"/>
          <w:sz w:val="24"/>
          <w:szCs w:val="24"/>
          <w:shd w:val="clear" w:fill="FFFFFF"/>
        </w:rPr>
        <w:t>换算比或折算率应按简便可行、公平合理的原则，由省级财税部门确定，并报财政部、国家税务总局备案。</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firstLine="420"/>
        <w:jc w:val="both"/>
        <w:textAlignment w:val="auto"/>
        <w:rPr>
          <w:rFonts w:hint="eastAsia" w:ascii="宋体" w:hAnsi="宋体" w:eastAsia="宋体" w:cs="宋体"/>
          <w:sz w:val="24"/>
          <w:szCs w:val="24"/>
        </w:rPr>
      </w:pPr>
      <w:r>
        <w:rPr>
          <w:rFonts w:hint="eastAsia" w:ascii="宋体" w:hAnsi="宋体" w:eastAsia="宋体" w:cs="宋体"/>
          <w:b/>
          <w:bCs/>
          <w:color w:val="333333"/>
          <w:sz w:val="24"/>
          <w:szCs w:val="24"/>
          <w:bdr w:val="none" w:color="auto" w:sz="0" w:space="0"/>
          <w:shd w:val="clear" w:fill="FFFFFF"/>
        </w:rPr>
        <w:t>二、关于资源税适用税率的确定</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firstLine="420"/>
        <w:jc w:val="both"/>
        <w:textAlignment w:val="auto"/>
        <w:rPr>
          <w:rFonts w:hint="eastAsia" w:ascii="宋体" w:hAnsi="宋体" w:eastAsia="宋体" w:cs="宋体"/>
          <w:sz w:val="24"/>
          <w:szCs w:val="24"/>
        </w:rPr>
      </w:pPr>
      <w:r>
        <w:rPr>
          <w:rFonts w:hint="eastAsia" w:ascii="宋体" w:hAnsi="宋体" w:eastAsia="宋体" w:cs="宋体"/>
          <w:color w:val="333333"/>
          <w:sz w:val="24"/>
          <w:szCs w:val="24"/>
          <w:shd w:val="clear" w:fill="FFFFFF"/>
        </w:rPr>
        <w:t>各省级人民政府应当按《改革通知》要求提出或确定本地区资源税适用税率。测算具体适用税率时，要充分考虑本地区资源禀赋、企业承受能力和清理收费基金等因素，按照改革前后税费平移原则，以近几年企业缴纳资源税、矿产资源补偿费金额（铁矿石开采企业缴纳资源税金额按40%税额标准测算）和矿产品市场价格水平为依据确定。一个矿种原则上设定一档税率，少数资源条件差异较大的矿种可按不同资源条件、不同地区设定两档税率。</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firstLine="420"/>
        <w:jc w:val="both"/>
        <w:textAlignment w:val="auto"/>
        <w:rPr>
          <w:rFonts w:hint="eastAsia" w:ascii="宋体" w:hAnsi="宋体" w:eastAsia="宋体" w:cs="宋体"/>
          <w:sz w:val="24"/>
          <w:szCs w:val="24"/>
        </w:rPr>
      </w:pPr>
      <w:r>
        <w:rPr>
          <w:rFonts w:hint="eastAsia" w:ascii="宋体" w:hAnsi="宋体" w:eastAsia="宋体" w:cs="宋体"/>
          <w:b/>
          <w:bCs/>
          <w:color w:val="333333"/>
          <w:sz w:val="24"/>
          <w:szCs w:val="24"/>
          <w:bdr w:val="none" w:color="auto" w:sz="0" w:space="0"/>
          <w:shd w:val="clear" w:fill="FFFFFF"/>
        </w:rPr>
        <w:t>三、关于资源税优惠政策及管理</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firstLine="420"/>
        <w:jc w:val="both"/>
        <w:textAlignment w:val="auto"/>
        <w:rPr>
          <w:rFonts w:hint="eastAsia" w:ascii="宋体" w:hAnsi="宋体" w:eastAsia="宋体" w:cs="宋体"/>
          <w:sz w:val="24"/>
          <w:szCs w:val="24"/>
        </w:rPr>
      </w:pPr>
      <w:r>
        <w:rPr>
          <w:rFonts w:hint="eastAsia" w:ascii="宋体" w:hAnsi="宋体" w:eastAsia="宋体" w:cs="宋体"/>
          <w:color w:val="333333"/>
          <w:sz w:val="24"/>
          <w:szCs w:val="24"/>
          <w:shd w:val="clear" w:fill="FFFFFF"/>
        </w:rPr>
        <w:t>（一）对依法在建筑物下、铁路下、水体下通过充填开采方式采出的矿产资源，资源税减征50%。</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firstLine="420"/>
        <w:jc w:val="both"/>
        <w:textAlignment w:val="auto"/>
        <w:rPr>
          <w:rFonts w:hint="eastAsia" w:ascii="宋体" w:hAnsi="宋体" w:eastAsia="宋体" w:cs="宋体"/>
          <w:sz w:val="24"/>
          <w:szCs w:val="24"/>
        </w:rPr>
      </w:pPr>
      <w:r>
        <w:rPr>
          <w:rFonts w:hint="eastAsia" w:ascii="宋体" w:hAnsi="宋体" w:eastAsia="宋体" w:cs="宋体"/>
          <w:color w:val="333333"/>
          <w:sz w:val="24"/>
          <w:szCs w:val="24"/>
          <w:shd w:val="clear" w:fill="FFFFFF"/>
        </w:rPr>
        <w:t>充填开采是指随着回采工作面的推进，向采空区或离层带等空间充填废石、尾矿、废渣、建筑废料以及专用充填合格材料等采出矿产品的开采方法。</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firstLine="420"/>
        <w:jc w:val="both"/>
        <w:textAlignment w:val="auto"/>
        <w:rPr>
          <w:rFonts w:hint="eastAsia" w:ascii="宋体" w:hAnsi="宋体" w:eastAsia="宋体" w:cs="宋体"/>
          <w:sz w:val="24"/>
          <w:szCs w:val="24"/>
        </w:rPr>
      </w:pPr>
      <w:r>
        <w:rPr>
          <w:rFonts w:hint="eastAsia" w:ascii="宋体" w:hAnsi="宋体" w:eastAsia="宋体" w:cs="宋体"/>
          <w:color w:val="333333"/>
          <w:sz w:val="24"/>
          <w:szCs w:val="24"/>
          <w:shd w:val="clear" w:fill="FFFFFF"/>
        </w:rPr>
        <w:t>（二）对实际开采年限在15年以上的衰竭期矿山开采的矿产资源，资源税减征30%。</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firstLine="420"/>
        <w:jc w:val="both"/>
        <w:textAlignment w:val="auto"/>
        <w:rPr>
          <w:rFonts w:hint="eastAsia" w:ascii="宋体" w:hAnsi="宋体" w:eastAsia="宋体" w:cs="宋体"/>
          <w:sz w:val="24"/>
          <w:szCs w:val="24"/>
        </w:rPr>
      </w:pPr>
      <w:r>
        <w:rPr>
          <w:rFonts w:hint="eastAsia" w:ascii="宋体" w:hAnsi="宋体" w:eastAsia="宋体" w:cs="宋体"/>
          <w:color w:val="333333"/>
          <w:sz w:val="24"/>
          <w:szCs w:val="24"/>
          <w:shd w:val="clear" w:fill="FFFFFF"/>
        </w:rPr>
        <w:t>衰竭期矿山是指剩余可采储量下降到原设计可采储量的20%（含）以下或剩余服务年限不超过5年的矿山，以开采企业下属的单个矿山为单位确定。</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firstLine="420"/>
        <w:jc w:val="both"/>
        <w:textAlignment w:val="auto"/>
        <w:rPr>
          <w:rFonts w:hint="eastAsia" w:ascii="宋体" w:hAnsi="宋体" w:eastAsia="宋体" w:cs="宋体"/>
          <w:sz w:val="24"/>
          <w:szCs w:val="24"/>
        </w:rPr>
      </w:pPr>
      <w:r>
        <w:rPr>
          <w:rFonts w:hint="eastAsia" w:ascii="宋体" w:hAnsi="宋体" w:eastAsia="宋体" w:cs="宋体"/>
          <w:color w:val="333333"/>
          <w:sz w:val="24"/>
          <w:szCs w:val="24"/>
          <w:shd w:val="clear" w:fill="FFFFFF"/>
        </w:rPr>
        <w:t>（三）对鼓励利用的低品位矿、废石、尾矿、废渣、废水、废气等提取的矿产品，由省级人民政府根据实际情况确定是否给予减税或免税。</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firstLine="420"/>
        <w:jc w:val="both"/>
        <w:textAlignment w:val="auto"/>
        <w:rPr>
          <w:rFonts w:hint="eastAsia" w:ascii="宋体" w:hAnsi="宋体" w:eastAsia="宋体" w:cs="宋体"/>
          <w:sz w:val="24"/>
          <w:szCs w:val="24"/>
        </w:rPr>
      </w:pPr>
      <w:r>
        <w:rPr>
          <w:rFonts w:hint="eastAsia" w:ascii="宋体" w:hAnsi="宋体" w:eastAsia="宋体" w:cs="宋体"/>
          <w:b/>
          <w:bCs/>
          <w:color w:val="333333"/>
          <w:sz w:val="24"/>
          <w:szCs w:val="24"/>
          <w:bdr w:val="none" w:color="auto" w:sz="0" w:space="0"/>
          <w:shd w:val="clear" w:fill="FFFFFF"/>
        </w:rPr>
        <w:t>四、关于共伴生矿产的征免税的处理</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firstLine="420"/>
        <w:jc w:val="both"/>
        <w:textAlignment w:val="auto"/>
        <w:rPr>
          <w:rFonts w:hint="eastAsia" w:ascii="宋体" w:hAnsi="宋体" w:eastAsia="宋体" w:cs="宋体"/>
          <w:sz w:val="24"/>
          <w:szCs w:val="24"/>
        </w:rPr>
      </w:pPr>
      <w:r>
        <w:rPr>
          <w:rFonts w:hint="eastAsia" w:ascii="宋体" w:hAnsi="宋体" w:eastAsia="宋体" w:cs="宋体"/>
          <w:color w:val="333333"/>
          <w:sz w:val="24"/>
          <w:szCs w:val="24"/>
          <w:shd w:val="clear" w:fill="FFFFFF"/>
        </w:rPr>
        <w:t>为促进共伴生矿的综合利用，纳税人开采销售共伴生矿，共伴生矿与主矿产品销售额分开核算的，对共伴生矿暂不计征资源税；没有分开核算的，共伴生矿按主矿产品的税目和适用税率计征资源税。财政部、国家税务总局另有规定的，从其规定。</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firstLine="420"/>
        <w:jc w:val="both"/>
        <w:textAlignment w:val="auto"/>
        <w:rPr>
          <w:rFonts w:hint="eastAsia" w:ascii="宋体" w:hAnsi="宋体" w:eastAsia="宋体" w:cs="宋体"/>
          <w:sz w:val="24"/>
          <w:szCs w:val="24"/>
        </w:rPr>
      </w:pPr>
      <w:r>
        <w:rPr>
          <w:rFonts w:hint="eastAsia" w:ascii="宋体" w:hAnsi="宋体" w:eastAsia="宋体" w:cs="宋体"/>
          <w:b/>
          <w:bCs/>
          <w:color w:val="333333"/>
          <w:sz w:val="24"/>
          <w:szCs w:val="24"/>
          <w:bdr w:val="none" w:color="auto" w:sz="0" w:space="0"/>
          <w:shd w:val="clear" w:fill="FFFFFF"/>
        </w:rPr>
        <w:t>五、关于资源税纳税环节和纳税地点</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firstLine="420"/>
        <w:jc w:val="both"/>
        <w:textAlignment w:val="auto"/>
        <w:rPr>
          <w:rFonts w:hint="eastAsia" w:ascii="宋体" w:hAnsi="宋体" w:eastAsia="宋体" w:cs="宋体"/>
          <w:sz w:val="24"/>
          <w:szCs w:val="24"/>
        </w:rPr>
      </w:pPr>
      <w:r>
        <w:rPr>
          <w:rFonts w:hint="eastAsia" w:ascii="宋体" w:hAnsi="宋体" w:eastAsia="宋体" w:cs="宋体"/>
          <w:color w:val="333333"/>
          <w:sz w:val="24"/>
          <w:szCs w:val="24"/>
          <w:shd w:val="clear" w:fill="FFFFFF"/>
        </w:rPr>
        <w:t>资源税在应税产品的销售或自用环节计算缴纳。以自采原矿加工精矿产品的，在原矿移送使用时不缴纳资源税，在精矿销售或自用时缴纳资源税。</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firstLine="420"/>
        <w:jc w:val="both"/>
        <w:textAlignment w:val="auto"/>
        <w:rPr>
          <w:rFonts w:hint="eastAsia" w:ascii="宋体" w:hAnsi="宋体" w:eastAsia="宋体" w:cs="宋体"/>
          <w:sz w:val="24"/>
          <w:szCs w:val="24"/>
        </w:rPr>
      </w:pPr>
      <w:r>
        <w:rPr>
          <w:rFonts w:hint="eastAsia" w:ascii="宋体" w:hAnsi="宋体" w:eastAsia="宋体" w:cs="宋体"/>
          <w:color w:val="333333"/>
          <w:sz w:val="24"/>
          <w:szCs w:val="24"/>
          <w:shd w:val="clear" w:fill="FFFFFF"/>
        </w:rPr>
        <w:t>纳税人以自采原矿加工金锭的，在金锭销售或自用时缴纳资源税。纳税人销售自采原矿或者自采原矿加工的金精矿、粗金，在原矿或者金精矿、粗金销售时缴纳资源税，在移送使用时不缴纳资源税。</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firstLine="420"/>
        <w:jc w:val="both"/>
        <w:textAlignment w:val="auto"/>
        <w:rPr>
          <w:rFonts w:hint="eastAsia" w:ascii="宋体" w:hAnsi="宋体" w:eastAsia="宋体" w:cs="宋体"/>
          <w:sz w:val="24"/>
          <w:szCs w:val="24"/>
        </w:rPr>
      </w:pPr>
      <w:r>
        <w:rPr>
          <w:rFonts w:hint="eastAsia" w:ascii="宋体" w:hAnsi="宋体" w:eastAsia="宋体" w:cs="宋体"/>
          <w:color w:val="333333"/>
          <w:sz w:val="24"/>
          <w:szCs w:val="24"/>
          <w:shd w:val="clear" w:fill="FFFFFF"/>
        </w:rPr>
        <w:t>以应税产品投资、分配、抵债、赠与、以物易物等，视同销售，依照本通知有关规定计算缴纳资源税。</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firstLine="420"/>
        <w:jc w:val="both"/>
        <w:textAlignment w:val="auto"/>
        <w:rPr>
          <w:rFonts w:hint="eastAsia" w:ascii="宋体" w:hAnsi="宋体" w:eastAsia="宋体" w:cs="宋体"/>
          <w:sz w:val="24"/>
          <w:szCs w:val="24"/>
        </w:rPr>
      </w:pPr>
      <w:r>
        <w:rPr>
          <w:rFonts w:hint="eastAsia" w:ascii="宋体" w:hAnsi="宋体" w:eastAsia="宋体" w:cs="宋体"/>
          <w:color w:val="333333"/>
          <w:sz w:val="24"/>
          <w:szCs w:val="24"/>
          <w:shd w:val="clear" w:fill="FFFFFF"/>
        </w:rPr>
        <w:t>纳税人应当向矿产品的开采地或盐的生产地缴纳资源税。纳税人在本省、自治区、直辖市范围开采或者生产应税产品，其纳税地点需要调整的，由省级地方税务机关决定。</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firstLine="420"/>
        <w:jc w:val="both"/>
        <w:textAlignment w:val="auto"/>
        <w:rPr>
          <w:rFonts w:hint="eastAsia" w:ascii="宋体" w:hAnsi="宋体" w:eastAsia="宋体" w:cs="宋体"/>
          <w:sz w:val="24"/>
          <w:szCs w:val="24"/>
        </w:rPr>
      </w:pPr>
      <w:r>
        <w:rPr>
          <w:rFonts w:hint="eastAsia" w:ascii="宋体" w:hAnsi="宋体" w:eastAsia="宋体" w:cs="宋体"/>
          <w:b/>
          <w:bCs/>
          <w:color w:val="333333"/>
          <w:sz w:val="24"/>
          <w:szCs w:val="24"/>
          <w:bdr w:val="none" w:color="auto" w:sz="0" w:space="0"/>
          <w:shd w:val="clear" w:fill="FFFFFF"/>
        </w:rPr>
        <w:t>六、其他事项</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firstLine="420"/>
        <w:jc w:val="both"/>
        <w:textAlignment w:val="auto"/>
        <w:rPr>
          <w:rFonts w:hint="eastAsia" w:ascii="宋体" w:hAnsi="宋体" w:eastAsia="宋体" w:cs="宋体"/>
          <w:sz w:val="24"/>
          <w:szCs w:val="24"/>
        </w:rPr>
      </w:pPr>
      <w:r>
        <w:rPr>
          <w:rFonts w:hint="eastAsia" w:ascii="宋体" w:hAnsi="宋体" w:eastAsia="宋体" w:cs="宋体"/>
          <w:color w:val="333333"/>
          <w:sz w:val="24"/>
          <w:szCs w:val="24"/>
          <w:shd w:val="clear" w:fill="FFFFFF"/>
        </w:rPr>
        <w:t>（一）纳税人用已纳资源税的应税产品进一步加工应税产品销售的，不再缴纳资源税。纳税人以未税产品和已税产品混合销售或者混合加工为应税产品销售的，应当准确核算已税产品的购进金额，在计算加工后的应税产品销售额时，准予扣减已税产品的购进金额；未分别核算的，一并计算缴纳资源税。</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firstLine="420"/>
        <w:jc w:val="both"/>
        <w:textAlignment w:val="auto"/>
        <w:rPr>
          <w:rFonts w:hint="eastAsia" w:ascii="宋体" w:hAnsi="宋体" w:eastAsia="宋体" w:cs="宋体"/>
          <w:sz w:val="24"/>
          <w:szCs w:val="24"/>
        </w:rPr>
      </w:pPr>
      <w:r>
        <w:rPr>
          <w:rFonts w:hint="eastAsia" w:ascii="宋体" w:hAnsi="宋体" w:eastAsia="宋体" w:cs="宋体"/>
          <w:color w:val="333333"/>
          <w:sz w:val="24"/>
          <w:szCs w:val="24"/>
          <w:shd w:val="clear" w:fill="FFFFFF"/>
        </w:rPr>
        <w:t>（二）纳税人在2016年7月1日前开采原矿或以自采原矿加工精矿，在2016年7月1日后销售的，按本通知规定缴纳资源税；2016年7月1日前签订的销售应税产品的合同，在2016年7月1日后收讫销售款或者取得索取销售款凭据的，按本通知规定缴纳资源税；在2016年7月1日后销售的精矿（或金锭），其所用原矿（或金精矿）如已按从量定额的计征方式缴纳了资源税，并与应税精矿（或金锭）分别核算的，不再缴纳资源税。</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firstLine="420"/>
        <w:jc w:val="both"/>
        <w:textAlignment w:val="auto"/>
        <w:rPr>
          <w:rFonts w:hint="eastAsia" w:ascii="宋体" w:hAnsi="宋体" w:eastAsia="宋体" w:cs="宋体"/>
          <w:sz w:val="24"/>
          <w:szCs w:val="24"/>
        </w:rPr>
      </w:pPr>
      <w:r>
        <w:rPr>
          <w:rFonts w:hint="eastAsia" w:ascii="宋体" w:hAnsi="宋体" w:eastAsia="宋体" w:cs="宋体"/>
          <w:color w:val="333333"/>
          <w:sz w:val="24"/>
          <w:szCs w:val="24"/>
          <w:shd w:val="clear" w:fill="FFFFFF"/>
        </w:rPr>
        <w:t>（三）对在2016年7月1日前已按原矿销量缴纳过资源税的尾矿、废渣、废水、废石、废气等实行再利用，从中提取的矿产品，不再缴纳资源税。</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firstLine="420"/>
        <w:jc w:val="both"/>
        <w:textAlignment w:val="auto"/>
        <w:rPr>
          <w:rFonts w:hint="eastAsia" w:ascii="宋体" w:hAnsi="宋体" w:eastAsia="宋体" w:cs="宋体"/>
          <w:sz w:val="24"/>
          <w:szCs w:val="24"/>
        </w:rPr>
      </w:pPr>
      <w:r>
        <w:rPr>
          <w:rFonts w:hint="eastAsia" w:ascii="宋体" w:hAnsi="宋体" w:eastAsia="宋体" w:cs="宋体"/>
          <w:color w:val="333333"/>
          <w:sz w:val="24"/>
          <w:szCs w:val="24"/>
          <w:shd w:val="clear" w:fill="FFFFFF"/>
        </w:rPr>
        <w:t>上述规定，请遵照执行。此前规定与本通知不一致的，一律以本通知为准。</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333333"/>
          <w:sz w:val="24"/>
          <w:szCs w:val="24"/>
          <w:shd w:val="clear" w:fill="FFFFFF"/>
        </w:rPr>
      </w:pPr>
      <w:r>
        <w:rPr>
          <w:rFonts w:hint="eastAsia" w:ascii="宋体" w:hAnsi="宋体" w:eastAsia="宋体" w:cs="宋体"/>
          <w:color w:val="333333"/>
          <w:sz w:val="24"/>
          <w:szCs w:val="24"/>
          <w:shd w:val="clear" w:fill="FFFFFF"/>
          <w:lang w:val="en-US" w:eastAsia="zh-CN"/>
        </w:rPr>
        <w:t xml:space="preserve">                                           </w:t>
      </w:r>
      <w:r>
        <w:rPr>
          <w:rFonts w:hint="eastAsia" w:ascii="宋体" w:hAnsi="宋体" w:eastAsia="宋体" w:cs="宋体"/>
          <w:color w:val="333333"/>
          <w:sz w:val="24"/>
          <w:szCs w:val="24"/>
          <w:shd w:val="clear" w:fill="FFFFFF"/>
          <w:lang w:eastAsia="zh-CN"/>
        </w:rPr>
        <w:t>中华人民共和国</w:t>
      </w:r>
      <w:r>
        <w:rPr>
          <w:rFonts w:hint="eastAsia" w:ascii="宋体" w:hAnsi="宋体" w:eastAsia="宋体" w:cs="宋体"/>
          <w:color w:val="333333"/>
          <w:sz w:val="24"/>
          <w:szCs w:val="24"/>
          <w:shd w:val="clear" w:fill="FFFFFF"/>
        </w:rPr>
        <w:t xml:space="preserve">财政部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sz w:val="24"/>
          <w:szCs w:val="24"/>
        </w:rPr>
      </w:pPr>
      <w:r>
        <w:rPr>
          <w:rFonts w:hint="eastAsia" w:ascii="宋体" w:hAnsi="宋体" w:eastAsia="宋体" w:cs="宋体"/>
          <w:color w:val="333333"/>
          <w:sz w:val="24"/>
          <w:szCs w:val="24"/>
          <w:shd w:val="clear" w:fill="FFFFFF"/>
          <w:lang w:val="en-US" w:eastAsia="zh-CN"/>
        </w:rPr>
        <w:t xml:space="preserve">                                             </w:t>
      </w:r>
      <w:r>
        <w:rPr>
          <w:rFonts w:hint="eastAsia" w:ascii="宋体" w:hAnsi="宋体" w:eastAsia="宋体" w:cs="宋体"/>
          <w:color w:val="333333"/>
          <w:sz w:val="24"/>
          <w:szCs w:val="24"/>
          <w:shd w:val="clear" w:fill="FFFFFF"/>
        </w:rPr>
        <w:t>国家税务总局</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sz w:val="24"/>
          <w:szCs w:val="24"/>
        </w:rPr>
      </w:pPr>
      <w:r>
        <w:rPr>
          <w:rFonts w:hint="eastAsia" w:ascii="宋体" w:hAnsi="宋体" w:eastAsia="宋体" w:cs="宋体"/>
          <w:color w:val="333333"/>
          <w:sz w:val="24"/>
          <w:szCs w:val="24"/>
          <w:shd w:val="clear" w:fill="FFFFFF"/>
          <w:lang w:val="en-US" w:eastAsia="zh-CN"/>
        </w:rPr>
        <w:t xml:space="preserve">                                              </w:t>
      </w:r>
      <w:r>
        <w:rPr>
          <w:rFonts w:hint="eastAsia" w:ascii="宋体" w:hAnsi="宋体" w:eastAsia="宋体" w:cs="宋体"/>
          <w:color w:val="333333"/>
          <w:sz w:val="24"/>
          <w:szCs w:val="24"/>
          <w:shd w:val="clear" w:fill="FFFFFF"/>
        </w:rPr>
        <w:t>2016年5月9日</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5B0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pBdr>
        <w:top w:val="none" w:color="auto" w:sz="0" w:space="0"/>
        <w:left w:val="none" w:color="auto" w:sz="0" w:space="0"/>
        <w:bottom w:val="none" w:color="auto" w:sz="0" w:space="0"/>
        <w:right w:val="none" w:color="auto" w:sz="0" w:space="0"/>
      </w:pBdr>
      <w:spacing w:before="0" w:beforeAutospacing="0" w:after="0" w:afterAutospacing="0" w:line="840" w:lineRule="atLeast"/>
      <w:ind w:left="0" w:right="0"/>
      <w:jc w:val="center"/>
    </w:pPr>
    <w:rPr>
      <w:rFonts w:hint="eastAsia" w:ascii="微软雅黑" w:hAnsi="微软雅黑" w:eastAsia="微软雅黑" w:cs="微软雅黑"/>
      <w:kern w:val="44"/>
      <w:sz w:val="57"/>
      <w:szCs w:val="5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6">
    <w:name w:val="FollowedHyperlink"/>
    <w:basedOn w:val="5"/>
    <w:uiPriority w:val="0"/>
    <w:rPr>
      <w:color w:val="000000"/>
      <w:u w:val="none"/>
    </w:rPr>
  </w:style>
  <w:style w:type="character" w:styleId="7">
    <w:name w:val="HTML Definition"/>
    <w:basedOn w:val="5"/>
    <w:uiPriority w:val="0"/>
  </w:style>
  <w:style w:type="character" w:styleId="8">
    <w:name w:val="HTML Variable"/>
    <w:basedOn w:val="5"/>
    <w:uiPriority w:val="0"/>
  </w:style>
  <w:style w:type="character" w:styleId="9">
    <w:name w:val="Hyperlink"/>
    <w:basedOn w:val="5"/>
    <w:uiPriority w:val="0"/>
    <w:rPr>
      <w:color w:val="000000"/>
      <w:u w:val="none"/>
    </w:rPr>
  </w:style>
  <w:style w:type="character" w:styleId="10">
    <w:name w:val="HTML Code"/>
    <w:basedOn w:val="5"/>
    <w:uiPriority w:val="0"/>
    <w:rPr>
      <w:rFonts w:ascii="Courier New" w:hAnsi="Courier New"/>
      <w:sz w:val="20"/>
    </w:rPr>
  </w:style>
  <w:style w:type="character" w:styleId="11">
    <w:name w:val="HTML Cite"/>
    <w:basedOn w:val="5"/>
    <w:uiPriority w:val="0"/>
  </w:style>
  <w:style w:type="character" w:customStyle="1" w:styleId="12">
    <w:name w:val="place"/>
    <w:basedOn w:val="5"/>
    <w:uiPriority w:val="0"/>
    <w:rPr>
      <w:bdr w:val="none" w:color="auto" w:sz="0" w:space="0"/>
    </w:rPr>
  </w:style>
  <w:style w:type="character" w:customStyle="1" w:styleId="13">
    <w:name w:val="place1"/>
    <w:basedOn w:val="5"/>
    <w:uiPriority w:val="0"/>
    <w:rPr>
      <w:rFonts w:hint="eastAsia" w:ascii="微软雅黑" w:hAnsi="微软雅黑" w:eastAsia="微软雅黑" w:cs="微软雅黑"/>
      <w:color w:val="888888"/>
      <w:sz w:val="25"/>
      <w:szCs w:val="25"/>
      <w:bdr w:val="none" w:color="auto" w:sz="0" w:space="0"/>
    </w:rPr>
  </w:style>
  <w:style w:type="character" w:customStyle="1" w:styleId="14">
    <w:name w:val="place2"/>
    <w:basedOn w:val="5"/>
    <w:uiPriority w:val="0"/>
    <w:rPr>
      <w:bdr w:val="none" w:color="auto" w:sz="0" w:space="0"/>
    </w:rPr>
  </w:style>
  <w:style w:type="character" w:customStyle="1" w:styleId="15">
    <w:name w:val="place3"/>
    <w:basedOn w:val="5"/>
    <w:uiPriority w:val="0"/>
    <w:rPr>
      <w:bdr w:val="none" w:color="auto" w:sz="0" w:space="0"/>
    </w:rPr>
  </w:style>
  <w:style w:type="character" w:customStyle="1" w:styleId="16">
    <w:name w:val="gwds_nopic"/>
    <w:basedOn w:val="5"/>
    <w:uiPriority w:val="0"/>
  </w:style>
  <w:style w:type="character" w:customStyle="1" w:styleId="17">
    <w:name w:val="gwds_nopic1"/>
    <w:basedOn w:val="5"/>
    <w:uiPriority w:val="0"/>
  </w:style>
  <w:style w:type="character" w:customStyle="1" w:styleId="18">
    <w:name w:val="gwds_nopic2"/>
    <w:basedOn w:val="5"/>
    <w:uiPriority w:val="0"/>
  </w:style>
  <w:style w:type="character" w:customStyle="1" w:styleId="19">
    <w:name w:val="hover17"/>
    <w:basedOn w:val="5"/>
    <w:uiPriority w:val="0"/>
    <w:rPr>
      <w:color w:val="025291"/>
    </w:rPr>
  </w:style>
  <w:style w:type="character" w:customStyle="1" w:styleId="20">
    <w:name w:val="laypage_curr"/>
    <w:basedOn w:val="5"/>
    <w:uiPriority w:val="0"/>
    <w:rPr>
      <w:color w:val="FFFDF4"/>
      <w:shd w:val="clear" w:fill="0B67A6"/>
    </w:rPr>
  </w:style>
  <w:style w:type="character" w:customStyle="1" w:styleId="21">
    <w:name w:val="noline"/>
    <w:basedOn w:val="5"/>
    <w:uiPriority w:val="0"/>
  </w:style>
  <w:style w:type="character" w:customStyle="1" w:styleId="22">
    <w:name w:val="font"/>
    <w:basedOn w:val="5"/>
    <w:uiPriority w:val="0"/>
  </w:style>
  <w:style w:type="character" w:customStyle="1" w:styleId="23">
    <w:name w:val="font1"/>
    <w:basedOn w:val="5"/>
    <w:uiPriority w:val="0"/>
  </w:style>
  <w:style w:type="character" w:customStyle="1" w:styleId="24">
    <w:name w:val="hover19"/>
    <w:basedOn w:val="5"/>
    <w:uiPriority w:val="0"/>
    <w:rPr>
      <w:color w:val="02529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2021-04-23T05:44:23Z</dcterms:created>
  <dc:creator>Administrator</dc:creator>
  <cp:lastModifiedBy>雨露</cp:lastModifiedBy>
  <dcterms:modified xsi:type="dcterms:W3CDTF">2021-04-23T05:48:13Z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AC4155511070446FAA12480E56A9AAFC</vt:lpwstr>
  </property>
</Properties>
</file>