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center"/>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36"/>
          <w:szCs w:val="36"/>
          <w:bdr w:val="none" w:color="auto" w:sz="0" w:space="0"/>
          <w:shd w:val="clear" w:fill="FFFFFF"/>
        </w:rPr>
        <w:t>关于印发《探矿权采矿权使用费减免办法》的通知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center"/>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lang w:eastAsia="zh-CN"/>
        </w:rPr>
        <w:t>（</w:t>
      </w:r>
      <w:r>
        <w:rPr>
          <w:rFonts w:hint="eastAsia" w:ascii="宋体" w:hAnsi="宋体" w:eastAsia="宋体" w:cs="宋体"/>
          <w:i w:val="0"/>
          <w:iCs w:val="0"/>
          <w:caps w:val="0"/>
          <w:color w:val="333333"/>
          <w:spacing w:val="0"/>
          <w:sz w:val="24"/>
          <w:szCs w:val="24"/>
          <w:bdr w:val="none" w:color="auto" w:sz="0" w:space="0"/>
          <w:shd w:val="clear" w:fill="FFFFFF"/>
        </w:rPr>
        <w:t>国土资发〔2000〕174号</w:t>
      </w:r>
      <w:r>
        <w:rPr>
          <w:rFonts w:hint="eastAsia" w:ascii="宋体" w:hAnsi="宋体" w:eastAsia="宋体" w:cs="宋体"/>
          <w:i w:val="0"/>
          <w:iCs w:val="0"/>
          <w:caps w:val="0"/>
          <w:color w:val="333333"/>
          <w:spacing w:val="0"/>
          <w:sz w:val="24"/>
          <w:szCs w:val="24"/>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各省、自治区、直辖市地质矿产厅(局)，财政厅(局)：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根据《矿产资源勘查区块登记管理办法》、《矿产资源开采登记管理办法》的有关规定，我们制定了《探矿权采矿权使用费减免办法》。现印发你们，请遵照执行。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righ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i w:val="0"/>
          <w:iCs w:val="0"/>
          <w:caps w:val="0"/>
          <w:color w:val="333333"/>
          <w:spacing w:val="0"/>
          <w:sz w:val="24"/>
          <w:szCs w:val="24"/>
          <w:bdr w:val="none" w:color="auto" w:sz="0" w:space="0"/>
          <w:shd w:val="clear" w:fill="FFFFFF"/>
          <w:lang w:eastAsia="zh-CN"/>
        </w:rPr>
        <w:t>中华人民共和国</w:t>
      </w:r>
      <w:r>
        <w:rPr>
          <w:rFonts w:hint="eastAsia" w:ascii="宋体" w:hAnsi="宋体" w:eastAsia="宋体" w:cs="宋体"/>
          <w:i w:val="0"/>
          <w:iCs w:val="0"/>
          <w:caps w:val="0"/>
          <w:color w:val="333333"/>
          <w:spacing w:val="0"/>
          <w:sz w:val="24"/>
          <w:szCs w:val="24"/>
          <w:bdr w:val="none" w:color="auto" w:sz="0" w:space="0"/>
          <w:shd w:val="clear" w:fill="FFFFFF"/>
        </w:rPr>
        <w:t>国土资源部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righ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i w:val="0"/>
          <w:iCs w:val="0"/>
          <w:caps w:val="0"/>
          <w:color w:val="333333"/>
          <w:spacing w:val="0"/>
          <w:sz w:val="24"/>
          <w:szCs w:val="24"/>
          <w:bdr w:val="none" w:color="auto" w:sz="0" w:space="0"/>
          <w:shd w:val="clear" w:fill="FFFFFF"/>
          <w:lang w:eastAsia="zh-CN"/>
        </w:rPr>
        <w:t>中华人民共和国</w:t>
      </w:r>
      <w:r>
        <w:rPr>
          <w:rFonts w:hint="eastAsia" w:ascii="宋体" w:hAnsi="宋体" w:eastAsia="宋体" w:cs="宋体"/>
          <w:i w:val="0"/>
          <w:iCs w:val="0"/>
          <w:caps w:val="0"/>
          <w:color w:val="333333"/>
          <w:spacing w:val="0"/>
          <w:sz w:val="24"/>
          <w:szCs w:val="24"/>
          <w:bdr w:val="none" w:color="auto" w:sz="0" w:space="0"/>
          <w:shd w:val="clear" w:fill="FFFFFF"/>
        </w:rPr>
        <w:t>财政部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center"/>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lang w:val="en-US" w:eastAsia="zh-CN"/>
        </w:rPr>
        <w:t xml:space="preserve">                                               </w:t>
      </w:r>
      <w:bookmarkStart w:id="0" w:name="_GoBack"/>
      <w:bookmarkEnd w:id="0"/>
      <w:r>
        <w:rPr>
          <w:rFonts w:hint="eastAsia" w:ascii="宋体" w:hAnsi="宋体" w:eastAsia="宋体" w:cs="宋体"/>
          <w:i w:val="0"/>
          <w:iCs w:val="0"/>
          <w:caps w:val="0"/>
          <w:color w:val="333333"/>
          <w:spacing w:val="0"/>
          <w:sz w:val="24"/>
          <w:szCs w:val="24"/>
          <w:bdr w:val="none" w:color="auto" w:sz="0" w:space="0"/>
          <w:shd w:val="clear" w:fill="FFFFFF"/>
          <w:lang w:val="en-US" w:eastAsia="zh-CN"/>
        </w:rPr>
        <w:t>2000</w:t>
      </w:r>
      <w:r>
        <w:rPr>
          <w:rFonts w:hint="eastAsia" w:ascii="宋体" w:hAnsi="宋体" w:eastAsia="宋体" w:cs="宋体"/>
          <w:i w:val="0"/>
          <w:iCs w:val="0"/>
          <w:caps w:val="0"/>
          <w:color w:val="333333"/>
          <w:spacing w:val="0"/>
          <w:sz w:val="24"/>
          <w:szCs w:val="24"/>
          <w:bdr w:val="none" w:color="auto" w:sz="0" w:space="0"/>
          <w:shd w:val="clear" w:fill="FFFFFF"/>
        </w:rPr>
        <w:t>年</w:t>
      </w:r>
      <w:r>
        <w:rPr>
          <w:rFonts w:hint="eastAsia" w:ascii="宋体" w:hAnsi="宋体" w:eastAsia="宋体" w:cs="宋体"/>
          <w:i w:val="0"/>
          <w:iCs w:val="0"/>
          <w:caps w:val="0"/>
          <w:color w:val="333333"/>
          <w:spacing w:val="0"/>
          <w:sz w:val="24"/>
          <w:szCs w:val="24"/>
          <w:bdr w:val="none" w:color="auto" w:sz="0" w:space="0"/>
          <w:shd w:val="clear" w:fill="FFFFFF"/>
          <w:lang w:val="en-US" w:eastAsia="zh-CN"/>
        </w:rPr>
        <w:t>6</w:t>
      </w:r>
      <w:r>
        <w:rPr>
          <w:rFonts w:hint="eastAsia" w:ascii="宋体" w:hAnsi="宋体" w:eastAsia="宋体" w:cs="宋体"/>
          <w:i w:val="0"/>
          <w:iCs w:val="0"/>
          <w:caps w:val="0"/>
          <w:color w:val="333333"/>
          <w:spacing w:val="0"/>
          <w:sz w:val="24"/>
          <w:szCs w:val="24"/>
          <w:bdr w:val="none" w:color="auto" w:sz="0" w:space="0"/>
          <w:shd w:val="clear" w:fill="FFFFFF"/>
        </w:rPr>
        <w:t>月</w:t>
      </w:r>
      <w:r>
        <w:rPr>
          <w:rFonts w:hint="eastAsia" w:ascii="宋体" w:hAnsi="宋体" w:eastAsia="宋体" w:cs="宋体"/>
          <w:i w:val="0"/>
          <w:iCs w:val="0"/>
          <w:caps w:val="0"/>
          <w:color w:val="333333"/>
          <w:spacing w:val="0"/>
          <w:sz w:val="24"/>
          <w:szCs w:val="24"/>
          <w:bdr w:val="none" w:color="auto" w:sz="0" w:space="0"/>
          <w:shd w:val="clear" w:fill="FFFFFF"/>
          <w:lang w:val="en-US" w:eastAsia="zh-CN"/>
        </w:rPr>
        <w:t>6</w:t>
      </w:r>
      <w:r>
        <w:rPr>
          <w:rFonts w:hint="eastAsia" w:ascii="宋体" w:hAnsi="宋体" w:eastAsia="宋体" w:cs="宋体"/>
          <w:i w:val="0"/>
          <w:iCs w:val="0"/>
          <w:caps w:val="0"/>
          <w:color w:val="333333"/>
          <w:spacing w:val="0"/>
          <w:sz w:val="24"/>
          <w:szCs w:val="24"/>
          <w:bdr w:val="none" w:color="auto" w:sz="0" w:space="0"/>
          <w:shd w:val="clear" w:fill="FFFFFF"/>
        </w:rPr>
        <w:t>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righ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right"/>
        <w:rPr>
          <w:rFonts w:hint="eastAsia" w:ascii="宋体" w:hAnsi="宋体" w:eastAsia="宋体" w:cs="宋体"/>
          <w:i w:val="0"/>
          <w:iCs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center"/>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36"/>
          <w:szCs w:val="36"/>
          <w:bdr w:val="none" w:color="auto" w:sz="0" w:space="0"/>
          <w:shd w:val="clear" w:fill="FFFFFF"/>
        </w:rPr>
        <w:t>探矿权采矿权使用费减免办法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center"/>
        <w:rPr>
          <w:rFonts w:hint="eastAsia" w:ascii="宋体" w:hAnsi="宋体" w:eastAsia="宋体" w:cs="宋体"/>
          <w:i w:val="0"/>
          <w:iCs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第一条　</w:t>
      </w:r>
      <w:r>
        <w:rPr>
          <w:rFonts w:hint="eastAsia" w:ascii="宋体" w:hAnsi="宋体" w:eastAsia="宋体" w:cs="宋体"/>
          <w:i w:val="0"/>
          <w:iCs w:val="0"/>
          <w:caps w:val="0"/>
          <w:color w:val="333333"/>
          <w:spacing w:val="0"/>
          <w:sz w:val="24"/>
          <w:szCs w:val="24"/>
          <w:bdr w:val="none" w:color="auto" w:sz="0" w:space="0"/>
          <w:shd w:val="clear" w:fill="FFFFFF"/>
        </w:rPr>
        <w:t>为鼓励矿产资源勘查开采，根据《矿产资源勘查区块登记管理办法》和《矿产资源开采登记管理办法》的有关规定制定本办法。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第二条　</w:t>
      </w:r>
      <w:r>
        <w:rPr>
          <w:rFonts w:hint="eastAsia" w:ascii="宋体" w:hAnsi="宋体" w:eastAsia="宋体" w:cs="宋体"/>
          <w:i w:val="0"/>
          <w:iCs w:val="0"/>
          <w:caps w:val="0"/>
          <w:color w:val="333333"/>
          <w:spacing w:val="0"/>
          <w:sz w:val="24"/>
          <w:szCs w:val="24"/>
          <w:bdr w:val="none" w:color="auto" w:sz="0" w:space="0"/>
          <w:shd w:val="clear" w:fill="FFFFFF"/>
        </w:rPr>
        <w:t>依照《中华人民共和国矿产资源法》及其配套法规取得探矿权、采矿权的矿业权人或探矿权、采矿权申请人，可以依照本办法的规定向探矿权、采矿权登记管理机关(以下简称登记机关)申请探矿权、采矿权使用费的减缴或免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第三条　</w:t>
      </w:r>
      <w:r>
        <w:rPr>
          <w:rFonts w:hint="eastAsia" w:ascii="宋体" w:hAnsi="宋体" w:eastAsia="宋体" w:cs="宋体"/>
          <w:i w:val="0"/>
          <w:iCs w:val="0"/>
          <w:caps w:val="0"/>
          <w:color w:val="333333"/>
          <w:spacing w:val="0"/>
          <w:sz w:val="24"/>
          <w:szCs w:val="24"/>
          <w:bdr w:val="none" w:color="auto" w:sz="0" w:space="0"/>
          <w:shd w:val="clear" w:fill="FFFFFF"/>
        </w:rPr>
        <w:t>在我国西部地区、国务院确定的边远贫困地区和海域从事符合下列条件的矿产资源勘查开采活动，可以依照本规定申请探矿权、采矿权使用费的减免：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(一)国家紧缺矿产资源的勘查、开发；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(二)大中型矿山企业为寻找接替资源申请的勘查、开发；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(三)运用新技术、新方法提高综合利用水平的(包括低品位、难选冶的矿产资源开发及老矿区尾矿利用)矿产资源开发；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(四)国务院地质矿产主管部门和财政部门认定的其他情况。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国家紧缺矿产资源由国土资源部确定并发布。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第四条　</w:t>
      </w:r>
      <w:r>
        <w:rPr>
          <w:rFonts w:hint="eastAsia" w:ascii="宋体" w:hAnsi="宋体" w:eastAsia="宋体" w:cs="宋体"/>
          <w:i w:val="0"/>
          <w:iCs w:val="0"/>
          <w:caps w:val="0"/>
          <w:color w:val="333333"/>
          <w:spacing w:val="0"/>
          <w:sz w:val="24"/>
          <w:szCs w:val="24"/>
          <w:bdr w:val="none" w:color="auto" w:sz="0" w:space="0"/>
          <w:shd w:val="clear" w:fill="FFFFFF"/>
        </w:rPr>
        <w:t>探矿权、采矿权使用费的减免按以下幅度审批。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(一)探矿权使用费：第一个勘查年度可以免缴，第二至第三个勘查年度可以减缴50%；第四至第七个勘查年度可以减缴25%。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(二)采矿权使用费：矿山基建期和矿山投产第一年可以免缴，矿山投产第二至第三年可以减缴50%；第四至第七年可以减缴25%；矿山闭坑当年可以免缴。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第五条　</w:t>
      </w:r>
      <w:r>
        <w:rPr>
          <w:rFonts w:hint="eastAsia" w:ascii="宋体" w:hAnsi="宋体" w:eastAsia="宋体" w:cs="宋体"/>
          <w:i w:val="0"/>
          <w:iCs w:val="0"/>
          <w:caps w:val="0"/>
          <w:color w:val="333333"/>
          <w:spacing w:val="0"/>
          <w:sz w:val="24"/>
          <w:szCs w:val="24"/>
          <w:bdr w:val="none" w:color="auto" w:sz="0" w:space="0"/>
          <w:shd w:val="clear" w:fill="FFFFFF"/>
        </w:rPr>
        <w:t>探矿权、采矿权使用费的减免，实行两级审批制。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国务院地质矿产主管部门审批登记、颁发勘查许可证、采矿许可证的探矿权采矿权使用费的减免，由国务院地质矿产主管部门负责审批，并报国务院财政部门备案。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省级地质矿产主管部门审批登记、颁发勘查许可证、采矿许可证和省级以下地质矿产主管部门审批登记颁发采矿许可证的探矿权采矿权使用费的减免，由省级地质矿产主管部门负责审批。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省级地质矿产主管部门应将探矿权采矿权使用费的批准文件报送上级登记管理机关和财政部门备案。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第六条　</w:t>
      </w:r>
      <w:r>
        <w:rPr>
          <w:rFonts w:hint="eastAsia" w:ascii="宋体" w:hAnsi="宋体" w:eastAsia="宋体" w:cs="宋体"/>
          <w:i w:val="0"/>
          <w:iCs w:val="0"/>
          <w:caps w:val="0"/>
          <w:color w:val="333333"/>
          <w:spacing w:val="0"/>
          <w:sz w:val="24"/>
          <w:szCs w:val="24"/>
          <w:bdr w:val="none" w:color="auto" w:sz="0" w:space="0"/>
          <w:shd w:val="clear" w:fill="FFFFFF"/>
        </w:rPr>
        <w:t>申请减免探矿权、采矿权使用费的矿业投资人，应在收到矿业权领证通知后的10日内填写探矿权、采矿权使用费减免申请书，按照本法第五条的管辖规定，报送矿业权登记管理机关审批，同时抄送同级财政部门。矿业权登记管理机关应在收到申请后的10日内作出是否减免的决定，并通知申请人。申请人凭批准减免文件办理缴费、登记和领取勘查、采矿许可证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第七条　</w:t>
      </w:r>
      <w:r>
        <w:rPr>
          <w:rFonts w:hint="eastAsia" w:ascii="宋体" w:hAnsi="宋体" w:eastAsia="宋体" w:cs="宋体"/>
          <w:i w:val="0"/>
          <w:iCs w:val="0"/>
          <w:caps w:val="0"/>
          <w:color w:val="333333"/>
          <w:spacing w:val="0"/>
          <w:sz w:val="24"/>
          <w:szCs w:val="24"/>
          <w:bdr w:val="none" w:color="auto" w:sz="0" w:space="0"/>
          <w:shd w:val="clear" w:fill="FFFFFF"/>
        </w:rPr>
        <w:t>本办法颁发以前已收缴的探矿权、采矿权使用费不办理减免返还。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第八条　</w:t>
      </w:r>
      <w:r>
        <w:rPr>
          <w:rFonts w:hint="eastAsia" w:ascii="宋体" w:hAnsi="宋体" w:eastAsia="宋体" w:cs="宋体"/>
          <w:i w:val="0"/>
          <w:iCs w:val="0"/>
          <w:caps w:val="0"/>
          <w:color w:val="333333"/>
          <w:spacing w:val="0"/>
          <w:sz w:val="24"/>
          <w:szCs w:val="24"/>
          <w:bdr w:val="none" w:color="auto" w:sz="0" w:space="0"/>
          <w:shd w:val="clear" w:fill="FFFFFF"/>
        </w:rPr>
        <w:t>本办法原则适用于外商投资勘查、开采矿产资源。但是，国家另有规定的，从其规定。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第九条　</w:t>
      </w:r>
      <w:r>
        <w:rPr>
          <w:rFonts w:hint="eastAsia" w:ascii="宋体" w:hAnsi="宋体" w:eastAsia="宋体" w:cs="宋体"/>
          <w:i w:val="0"/>
          <w:iCs w:val="0"/>
          <w:caps w:val="0"/>
          <w:color w:val="333333"/>
          <w:spacing w:val="0"/>
          <w:sz w:val="24"/>
          <w:szCs w:val="24"/>
          <w:bdr w:val="none" w:color="auto" w:sz="0" w:space="0"/>
          <w:shd w:val="clear" w:fill="FFFFFF"/>
        </w:rPr>
        <w:t>在中华人民共和国领域及管辖的其他海域勘查开采矿产资源遇有自然灾害等不可抗力因素的，在不可抗力期间可以申请探矿权、采矿权使用费减免。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24"/>
          <w:szCs w:val="24"/>
          <w:bdr w:val="none" w:color="auto" w:sz="0" w:space="0"/>
          <w:shd w:val="clear" w:fill="FFFFFF"/>
        </w:rPr>
        <w:t>第十条　</w:t>
      </w:r>
      <w:r>
        <w:rPr>
          <w:rFonts w:hint="eastAsia" w:ascii="宋体" w:hAnsi="宋体" w:eastAsia="宋体" w:cs="宋体"/>
          <w:i w:val="0"/>
          <w:iCs w:val="0"/>
          <w:caps w:val="0"/>
          <w:color w:val="333333"/>
          <w:spacing w:val="0"/>
          <w:sz w:val="24"/>
          <w:szCs w:val="24"/>
          <w:bdr w:val="none" w:color="auto" w:sz="0" w:space="0"/>
          <w:shd w:val="clear" w:fill="FFFFFF"/>
        </w:rPr>
        <w:t>本办法自发布之日起实施。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D40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2021-04-20T01:48:47Z</dcterms:created>
  <dc:creator>Administrator</dc:creator>
  <cp:lastModifiedBy>雨露</cp:lastModifiedBy>
  <dcterms:modified xsi:type="dcterms:W3CDTF">2021-04-20T01:51:15Z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2A185FAC0DCD44799304534F85FBBC36</vt:lpwstr>
  </property>
</Properties>
</file>