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id w:val="-655217494"/>
        <w:docPartObj>
          <w:docPartGallery w:val="Cover Pages"/>
          <w:docPartUnique/>
        </w:docPartObj>
      </w:sdtPr>
      <w:sdtEndPr>
        <w:rPr>
          <w:rFonts w:eastAsia="Aptos" w:eastAsiaTheme="minorAscii"/>
          <w:kern w:val="2"/>
          <w:lang w:val="en-ZA"/>
          <w14:ligatures w14:val="standardContextual"/>
        </w:rPr>
      </w:sdtEndPr>
      <w:sdtContent>
        <w:p w:rsidR="00E00C7F" w:rsidRDefault="00E00C7F" w14:paraId="0211135D" w14:textId="6ABA0409" w14:noSpellErr="1">
          <w:pPr>
            <w:pStyle w:val="NoSpacing"/>
          </w:pPr>
          <w:r>
            <w:rPr>
              <w:noProof/>
            </w:rPr>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1" locked="0" layoutInCell="1" allowOverlap="1" wp14:anchorId="64207AD3" wp14:editId="4D14D8A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2194560" cy="9125712"/>
                              <a:chOff x="0" y="0"/>
                              <a:chExt cx="2194560" cy="9125712"/>
                            </a:xfrm>
                          </wpg:grpSpPr>
                          <wps:wsp xmlns:wps="http://schemas.microsoft.com/office/word/2010/wordprocessingShape">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03T00:00:00Z">
                                      <w:dateFormat w:val="M/d/yyyy"/>
                                      <w:lid w:val="en-US"/>
                                      <w:storeMappedDataAs w:val="dateTime"/>
                                      <w:calendar w:val="gregorian"/>
                                    </w:date>
                                  </w:sdtPr>
                                  <w:sdtContent>
                                    <w:p xmlns:w14="http://schemas.microsoft.com/office/word/2010/wordml" w:rsidR="00E00C7F" w:rsidRDefault="00E00C7F" w14:paraId="4365BDCF" w14:textId="755C51BA">
                                      <w:pPr>
                                        <w:pStyle w:val="NoSpacing"/>
                                        <w:jc w:val="right"/>
                                        <w:rPr>
                                          <w:color w:val="FFFFFF" w:themeColor="background1"/>
                                          <w:sz w:val="28"/>
                                          <w:szCs w:val="28"/>
                                        </w:rPr>
                                      </w:pPr>
                                      <w:r>
                                        <w:rPr>
                                          <w:color w:val="FFFFFF" w:themeColor="background1"/>
                                          <w:sz w:val="28"/>
                                          <w:szCs w:val="28"/>
                                        </w:rPr>
                                        <w:t>9/3/2024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xmlns:wps="http://schemas.microsoft.com/office/word/2010/wordprocessingShape">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xmlns:wps="http://schemas.microsoft.com/office/word/2010/wordprocessingShape">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xmlns:wps="http://schemas.microsoft.com/office/word/2010/wordprocessingShape">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xmlns:w="http://schemas.openxmlformats.org/wordprocessingml/2006/main">
                  <v:group xmlns:w14="http://schemas.microsoft.com/office/word/2010/wordml" xmlns:o="urn:schemas-microsoft-com:office:office" xmlns:v="urn:schemas-microsoft-com:vml" id="Group 1"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6" w14:anchorId="64207A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style="position:absolute;width:1945;height:91257;visibility:visible;mso-wrap-style:square;v-text-anchor:middle" o:spid="_x0000_s1027" fillcolor="#0e2841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156082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03T00:00:00Z">
                                <w:dateFormat w:val="M/d/yyyy"/>
                                <w:lid w:val="en-US"/>
                                <w:storeMappedDataAs w:val="dateTime"/>
                                <w:calendar w:val="gregorian"/>
                              </w:date>
                            </w:sdtPr>
                            <w:sdtContent>
                              <w:p w:rsidR="00E00C7F" w:rsidRDefault="00E00C7F" w14:paraId="4365BDCF" w14:textId="755C51BA">
                                <w:pPr>
                                  <w:pStyle w:val="NoSpacing"/>
                                  <w:jc w:val="right"/>
                                  <w:rPr>
                                    <w:color w:val="FFFFFF" w:themeColor="background1"/>
                                    <w:sz w:val="28"/>
                                    <w:szCs w:val="28"/>
                                  </w:rPr>
                                </w:pPr>
                                <w:r>
                                  <w:rPr>
                                    <w:color w:val="FFFFFF" w:themeColor="background1"/>
                                    <w:sz w:val="28"/>
                                    <w:szCs w:val="28"/>
                                  </w:rPr>
                                  <w:t>9/3/2024</w:t>
                                </w:r>
                              </w:p>
                            </w:sdtContent>
                          </w:sdt>
                        </w:txbxContent>
                      </v:textbox>
                    </v:shape>
                    <v:group id="Group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style="position:absolute;left:3696;top:62168;width:1937;height:6985;visibility:visible;mso-wrap-style:square;v-text-anchor:top" coordsize="122,440" o:spid="_x0000_s1031" fillcolor="#0e2841 [3215]" strokecolor="#0e2841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2" fillcolor="#0e2841 [3215]" strokecolor="#0e2841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3" fillcolor="#0e2841 [3215]" strokecolor="#0e2841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4" fillcolor="#0e2841 [3215]" strokecolor="#0e2841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5" fillcolor="#0e2841 [3215]" strokecolor="#0e2841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6" fillcolor="#0e2841 [3215]" strokecolor="#0e2841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reeform 26" style="position:absolute;left:3553;top:61533;width:238;height:1476;visibility:visible;mso-wrap-style:square;v-text-anchor:top" coordsize="15,93" o:spid="_x0000_s1037" fillcolor="#0e2841 [3215]" strokecolor="#0e2841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8" fillcolor="#0e2841 [3215]" strokecolor="#0e2841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39" fillcolor="#0e2841 [3215]" strokecolor="#0e2841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0" fillcolor="#0e2841 [3215]" strokecolor="#0e2841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reeform 30" style="position:absolute;left:5633;top:68788;width:111;height:666;visibility:visible;mso-wrap-style:square;v-text-anchor:top" coordsize="7,42" o:spid="_x0000_s1041" fillcolor="#0e2841 [3215]" strokecolor="#0e2841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reeform 31" style="position:absolute;left:5871;top:71455;width:714;height:1873;visibility:visible;mso-wrap-style:square;v-text-anchor:top" coordsize="45,118" o:spid="_x0000_s1042" fillcolor="#0e2841 [3215]" strokecolor="#0e2841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style="position:absolute;left:1187;top:51897;width:1984;height:7143;visibility:visible;mso-wrap-style:square;v-text-anchor:top" coordsize="125,450" o:spid="_x0000_s1044" fillcolor="#0e2841 [3215]" strokecolor="#0e2841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5" fillcolor="#0e2841 [3215]" strokecolor="#0e2841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6" fillcolor="#0e2841 [3215]" strokecolor="#0e2841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7" fillcolor="#0e2841 [3215]" strokecolor="#0e2841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8" fillcolor="#0e2841 [3215]" strokecolor="#0e2841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49" fillcolor="#0e2841 [3215]" strokecolor="#0e2841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0" fillcolor="#0e2841 [3215]" strokecolor="#0e2841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1" fillcolor="#0e2841 [3215]" strokecolor="#0e2841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2" fillcolor="#0e2841 [3215]" strokecolor="#0e2841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3" fillcolor="#0e2841 [3215]" strokecolor="#0e2841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4" fillcolor="#0e2841 [3215]" strokecolor="#0e2841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xmlns:w10="urn:schemas-microsoft-com:office:word"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3C87402" wp14:editId="2C1735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0C7F" w:rsidRDefault="00E00C7F" w14:paraId="4875171C" w14:textId="2535151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w14:anchorId="33C87402">
                    <v:stroke joinstyle="miter"/>
                    <v:path gradientshapeok="t" o:connecttype="rect"/>
                  </v:shapetype>
                  <v:shape id="Text Box 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v:textbox style="mso-fit-shape-to-text:t" inset="0,0,0,0">
                      <w:txbxContent>
                        <w:p w:rsidR="00E00C7F" w:rsidRDefault="00E00C7F" w14:paraId="4875171C" w14:textId="2535151D">
                          <w:pPr>
                            <w:pStyle w:val="NoSpacing"/>
                            <w:rPr>
                              <w:color w:val="595959" w:themeColor="text1" w:themeTint="A6"/>
                              <w:sz w:val="20"/>
                              <w:szCs w:val="20"/>
                            </w:rPr>
                          </w:pPr>
                        </w:p>
                      </w:txbxContent>
                    </v:textbox>
                    <w10:wrap anchorx="page" anchory="page"/>
                  </v:shape>
                </w:pict>
              </mc:Fallback>
            </mc:AlternateContent>
          </w:r>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0288" behindDoc="0" locked="0" layoutInCell="1" allowOverlap="1" wp14:anchorId="1169D2D2" wp14:editId="47137C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14="http://schemas.microsoft.com/office/word/2010/wordml" w:rsidR="00E00C7F" w:rsidRDefault="00E00C7F" w14:paraId="75D41C90" w14:textId="4FDC071F">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eastAsiaTheme="majorEastAsia" w:cstheme="majorBidi"/>
                                        <w:color w:val="262626" w:themeColor="text1" w:themeTint="D9"/>
                                        <w:sz w:val="72"/>
                                        <w:szCs w:val="72"/>
                                      </w:rPr>
                                      <w:t>Mapping Document</w:t>
                                    </w:r>
                                  </w:sdtContent>
                                </w:sdt>
                              </w:p>
                              <w:p xmlns:w14="http://schemas.microsoft.com/office/word/2010/wordml" w:rsidR="00E00C7F" w:rsidRDefault="00E00C7F" w14:paraId="6558B20D" w14:textId="5CE6D76B">
                                <w:pPr>
                                  <w:spacing w:before="120"/>
                                  <w:rPr>
                                    <w:color w:val="404040" w:themeColor="text1" w:themeTint="BF"/>
                                    <w:sz w:val="36"/>
                                    <w:szCs w:val="36"/>
                                  </w:rPr>
                                </w:pPr>
                              </w:p>
                              <w:p xmlns:w14="http://schemas.microsoft.com/office/word/2010/wordml" w:rsidRPr="00643A33" w:rsidR="00E00C7F" w:rsidP="00E00C7F" w:rsidRDefault="00E00C7F" w14:paraId="3D9E8B2B" w14:textId="77777777">
                                <w:pPr>
                                  <w:rPr>
                                    <w:rFonts w:ascii="Arial" w:hAnsi="Arial" w:cs="Arial"/>
                                    <w:b/>
                                    <w:bCs/>
                                    <w:sz w:val="28"/>
                                    <w:szCs w:val="28"/>
                                    <w:u w:val="single"/>
                                  </w:rPr>
                                </w:pPr>
                                <w:r w:rsidRPr="00643A33">
                                  <w:rPr>
                                    <w:rFonts w:ascii="Arial" w:hAnsi="Arial" w:cs="Arial"/>
                                    <w:b/>
                                    <w:bCs/>
                                    <w:sz w:val="28"/>
                                    <w:szCs w:val="28"/>
                                    <w:u w:val="single"/>
                                  </w:rPr>
                                  <w:t>Group Members:</w:t>
                                </w:r>
                              </w:p>
                              <w:p xmlns:w14="http://schemas.microsoft.com/office/word/2010/wordml" w:rsidRPr="00643A33" w:rsidR="00E00C7F" w:rsidP="00E00C7F" w:rsidRDefault="00E00C7F" w14:paraId="064DBCAD" w14:textId="77777777">
                                <w:pPr>
                                  <w:pStyle w:val="ListParagraph"/>
                                  <w:numPr>
                                    <w:ilvl w:val="0"/>
                                    <w:numId w:val="1"/>
                                  </w:numPr>
                                  <w:rPr>
                                    <w:rFonts w:ascii="Arial" w:hAnsi="Arial" w:cs="Arial"/>
                                    <w:sz w:val="28"/>
                                    <w:szCs w:val="28"/>
                                  </w:rPr>
                                </w:pPr>
                                <w:r w:rsidRPr="00643A33">
                                  <w:rPr>
                                    <w:rFonts w:ascii="Arial" w:hAnsi="Arial" w:cs="Arial"/>
                                    <w:sz w:val="28"/>
                                    <w:szCs w:val="28"/>
                                  </w:rPr>
                                  <w:t>Thobejane Dineo:  ST10359029</w:t>
                                </w:r>
                              </w:p>
                              <w:p xmlns:w14="http://schemas.microsoft.com/office/word/2010/wordml" w:rsidRPr="00643A33" w:rsidR="00E00C7F" w:rsidP="00E00C7F" w:rsidRDefault="00E00C7F" w14:paraId="6F4BFA55" w14:textId="77777777">
                                <w:pPr>
                                  <w:pStyle w:val="ListParagraph"/>
                                  <w:numPr>
                                    <w:ilvl w:val="0"/>
                                    <w:numId w:val="1"/>
                                  </w:numPr>
                                  <w:rPr>
                                    <w:rFonts w:ascii="Arial" w:hAnsi="Arial" w:cs="Arial"/>
                                    <w:sz w:val="28"/>
                                    <w:szCs w:val="28"/>
                                  </w:rPr>
                                </w:pPr>
                                <w:r w:rsidRPr="00643A33">
                                  <w:rPr>
                                    <w:rFonts w:ascii="Arial" w:hAnsi="Arial" w:cs="Arial"/>
                                    <w:sz w:val="28"/>
                                    <w:szCs w:val="28"/>
                                  </w:rPr>
                                  <w:t>Muthambi Pfano: ST10205389</w:t>
                                </w:r>
                              </w:p>
                              <w:p xmlns:w14="http://schemas.microsoft.com/office/word/2010/wordml" w:rsidRPr="00643A33" w:rsidR="00E00C7F" w:rsidP="00E00C7F" w:rsidRDefault="00E00C7F" w14:paraId="50CF85A4" w14:textId="77777777">
                                <w:pPr>
                                  <w:pStyle w:val="ListParagraph"/>
                                  <w:numPr>
                                    <w:ilvl w:val="0"/>
                                    <w:numId w:val="1"/>
                                  </w:numPr>
                                  <w:rPr>
                                    <w:rFonts w:ascii="Arial" w:hAnsi="Arial" w:cs="Arial"/>
                                    <w:sz w:val="28"/>
                                    <w:szCs w:val="28"/>
                                  </w:rPr>
                                </w:pPr>
                                <w:r w:rsidRPr="00643A33">
                                  <w:rPr>
                                    <w:rFonts w:ascii="Arial" w:hAnsi="Arial" w:cs="Arial"/>
                                    <w:sz w:val="28"/>
                                    <w:szCs w:val="28"/>
                                  </w:rPr>
                                  <w:t>Botabotsa Matsatsi: ST10067190</w:t>
                                </w:r>
                              </w:p>
                              <w:p xmlns:w14="http://schemas.microsoft.com/office/word/2010/wordml" w:rsidRPr="00643A33" w:rsidR="00E00C7F" w:rsidP="00E00C7F" w:rsidRDefault="00E00C7F" w14:paraId="4446BAAC" w14:textId="77777777">
                                <w:pPr>
                                  <w:pStyle w:val="ListParagraph"/>
                                  <w:numPr>
                                    <w:ilvl w:val="0"/>
                                    <w:numId w:val="1"/>
                                  </w:numPr>
                                  <w:rPr>
                                    <w:rFonts w:ascii="Arial" w:hAnsi="Arial" w:cs="Arial"/>
                                    <w:sz w:val="28"/>
                                    <w:szCs w:val="28"/>
                                  </w:rPr>
                                </w:pPr>
                                <w:r w:rsidRPr="00643A33">
                                  <w:rPr>
                                    <w:rFonts w:ascii="Arial" w:hAnsi="Arial" w:cs="Arial"/>
                                    <w:sz w:val="28"/>
                                    <w:szCs w:val="28"/>
                                  </w:rPr>
                                  <w:t>Marakalala Lesiba Harvey: ST10219958</w:t>
                                </w:r>
                              </w:p>
                              <w:p xmlns:w14="http://schemas.microsoft.com/office/word/2010/wordml" w:rsidR="00E00C7F" w:rsidP="00E00C7F" w:rsidRDefault="00E00C7F" w14:paraId="68742702" w14:textId="77777777">
                                <w:pPr>
                                  <w:jc w:val="both"/>
                                  <w:rPr>
                                    <w:rFonts w:ascii="Arial" w:hAnsi="Arial" w:cs="Arial"/>
                                  </w:rPr>
                                </w:pPr>
                              </w:p>
                              <w:p xmlns:w14="http://schemas.microsoft.com/office/word/2010/wordml" w:rsidR="00E00C7F" w:rsidRDefault="001861A6" w14:paraId="09F1A9D4" w14:textId="335881C5">
                                <w:pPr>
                                  <w:spacing w:before="120"/>
                                  <w:rPr>
                                    <w:color w:val="404040" w:themeColor="text1" w:themeTint="BF"/>
                                    <w:sz w:val="36"/>
                                    <w:szCs w:val="36"/>
                                  </w:rPr>
                                </w:pPr>
                                <w:r>
                                  <w:rPr>
                                    <w:color w:val="404040" w:themeColor="text1" w:themeTint="BF"/>
                                    <w:sz w:val="36"/>
                                    <w:szCs w:val="36"/>
                                  </w:rPr>
                                  <w:t>LORAX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xmlns:w="http://schemas.openxmlformats.org/wordprocessingml/2006/main">
                  <v:shape xmlns:w14="http://schemas.microsoft.com/office/word/2010/wordml" xmlns:o="urn:schemas-microsoft-com:office:office" xmlns:v="urn:schemas-microsoft-com:vml" id="Text Box 3"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w14:anchorId="1169D2D2">
                    <v:textbox style="mso-fit-shape-to-text:t" inset="0,0,0,0">
                      <w:txbxContent>
                        <w:p w:rsidR="00E00C7F" w:rsidRDefault="00E00C7F" w14:paraId="75D41C90" w14:textId="4FDC071F">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eastAsiaTheme="majorEastAsia" w:cstheme="majorBidi"/>
                                  <w:color w:val="262626" w:themeColor="text1" w:themeTint="D9"/>
                                  <w:sz w:val="72"/>
                                  <w:szCs w:val="72"/>
                                </w:rPr>
                                <w:t>Mapping Document</w:t>
                              </w:r>
                            </w:sdtContent>
                          </w:sdt>
                        </w:p>
                        <w:p w:rsidR="00E00C7F" w:rsidRDefault="00E00C7F" w14:paraId="6558B20D" w14:textId="5CE6D76B">
                          <w:pPr>
                            <w:spacing w:before="120"/>
                            <w:rPr>
                              <w:color w:val="404040" w:themeColor="text1" w:themeTint="BF"/>
                              <w:sz w:val="36"/>
                              <w:szCs w:val="36"/>
                            </w:rPr>
                          </w:pPr>
                        </w:p>
                        <w:p w:rsidRPr="00643A33" w:rsidR="00E00C7F" w:rsidP="00E00C7F" w:rsidRDefault="00E00C7F" w14:paraId="3D9E8B2B" w14:textId="77777777">
                          <w:pPr>
                            <w:rPr>
                              <w:rFonts w:ascii="Arial" w:hAnsi="Arial" w:cs="Arial"/>
                              <w:b/>
                              <w:bCs/>
                              <w:sz w:val="28"/>
                              <w:szCs w:val="28"/>
                              <w:u w:val="single"/>
                            </w:rPr>
                          </w:pPr>
                          <w:r w:rsidRPr="00643A33">
                            <w:rPr>
                              <w:rFonts w:ascii="Arial" w:hAnsi="Arial" w:cs="Arial"/>
                              <w:b/>
                              <w:bCs/>
                              <w:sz w:val="28"/>
                              <w:szCs w:val="28"/>
                              <w:u w:val="single"/>
                            </w:rPr>
                            <w:t>Group Members:</w:t>
                          </w:r>
                        </w:p>
                        <w:p w:rsidRPr="00643A33" w:rsidR="00E00C7F" w:rsidP="00E00C7F" w:rsidRDefault="00E00C7F" w14:paraId="064DBCAD" w14:textId="77777777">
                          <w:pPr>
                            <w:pStyle w:val="ListParagraph"/>
                            <w:numPr>
                              <w:ilvl w:val="0"/>
                              <w:numId w:val="1"/>
                            </w:numPr>
                            <w:rPr>
                              <w:rFonts w:ascii="Arial" w:hAnsi="Arial" w:cs="Arial"/>
                              <w:sz w:val="28"/>
                              <w:szCs w:val="28"/>
                            </w:rPr>
                          </w:pPr>
                          <w:r w:rsidRPr="00643A33">
                            <w:rPr>
                              <w:rFonts w:ascii="Arial" w:hAnsi="Arial" w:cs="Arial"/>
                              <w:sz w:val="28"/>
                              <w:szCs w:val="28"/>
                            </w:rPr>
                            <w:t>Thobejane Dineo:  ST10359029</w:t>
                          </w:r>
                        </w:p>
                        <w:p w:rsidRPr="00643A33" w:rsidR="00E00C7F" w:rsidP="00E00C7F" w:rsidRDefault="00E00C7F" w14:paraId="6F4BFA55" w14:textId="77777777">
                          <w:pPr>
                            <w:pStyle w:val="ListParagraph"/>
                            <w:numPr>
                              <w:ilvl w:val="0"/>
                              <w:numId w:val="1"/>
                            </w:numPr>
                            <w:rPr>
                              <w:rFonts w:ascii="Arial" w:hAnsi="Arial" w:cs="Arial"/>
                              <w:sz w:val="28"/>
                              <w:szCs w:val="28"/>
                            </w:rPr>
                          </w:pPr>
                          <w:r w:rsidRPr="00643A33">
                            <w:rPr>
                              <w:rFonts w:ascii="Arial" w:hAnsi="Arial" w:cs="Arial"/>
                              <w:sz w:val="28"/>
                              <w:szCs w:val="28"/>
                            </w:rPr>
                            <w:t>Muthambi Pfano: ST10205389</w:t>
                          </w:r>
                        </w:p>
                        <w:p w:rsidRPr="00643A33" w:rsidR="00E00C7F" w:rsidP="00E00C7F" w:rsidRDefault="00E00C7F" w14:paraId="50CF85A4" w14:textId="77777777">
                          <w:pPr>
                            <w:pStyle w:val="ListParagraph"/>
                            <w:numPr>
                              <w:ilvl w:val="0"/>
                              <w:numId w:val="1"/>
                            </w:numPr>
                            <w:rPr>
                              <w:rFonts w:ascii="Arial" w:hAnsi="Arial" w:cs="Arial"/>
                              <w:sz w:val="28"/>
                              <w:szCs w:val="28"/>
                            </w:rPr>
                          </w:pPr>
                          <w:r w:rsidRPr="00643A33">
                            <w:rPr>
                              <w:rFonts w:ascii="Arial" w:hAnsi="Arial" w:cs="Arial"/>
                              <w:sz w:val="28"/>
                              <w:szCs w:val="28"/>
                            </w:rPr>
                            <w:t>Botabotsa Matsatsi: ST10067190</w:t>
                          </w:r>
                        </w:p>
                        <w:p w:rsidRPr="00643A33" w:rsidR="00E00C7F" w:rsidP="00E00C7F" w:rsidRDefault="00E00C7F" w14:paraId="4446BAAC" w14:textId="77777777">
                          <w:pPr>
                            <w:pStyle w:val="ListParagraph"/>
                            <w:numPr>
                              <w:ilvl w:val="0"/>
                              <w:numId w:val="1"/>
                            </w:numPr>
                            <w:rPr>
                              <w:rFonts w:ascii="Arial" w:hAnsi="Arial" w:cs="Arial"/>
                              <w:sz w:val="28"/>
                              <w:szCs w:val="28"/>
                            </w:rPr>
                          </w:pPr>
                          <w:r w:rsidRPr="00643A33">
                            <w:rPr>
                              <w:rFonts w:ascii="Arial" w:hAnsi="Arial" w:cs="Arial"/>
                              <w:sz w:val="28"/>
                              <w:szCs w:val="28"/>
                            </w:rPr>
                            <w:t>Marakalala Lesiba Harvey: ST10219958</w:t>
                          </w:r>
                        </w:p>
                        <w:p w:rsidR="00E00C7F" w:rsidP="00E00C7F" w:rsidRDefault="00E00C7F" w14:paraId="68742702" w14:textId="77777777">
                          <w:pPr>
                            <w:jc w:val="both"/>
                            <w:rPr>
                              <w:rFonts w:ascii="Arial" w:hAnsi="Arial" w:cs="Arial"/>
                            </w:rPr>
                          </w:pPr>
                        </w:p>
                        <w:p w:rsidR="00E00C7F" w:rsidRDefault="001861A6" w14:paraId="09F1A9D4" w14:textId="335881C5">
                          <w:pPr>
                            <w:spacing w:before="120"/>
                            <w:rPr>
                              <w:color w:val="404040" w:themeColor="text1" w:themeTint="BF"/>
                              <w:sz w:val="36"/>
                              <w:szCs w:val="36"/>
                            </w:rPr>
                          </w:pPr>
                          <w:r>
                            <w:rPr>
                              <w:color w:val="404040" w:themeColor="text1" w:themeTint="BF"/>
                              <w:sz w:val="36"/>
                              <w:szCs w:val="36"/>
                            </w:rPr>
                            <w:t>LORAX Group</w:t>
                          </w:r>
                        </w:p>
                      </w:txbxContent>
                    </v:textbox>
                    <w10:wrap xmlns:w10="urn:schemas-microsoft-com:office:word" anchorx="page" anchory="page"/>
                  </v:shape>
                </w:pict>
              </mc:Fallback>
            </mc:AlternateContent>
          </w:r>
        </w:p>
        <w:p w:rsidR="00E00C7F" w:rsidRDefault="00E00C7F" w14:paraId="2B8EE16B" w14:textId="2BE77D2D">
          <w:r>
            <w:br w:type="page"/>
          </w:r>
        </w:p>
      </w:sdtContent>
    </w:sdt>
    <w:p w:rsidRPr="00826382" w:rsidR="00826382" w:rsidP="00826382" w:rsidRDefault="00826382" w14:paraId="73080ED9" w14:textId="480E3A86">
      <w:pPr>
        <w:rPr>
          <w:rFonts w:ascii="Arial" w:hAnsi="Arial" w:cs="Arial"/>
          <w:sz w:val="24"/>
          <w:szCs w:val="24"/>
        </w:rPr>
      </w:pPr>
      <w:r w:rsidRPr="00826382">
        <w:rPr>
          <w:rFonts w:ascii="Arial" w:hAnsi="Arial" w:cs="Arial"/>
          <w:sz w:val="24"/>
          <w:szCs w:val="24"/>
        </w:rPr>
        <w:lastRenderedPageBreak/>
        <w:t>IT Situation/Description of the Central Karoo Community Network Project</w:t>
      </w:r>
    </w:p>
    <w:p w:rsidRPr="00826382" w:rsidR="00826382" w:rsidP="00826382" w:rsidRDefault="00826382" w14:paraId="172E9BF0" w14:textId="77777777">
      <w:pPr>
        <w:rPr>
          <w:rFonts w:ascii="Arial" w:hAnsi="Arial" w:cs="Arial"/>
          <w:sz w:val="24"/>
          <w:szCs w:val="24"/>
        </w:rPr>
      </w:pPr>
    </w:p>
    <w:p w:rsidRPr="00826382" w:rsidR="00826382" w:rsidP="00826382" w:rsidRDefault="00826382" w14:paraId="7220F876" w14:textId="37F0B5A1">
      <w:pPr>
        <w:rPr>
          <w:rFonts w:ascii="Arial" w:hAnsi="Arial" w:cs="Arial"/>
          <w:sz w:val="24"/>
          <w:szCs w:val="24"/>
        </w:rPr>
      </w:pPr>
      <w:r w:rsidRPr="3D2EDC54" w:rsidR="00826382">
        <w:rPr>
          <w:rFonts w:ascii="Arial" w:hAnsi="Arial" w:cs="Arial"/>
          <w:sz w:val="24"/>
          <w:szCs w:val="24"/>
        </w:rPr>
        <w:t>Scenario Overview:</w:t>
      </w:r>
    </w:p>
    <w:p w:rsidRPr="00826382" w:rsidR="00826382" w:rsidP="3D2EDC54" w:rsidRDefault="00826382" w14:paraId="3150C4B2" w14:textId="539BF1EA">
      <w:pPr>
        <w:spacing w:before="240" w:beforeAutospacing="off" w:after="240" w:afterAutospacing="off"/>
      </w:pPr>
      <w:r w:rsidRPr="3D2EDC54" w:rsidR="6A2B6209">
        <w:rPr>
          <w:rFonts w:ascii="Arial" w:hAnsi="Arial" w:eastAsia="Arial" w:cs="Arial"/>
          <w:noProof w:val="0"/>
          <w:sz w:val="24"/>
          <w:szCs w:val="24"/>
          <w:lang w:val="en-ZA"/>
        </w:rPr>
        <w:t>The Central Karoo is a rural region that has transformed from a busy rail hub to one that relies primarily on agriculture, but the area faces significant communications challenges with limited access to reliable landline and internet services. Despite the introduction of 5G, the network remains unstable, with frequent service outages and poor coverage, especially in remote areas. The district includes about 3,000 homes, three district hospitals and an administrative building housing 28 offices and 200 government employees. These entities are mainly based on local Internet suppliers for communication and access to data.</w:t>
      </w:r>
    </w:p>
    <w:p w:rsidRPr="00826382" w:rsidR="00826382" w:rsidP="00826382" w:rsidRDefault="00826382" w14:paraId="7D7A773F" w14:textId="18A23DEE">
      <w:pPr>
        <w:rPr>
          <w:rFonts w:ascii="Arial" w:hAnsi="Arial" w:cs="Arial"/>
          <w:sz w:val="24"/>
          <w:szCs w:val="24"/>
        </w:rPr>
      </w:pPr>
    </w:p>
    <w:p w:rsidRPr="00826382" w:rsidR="00826382" w:rsidP="00826382" w:rsidRDefault="00826382" w14:paraId="5E3DA87E" w14:textId="3B1EF666">
      <w:pPr>
        <w:rPr>
          <w:rFonts w:ascii="Arial" w:hAnsi="Arial" w:cs="Arial"/>
          <w:sz w:val="24"/>
          <w:szCs w:val="24"/>
        </w:rPr>
      </w:pPr>
      <w:r w:rsidRPr="00826382">
        <w:rPr>
          <w:rFonts w:ascii="Arial" w:hAnsi="Arial" w:cs="Arial"/>
          <w:sz w:val="24"/>
          <w:szCs w:val="24"/>
        </w:rPr>
        <w:t>Current IT Situation:</w:t>
      </w:r>
    </w:p>
    <w:p w:rsidRPr="00826382" w:rsidR="00826382" w:rsidP="00826382" w:rsidRDefault="00826382" w14:paraId="7E75C64E" w14:textId="45150FB1">
      <w:pPr>
        <w:rPr>
          <w:rFonts w:ascii="Arial" w:hAnsi="Arial" w:cs="Arial"/>
          <w:sz w:val="24"/>
          <w:szCs w:val="24"/>
        </w:rPr>
      </w:pPr>
      <w:r w:rsidRPr="002E26C7">
        <w:rPr>
          <w:rFonts w:ascii="Arial" w:hAnsi="Arial" w:cs="Arial"/>
          <w:b/>
          <w:bCs/>
          <w:sz w:val="24"/>
          <w:szCs w:val="24"/>
        </w:rPr>
        <w:t>Limited Connectivity</w:t>
      </w:r>
      <w:r w:rsidRPr="00826382">
        <w:rPr>
          <w:rFonts w:ascii="Arial" w:hAnsi="Arial" w:cs="Arial"/>
          <w:sz w:val="24"/>
          <w:szCs w:val="24"/>
        </w:rPr>
        <w:t>: The district suffers from inadequate Internet and telephony infrastructure, which hampers communication and access to online services for both residents and critical institutions like hospitals and government offices.</w:t>
      </w:r>
    </w:p>
    <w:p w:rsidRPr="00826382" w:rsidR="00826382" w:rsidP="00826382" w:rsidRDefault="00826382" w14:paraId="0745AB0E" w14:textId="0CF0DA7E">
      <w:pPr>
        <w:rPr>
          <w:rFonts w:ascii="Arial" w:hAnsi="Arial" w:cs="Arial"/>
          <w:sz w:val="24"/>
          <w:szCs w:val="24"/>
        </w:rPr>
      </w:pPr>
      <w:r w:rsidRPr="002E26C7">
        <w:rPr>
          <w:rFonts w:ascii="Arial" w:hAnsi="Arial" w:cs="Arial"/>
          <w:b/>
          <w:bCs/>
          <w:sz w:val="24"/>
          <w:szCs w:val="24"/>
        </w:rPr>
        <w:t>Existing Network Infrastructure</w:t>
      </w:r>
      <w:r w:rsidRPr="00826382">
        <w:rPr>
          <w:rFonts w:ascii="Arial" w:hAnsi="Arial" w:cs="Arial"/>
          <w:sz w:val="24"/>
          <w:szCs w:val="24"/>
        </w:rPr>
        <w:t>: The existing network is based on a wireless backbone infrastructure using Smart Bridges multi-band access points. The current network topology is a star topology with two access points—one with a 90-degree sectoral antenna and the other with omnidirectional coverage. This setup provides basic connectivity but is insufficient to meet the growing demands of the community.</w:t>
      </w:r>
    </w:p>
    <w:p w:rsidRPr="00826382" w:rsidR="00826382" w:rsidP="00826382" w:rsidRDefault="00826382" w14:paraId="16BFF05C" w14:textId="5DD7F188">
      <w:pPr>
        <w:rPr>
          <w:rFonts w:ascii="Arial" w:hAnsi="Arial" w:cs="Arial"/>
          <w:sz w:val="24"/>
          <w:szCs w:val="24"/>
        </w:rPr>
      </w:pPr>
      <w:r w:rsidRPr="002E26C7">
        <w:rPr>
          <w:rFonts w:ascii="Arial" w:hAnsi="Arial" w:cs="Arial"/>
          <w:b/>
          <w:bCs/>
          <w:sz w:val="24"/>
          <w:szCs w:val="24"/>
        </w:rPr>
        <w:t>Security Concerns</w:t>
      </w:r>
      <w:r w:rsidRPr="00826382">
        <w:rPr>
          <w:rFonts w:ascii="Arial" w:hAnsi="Arial" w:cs="Arial"/>
          <w:sz w:val="24"/>
          <w:szCs w:val="24"/>
        </w:rPr>
        <w:t>: There are issues with the security of government data, especially concerning external suppliers who access the government's IT infrastructure. The lack of robust security measures puts sensitive information at risk.</w:t>
      </w:r>
    </w:p>
    <w:p w:rsidRPr="00826382" w:rsidR="00826382" w:rsidP="00826382" w:rsidRDefault="00826382" w14:paraId="5C74BCB5" w14:textId="05F69A66">
      <w:pPr>
        <w:rPr>
          <w:rFonts w:ascii="Arial" w:hAnsi="Arial" w:cs="Arial"/>
          <w:sz w:val="24"/>
          <w:szCs w:val="24"/>
        </w:rPr>
      </w:pPr>
      <w:r w:rsidRPr="002E26C7">
        <w:rPr>
          <w:rFonts w:ascii="Arial" w:hAnsi="Arial" w:cs="Arial"/>
          <w:b/>
          <w:bCs/>
          <w:sz w:val="24"/>
          <w:szCs w:val="24"/>
        </w:rPr>
        <w:t>Operational Dependencies</w:t>
      </w:r>
      <w:r w:rsidRPr="00826382">
        <w:rPr>
          <w:rFonts w:ascii="Arial" w:hAnsi="Arial" w:cs="Arial"/>
          <w:sz w:val="24"/>
          <w:szCs w:val="24"/>
        </w:rPr>
        <w:t>: The district's three hospitals, with approximately 40 wards and 10 executive offices each, depend on local ISPs for connectivity. The hospitals require reliable access to patient data and communication networks to perform their day-to-day functions effectively.</w:t>
      </w:r>
    </w:p>
    <w:p w:rsidR="00826382" w:rsidP="00826382" w:rsidRDefault="00826382" w14:paraId="057849F1" w14:textId="77777777">
      <w:pPr>
        <w:rPr>
          <w:rFonts w:ascii="Arial" w:hAnsi="Arial" w:cs="Arial"/>
          <w:sz w:val="24"/>
          <w:szCs w:val="24"/>
        </w:rPr>
      </w:pPr>
    </w:p>
    <w:p w:rsidR="00826382" w:rsidP="00826382" w:rsidRDefault="00826382" w14:paraId="0B271FF0" w14:textId="77777777">
      <w:pPr>
        <w:rPr>
          <w:rFonts w:ascii="Arial" w:hAnsi="Arial" w:cs="Arial"/>
          <w:sz w:val="24"/>
          <w:szCs w:val="24"/>
        </w:rPr>
      </w:pPr>
    </w:p>
    <w:p w:rsidR="00826382" w:rsidP="00826382" w:rsidRDefault="00826382" w14:paraId="7CBD4906" w14:textId="77777777">
      <w:pPr>
        <w:rPr>
          <w:rFonts w:ascii="Arial" w:hAnsi="Arial" w:cs="Arial"/>
          <w:sz w:val="24"/>
          <w:szCs w:val="24"/>
        </w:rPr>
      </w:pPr>
    </w:p>
    <w:p w:rsidR="00826382" w:rsidP="00826382" w:rsidRDefault="00826382" w14:paraId="24D82B79" w14:textId="77777777">
      <w:pPr>
        <w:rPr>
          <w:rFonts w:ascii="Arial" w:hAnsi="Arial" w:cs="Arial"/>
          <w:sz w:val="24"/>
          <w:szCs w:val="24"/>
        </w:rPr>
      </w:pPr>
    </w:p>
    <w:p w:rsidR="00826382" w:rsidP="00826382" w:rsidRDefault="00826382" w14:paraId="25C05CF8" w14:textId="77777777">
      <w:pPr>
        <w:rPr>
          <w:rFonts w:ascii="Arial" w:hAnsi="Arial" w:cs="Arial"/>
          <w:sz w:val="24"/>
          <w:szCs w:val="24"/>
        </w:rPr>
      </w:pPr>
    </w:p>
    <w:p w:rsidR="00826382" w:rsidP="00826382" w:rsidRDefault="00826382" w14:paraId="3218B426" w14:textId="77777777">
      <w:pPr>
        <w:rPr>
          <w:rFonts w:ascii="Arial" w:hAnsi="Arial" w:cs="Arial"/>
          <w:sz w:val="24"/>
          <w:szCs w:val="24"/>
        </w:rPr>
      </w:pPr>
    </w:p>
    <w:p w:rsidR="00826382" w:rsidP="00826382" w:rsidRDefault="00826382" w14:paraId="0C9FE337" w14:textId="77777777">
      <w:pPr>
        <w:rPr>
          <w:rFonts w:ascii="Arial" w:hAnsi="Arial" w:cs="Arial"/>
          <w:sz w:val="24"/>
          <w:szCs w:val="24"/>
        </w:rPr>
      </w:pPr>
    </w:p>
    <w:p w:rsidR="00826382" w:rsidP="00826382" w:rsidRDefault="00826382" w14:paraId="60DF084F" w14:textId="77777777">
      <w:pPr>
        <w:rPr>
          <w:rFonts w:ascii="Arial" w:hAnsi="Arial" w:cs="Arial"/>
          <w:sz w:val="24"/>
          <w:szCs w:val="24"/>
        </w:rPr>
      </w:pPr>
    </w:p>
    <w:p w:rsidRPr="00826382" w:rsidR="00826382" w:rsidP="00826382" w:rsidRDefault="00826382" w14:paraId="502A162E" w14:textId="77777777">
      <w:pPr>
        <w:rPr>
          <w:rFonts w:ascii="Arial" w:hAnsi="Arial" w:cs="Arial"/>
          <w:sz w:val="24"/>
          <w:szCs w:val="24"/>
        </w:rPr>
      </w:pPr>
    </w:p>
    <w:p w:rsidRPr="00826382" w:rsidR="00826382" w:rsidP="00826382" w:rsidRDefault="00826382" w14:paraId="72B96263" w14:textId="0EA14B31">
      <w:pPr>
        <w:rPr>
          <w:rFonts w:ascii="Arial" w:hAnsi="Arial" w:cs="Arial"/>
          <w:b/>
          <w:bCs/>
          <w:sz w:val="24"/>
          <w:szCs w:val="24"/>
          <w:u w:val="single"/>
        </w:rPr>
      </w:pPr>
      <w:r w:rsidRPr="00826382">
        <w:rPr>
          <w:rFonts w:ascii="Arial" w:hAnsi="Arial" w:cs="Arial"/>
          <w:b/>
          <w:bCs/>
          <w:sz w:val="24"/>
          <w:szCs w:val="24"/>
          <w:u w:val="single"/>
        </w:rPr>
        <w:lastRenderedPageBreak/>
        <w:t>Computer Network Infrastructure Requirements</w:t>
      </w:r>
    </w:p>
    <w:p w:rsidRPr="00826382" w:rsidR="00826382" w:rsidP="00826382" w:rsidRDefault="00826382" w14:paraId="4D0066E0" w14:textId="77777777">
      <w:pPr>
        <w:rPr>
          <w:rFonts w:ascii="Arial" w:hAnsi="Arial" w:cs="Arial"/>
          <w:sz w:val="24"/>
          <w:szCs w:val="24"/>
        </w:rPr>
      </w:pPr>
    </w:p>
    <w:p w:rsidRPr="00826382" w:rsidR="00826382" w:rsidP="00826382" w:rsidRDefault="00826382" w14:paraId="23778368" w14:textId="77777777">
      <w:pPr>
        <w:rPr>
          <w:rFonts w:ascii="Arial" w:hAnsi="Arial" w:cs="Arial"/>
          <w:sz w:val="24"/>
          <w:szCs w:val="24"/>
        </w:rPr>
      </w:pPr>
      <w:r w:rsidRPr="00826382">
        <w:rPr>
          <w:rFonts w:ascii="Arial" w:hAnsi="Arial" w:cs="Arial"/>
          <w:sz w:val="24"/>
          <w:szCs w:val="24"/>
        </w:rPr>
        <w:t>To support the business functions and processes of the Central Karoo district, the following network infrastructure requirements are essential:</w:t>
      </w:r>
    </w:p>
    <w:p w:rsidRPr="00826382" w:rsidR="00826382" w:rsidP="00826382" w:rsidRDefault="00826382" w14:paraId="00494C8E" w14:textId="77777777">
      <w:pPr>
        <w:rPr>
          <w:rFonts w:ascii="Arial" w:hAnsi="Arial" w:cs="Arial"/>
          <w:sz w:val="24"/>
          <w:szCs w:val="24"/>
        </w:rPr>
      </w:pPr>
    </w:p>
    <w:p w:rsidR="00826382" w:rsidP="00826382" w:rsidRDefault="00826382" w14:paraId="7B91952F" w14:textId="52A7DFE2">
      <w:pPr>
        <w:pStyle w:val="ListParagraph"/>
        <w:numPr>
          <w:ilvl w:val="0"/>
          <w:numId w:val="2"/>
        </w:numPr>
        <w:rPr>
          <w:rFonts w:ascii="Arial" w:hAnsi="Arial" w:cs="Arial"/>
          <w:sz w:val="24"/>
          <w:szCs w:val="24"/>
        </w:rPr>
      </w:pPr>
      <w:r w:rsidRPr="00826382">
        <w:rPr>
          <w:rFonts w:ascii="Arial" w:hAnsi="Arial" w:cs="Arial"/>
          <w:sz w:val="24"/>
          <w:szCs w:val="24"/>
        </w:rPr>
        <w:t>Reliable and Scalable Network Infrastructure:</w:t>
      </w:r>
    </w:p>
    <w:p w:rsidRPr="00826382" w:rsidR="00826382" w:rsidP="00826382" w:rsidRDefault="00826382" w14:paraId="72EDEB2E" w14:textId="77777777">
      <w:pPr>
        <w:pStyle w:val="ListParagraph"/>
        <w:rPr>
          <w:rFonts w:ascii="Arial" w:hAnsi="Arial" w:cs="Arial"/>
          <w:sz w:val="24"/>
          <w:szCs w:val="24"/>
        </w:rPr>
      </w:pPr>
    </w:p>
    <w:p w:rsidR="00826382" w:rsidP="00826382" w:rsidRDefault="00826382" w14:paraId="651628C2" w14:textId="77777777">
      <w:pPr>
        <w:pStyle w:val="ListParagraph"/>
        <w:numPr>
          <w:ilvl w:val="0"/>
          <w:numId w:val="3"/>
        </w:numPr>
        <w:rPr>
          <w:rFonts w:ascii="Arial" w:hAnsi="Arial" w:cs="Arial"/>
          <w:sz w:val="24"/>
          <w:szCs w:val="24"/>
        </w:rPr>
      </w:pPr>
      <w:r w:rsidRPr="00826382">
        <w:rPr>
          <w:rFonts w:ascii="Arial" w:hAnsi="Arial" w:cs="Arial"/>
          <w:sz w:val="24"/>
          <w:szCs w:val="24"/>
        </w:rPr>
        <w:t>The network must provide consistent and reliable connectivity across the entire district, ensuring that all 3,000 homes, government offices, and hospitals are connected. This requires upgrading the current wireless backbone infrastructure with more advanced and scalable solutions that can handle higher traffic loads and provide broader coverage.</w:t>
      </w:r>
    </w:p>
    <w:p w:rsidR="00826382" w:rsidP="00826382" w:rsidRDefault="00826382" w14:paraId="23316556" w14:textId="77777777">
      <w:pPr>
        <w:pStyle w:val="ListParagraph"/>
        <w:rPr>
          <w:rFonts w:ascii="Arial" w:hAnsi="Arial" w:cs="Arial"/>
          <w:sz w:val="24"/>
          <w:szCs w:val="24"/>
        </w:rPr>
      </w:pPr>
    </w:p>
    <w:p w:rsidR="00826382" w:rsidP="00826382" w:rsidRDefault="00826382" w14:paraId="3849FEE4" w14:textId="77777777">
      <w:pPr>
        <w:pStyle w:val="ListParagraph"/>
        <w:rPr>
          <w:rFonts w:ascii="Arial" w:hAnsi="Arial" w:cs="Arial"/>
          <w:sz w:val="24"/>
          <w:szCs w:val="24"/>
        </w:rPr>
      </w:pPr>
    </w:p>
    <w:p w:rsidR="00826382" w:rsidP="00826382" w:rsidRDefault="00826382" w14:paraId="40B11C33" w14:textId="4C2364DE">
      <w:pPr>
        <w:pStyle w:val="ListParagraph"/>
        <w:numPr>
          <w:ilvl w:val="0"/>
          <w:numId w:val="2"/>
        </w:numPr>
        <w:rPr>
          <w:rFonts w:ascii="Arial" w:hAnsi="Arial" w:cs="Arial"/>
          <w:sz w:val="24"/>
          <w:szCs w:val="24"/>
        </w:rPr>
      </w:pPr>
      <w:r w:rsidRPr="00826382">
        <w:rPr>
          <w:rFonts w:ascii="Arial" w:hAnsi="Arial" w:cs="Arial"/>
          <w:sz w:val="24"/>
          <w:szCs w:val="24"/>
        </w:rPr>
        <w:t>Enhanced Security Measures:</w:t>
      </w:r>
    </w:p>
    <w:p w:rsidRPr="00826382" w:rsidR="00826382" w:rsidP="00826382" w:rsidRDefault="00826382" w14:paraId="119A886F" w14:textId="77777777">
      <w:pPr>
        <w:pStyle w:val="ListParagraph"/>
        <w:rPr>
          <w:rFonts w:ascii="Arial" w:hAnsi="Arial" w:cs="Arial"/>
          <w:sz w:val="24"/>
          <w:szCs w:val="24"/>
        </w:rPr>
      </w:pPr>
    </w:p>
    <w:p w:rsidRPr="00826382" w:rsidR="00826382" w:rsidP="00826382" w:rsidRDefault="00826382" w14:paraId="6593A39F" w14:textId="3BFF36A9">
      <w:pPr>
        <w:pStyle w:val="ListParagraph"/>
        <w:numPr>
          <w:ilvl w:val="0"/>
          <w:numId w:val="3"/>
        </w:numPr>
        <w:rPr>
          <w:rFonts w:ascii="Arial" w:hAnsi="Arial" w:cs="Arial"/>
          <w:sz w:val="24"/>
          <w:szCs w:val="24"/>
        </w:rPr>
      </w:pPr>
      <w:r w:rsidRPr="00826382">
        <w:rPr>
          <w:rFonts w:ascii="Arial" w:hAnsi="Arial" w:cs="Arial"/>
          <w:sz w:val="24"/>
          <w:szCs w:val="24"/>
        </w:rPr>
        <w:t>To protect sensitive government and healthcare data, the network infrastructure must include robust security protocols. This includes implementing firewalls, encryption, and secure access controls to prevent unauthorized access. Additionally, a Virtual Private Network (VPN) could be established for secure communication between government offices and external suppliers.</w:t>
      </w:r>
    </w:p>
    <w:p w:rsidRPr="00826382" w:rsidR="00826382" w:rsidP="00826382" w:rsidRDefault="00826382" w14:paraId="6BF8F575" w14:textId="77777777">
      <w:pPr>
        <w:rPr>
          <w:rFonts w:ascii="Arial" w:hAnsi="Arial" w:cs="Arial"/>
          <w:sz w:val="24"/>
          <w:szCs w:val="24"/>
        </w:rPr>
      </w:pPr>
    </w:p>
    <w:p w:rsidR="00826382" w:rsidP="00826382" w:rsidRDefault="00826382" w14:paraId="48ED7C85" w14:textId="11F70A37">
      <w:pPr>
        <w:pStyle w:val="ListParagraph"/>
        <w:numPr>
          <w:ilvl w:val="0"/>
          <w:numId w:val="2"/>
        </w:numPr>
        <w:rPr>
          <w:rFonts w:ascii="Arial" w:hAnsi="Arial" w:cs="Arial"/>
          <w:sz w:val="24"/>
          <w:szCs w:val="24"/>
        </w:rPr>
      </w:pPr>
      <w:r w:rsidRPr="00826382">
        <w:rPr>
          <w:rFonts w:ascii="Arial" w:hAnsi="Arial" w:cs="Arial"/>
          <w:sz w:val="24"/>
          <w:szCs w:val="24"/>
        </w:rPr>
        <w:t>High-Availability Solutions</w:t>
      </w:r>
      <w:r>
        <w:rPr>
          <w:rFonts w:ascii="Arial" w:hAnsi="Arial" w:cs="Arial"/>
          <w:sz w:val="24"/>
          <w:szCs w:val="24"/>
        </w:rPr>
        <w:t>:</w:t>
      </w:r>
    </w:p>
    <w:p w:rsidRPr="00826382" w:rsidR="00826382" w:rsidP="00826382" w:rsidRDefault="00826382" w14:paraId="460A3DF0" w14:textId="77777777">
      <w:pPr>
        <w:pStyle w:val="ListParagraph"/>
        <w:rPr>
          <w:rFonts w:ascii="Arial" w:hAnsi="Arial" w:cs="Arial"/>
          <w:sz w:val="24"/>
          <w:szCs w:val="24"/>
        </w:rPr>
      </w:pPr>
    </w:p>
    <w:p w:rsidR="00826382" w:rsidP="00826382" w:rsidRDefault="00826382" w14:paraId="2093F15B" w14:textId="77777777">
      <w:pPr>
        <w:pStyle w:val="ListParagraph"/>
        <w:numPr>
          <w:ilvl w:val="0"/>
          <w:numId w:val="3"/>
        </w:numPr>
        <w:rPr>
          <w:rFonts w:ascii="Arial" w:hAnsi="Arial" w:cs="Arial"/>
          <w:sz w:val="24"/>
          <w:szCs w:val="24"/>
        </w:rPr>
      </w:pPr>
      <w:r w:rsidRPr="00826382">
        <w:rPr>
          <w:rFonts w:ascii="Arial" w:hAnsi="Arial" w:cs="Arial"/>
          <w:sz w:val="24"/>
          <w:szCs w:val="24"/>
        </w:rPr>
        <w:t>Given the critical nature of the services provided by the district hospitals, the network must include high-availability solutions to ensure minimal downtime. This may involve the use of redundant systems, backup connectivity options, and disaster recovery plans to maintain continuous operations in case of network failures.</w:t>
      </w:r>
    </w:p>
    <w:p w:rsidR="00826382" w:rsidP="00826382" w:rsidRDefault="00826382" w14:paraId="7D00FD18" w14:textId="77777777">
      <w:pPr>
        <w:pStyle w:val="ListParagraph"/>
        <w:rPr>
          <w:rFonts w:ascii="Arial" w:hAnsi="Arial" w:cs="Arial"/>
          <w:sz w:val="24"/>
          <w:szCs w:val="24"/>
        </w:rPr>
      </w:pPr>
    </w:p>
    <w:p w:rsidR="00826382" w:rsidP="00826382" w:rsidRDefault="00826382" w14:paraId="2EAB0A1F" w14:textId="77777777">
      <w:pPr>
        <w:pStyle w:val="ListParagraph"/>
        <w:numPr>
          <w:ilvl w:val="0"/>
          <w:numId w:val="2"/>
        </w:numPr>
        <w:rPr>
          <w:rFonts w:ascii="Arial" w:hAnsi="Arial" w:cs="Arial"/>
          <w:sz w:val="24"/>
          <w:szCs w:val="24"/>
        </w:rPr>
      </w:pPr>
      <w:r w:rsidRPr="00826382">
        <w:rPr>
          <w:rFonts w:ascii="Arial" w:hAnsi="Arial" w:cs="Arial"/>
          <w:sz w:val="24"/>
          <w:szCs w:val="24"/>
        </w:rPr>
        <w:t>Centralized Network Management:</w:t>
      </w:r>
    </w:p>
    <w:p w:rsidR="00826382" w:rsidP="00826382" w:rsidRDefault="00826382" w14:paraId="60DFC0B4" w14:textId="77777777">
      <w:pPr>
        <w:pStyle w:val="ListParagraph"/>
        <w:rPr>
          <w:rFonts w:ascii="Arial" w:hAnsi="Arial" w:cs="Arial"/>
          <w:sz w:val="24"/>
          <w:szCs w:val="24"/>
        </w:rPr>
      </w:pPr>
    </w:p>
    <w:p w:rsidRPr="00826382" w:rsidR="00826382" w:rsidP="00826382" w:rsidRDefault="00826382" w14:paraId="3A81CDCD" w14:textId="7B741087">
      <w:pPr>
        <w:pStyle w:val="ListParagraph"/>
        <w:numPr>
          <w:ilvl w:val="0"/>
          <w:numId w:val="3"/>
        </w:numPr>
        <w:rPr>
          <w:rFonts w:ascii="Arial" w:hAnsi="Arial" w:cs="Arial"/>
          <w:sz w:val="24"/>
          <w:szCs w:val="24"/>
        </w:rPr>
      </w:pPr>
      <w:r w:rsidRPr="00826382">
        <w:rPr>
          <w:rFonts w:ascii="Arial" w:hAnsi="Arial" w:cs="Arial"/>
          <w:sz w:val="24"/>
          <w:szCs w:val="24"/>
        </w:rPr>
        <w:t xml:space="preserve">A centralized Network Operating </w:t>
      </w:r>
      <w:r w:rsidRPr="00826382">
        <w:rPr>
          <w:rFonts w:ascii="Arial" w:hAnsi="Arial" w:cs="Arial"/>
          <w:sz w:val="24"/>
          <w:szCs w:val="24"/>
        </w:rPr>
        <w:t>Centre</w:t>
      </w:r>
      <w:r w:rsidRPr="00826382">
        <w:rPr>
          <w:rFonts w:ascii="Arial" w:hAnsi="Arial" w:cs="Arial"/>
          <w:sz w:val="24"/>
          <w:szCs w:val="24"/>
        </w:rPr>
        <w:t xml:space="preserve"> (NOC) is necessary for the efficient management and monitoring of the entire network. The NOC would be responsible for overseeing network performance, managing traffic, and responding to any technical issues that arise. The existing NOC infrastructure, with its power backup systems and server facilities, should be expanded to accommodate the new network’s requirements.</w:t>
      </w:r>
    </w:p>
    <w:p w:rsidR="00826382" w:rsidP="00826382" w:rsidRDefault="00826382" w14:paraId="20C1155B" w14:textId="77777777">
      <w:pPr>
        <w:rPr>
          <w:rFonts w:ascii="Arial" w:hAnsi="Arial" w:cs="Arial"/>
          <w:sz w:val="24"/>
          <w:szCs w:val="24"/>
        </w:rPr>
      </w:pPr>
    </w:p>
    <w:p w:rsidR="00826382" w:rsidP="00826382" w:rsidRDefault="00826382" w14:paraId="630DA770" w14:textId="77777777">
      <w:pPr>
        <w:rPr>
          <w:rFonts w:ascii="Arial" w:hAnsi="Arial" w:cs="Arial"/>
          <w:sz w:val="24"/>
          <w:szCs w:val="24"/>
        </w:rPr>
      </w:pPr>
    </w:p>
    <w:p w:rsidR="00826382" w:rsidP="00826382" w:rsidRDefault="00826382" w14:paraId="4B0690C3" w14:textId="77777777">
      <w:pPr>
        <w:rPr>
          <w:rFonts w:ascii="Arial" w:hAnsi="Arial" w:cs="Arial"/>
          <w:sz w:val="24"/>
          <w:szCs w:val="24"/>
        </w:rPr>
      </w:pPr>
    </w:p>
    <w:p w:rsidR="00826382" w:rsidP="00826382" w:rsidRDefault="00826382" w14:paraId="2A5CFC68" w14:textId="7D97FE5F">
      <w:pPr>
        <w:pStyle w:val="ListParagraph"/>
        <w:numPr>
          <w:ilvl w:val="0"/>
          <w:numId w:val="2"/>
        </w:numPr>
        <w:rPr>
          <w:rFonts w:ascii="Arial" w:hAnsi="Arial" w:cs="Arial"/>
          <w:sz w:val="24"/>
          <w:szCs w:val="24"/>
        </w:rPr>
      </w:pPr>
      <w:r w:rsidRPr="00826382">
        <w:rPr>
          <w:rFonts w:ascii="Arial" w:hAnsi="Arial" w:cs="Arial"/>
          <w:sz w:val="24"/>
          <w:szCs w:val="24"/>
        </w:rPr>
        <w:lastRenderedPageBreak/>
        <w:t>Improved Wireless Coverage:</w:t>
      </w:r>
    </w:p>
    <w:p w:rsidRPr="00826382" w:rsidR="00826382" w:rsidP="00826382" w:rsidRDefault="00826382" w14:paraId="15576E66" w14:textId="77777777">
      <w:pPr>
        <w:pStyle w:val="ListParagraph"/>
        <w:rPr>
          <w:rFonts w:ascii="Arial" w:hAnsi="Arial" w:cs="Arial"/>
          <w:sz w:val="24"/>
          <w:szCs w:val="24"/>
        </w:rPr>
      </w:pPr>
    </w:p>
    <w:p w:rsidRPr="00826382" w:rsidR="00826382" w:rsidP="00826382" w:rsidRDefault="00826382" w14:paraId="4C4BEC09" w14:textId="07AF7259">
      <w:pPr>
        <w:pStyle w:val="ListParagraph"/>
        <w:numPr>
          <w:ilvl w:val="0"/>
          <w:numId w:val="3"/>
        </w:numPr>
        <w:rPr>
          <w:rFonts w:ascii="Arial" w:hAnsi="Arial" w:cs="Arial"/>
          <w:sz w:val="24"/>
          <w:szCs w:val="24"/>
        </w:rPr>
      </w:pPr>
      <w:r w:rsidRPr="00826382">
        <w:rPr>
          <w:rFonts w:ascii="Arial" w:hAnsi="Arial" w:cs="Arial"/>
          <w:sz w:val="24"/>
          <w:szCs w:val="24"/>
        </w:rPr>
        <w:t>To address the current issues with network coverage, additional access points and antennas should be deployed. This includes extending the reach of the sectoral and omnidirectional antennas and possibly introducing mesh networking to provide seamless connectivity across the district, especially in hard-to-reach areas.</w:t>
      </w:r>
    </w:p>
    <w:p w:rsidR="00826382" w:rsidP="00826382" w:rsidRDefault="00826382" w14:paraId="17AAEF56" w14:textId="77777777">
      <w:pPr>
        <w:rPr>
          <w:rFonts w:ascii="Arial" w:hAnsi="Arial" w:cs="Arial"/>
          <w:sz w:val="24"/>
          <w:szCs w:val="24"/>
        </w:rPr>
      </w:pPr>
    </w:p>
    <w:p w:rsidR="00826382" w:rsidP="002E26C7" w:rsidRDefault="00826382" w14:paraId="13AC7675" w14:textId="7479AF42">
      <w:pPr>
        <w:pStyle w:val="ListParagraph"/>
        <w:numPr>
          <w:ilvl w:val="0"/>
          <w:numId w:val="2"/>
        </w:numPr>
        <w:rPr>
          <w:rFonts w:ascii="Arial" w:hAnsi="Arial" w:cs="Arial"/>
          <w:sz w:val="24"/>
          <w:szCs w:val="24"/>
        </w:rPr>
      </w:pPr>
      <w:r w:rsidRPr="002E26C7">
        <w:rPr>
          <w:rFonts w:ascii="Arial" w:hAnsi="Arial" w:cs="Arial"/>
          <w:sz w:val="24"/>
          <w:szCs w:val="24"/>
        </w:rPr>
        <w:t>Integration with Existing Systems:</w:t>
      </w:r>
    </w:p>
    <w:p w:rsidRPr="002E26C7" w:rsidR="002E26C7" w:rsidP="002E26C7" w:rsidRDefault="002E26C7" w14:paraId="36708107" w14:textId="77777777">
      <w:pPr>
        <w:pStyle w:val="ListParagraph"/>
        <w:rPr>
          <w:rFonts w:ascii="Arial" w:hAnsi="Arial" w:cs="Arial"/>
          <w:sz w:val="24"/>
          <w:szCs w:val="24"/>
        </w:rPr>
      </w:pPr>
    </w:p>
    <w:p w:rsidRPr="002E26C7" w:rsidR="00826382" w:rsidP="002E26C7" w:rsidRDefault="00826382" w14:paraId="5A493387" w14:textId="14BA16FF">
      <w:pPr>
        <w:pStyle w:val="ListParagraph"/>
        <w:numPr>
          <w:ilvl w:val="0"/>
          <w:numId w:val="3"/>
        </w:numPr>
        <w:rPr>
          <w:rFonts w:ascii="Arial" w:hAnsi="Arial" w:cs="Arial"/>
          <w:sz w:val="24"/>
          <w:szCs w:val="24"/>
        </w:rPr>
      </w:pPr>
      <w:r w:rsidRPr="002E26C7">
        <w:rPr>
          <w:rFonts w:ascii="Arial" w:hAnsi="Arial" w:cs="Arial"/>
          <w:sz w:val="24"/>
          <w:szCs w:val="24"/>
        </w:rPr>
        <w:t>The new network infrastructure must be compatible with existing systems, such as the ERP and Microsoft Office applications used by the government offices. This ensures that there is no disruption to ongoing business processes and that employees can continue to perform their duties without interruption.</w:t>
      </w:r>
    </w:p>
    <w:p w:rsidRPr="00826382" w:rsidR="00826382" w:rsidP="00826382" w:rsidRDefault="00826382" w14:paraId="454AB7C1" w14:textId="77777777">
      <w:pPr>
        <w:rPr>
          <w:rFonts w:ascii="Arial" w:hAnsi="Arial" w:cs="Arial"/>
          <w:sz w:val="24"/>
          <w:szCs w:val="24"/>
        </w:rPr>
      </w:pPr>
    </w:p>
    <w:p w:rsidR="00826382" w:rsidP="002E26C7" w:rsidRDefault="00826382" w14:paraId="5E784EAA" w14:textId="1F524A31">
      <w:pPr>
        <w:pStyle w:val="ListParagraph"/>
        <w:numPr>
          <w:ilvl w:val="0"/>
          <w:numId w:val="2"/>
        </w:numPr>
        <w:rPr>
          <w:rFonts w:ascii="Arial" w:hAnsi="Arial" w:cs="Arial"/>
          <w:sz w:val="24"/>
          <w:szCs w:val="24"/>
        </w:rPr>
      </w:pPr>
      <w:r w:rsidRPr="002E26C7">
        <w:rPr>
          <w:rFonts w:ascii="Arial" w:hAnsi="Arial" w:cs="Arial"/>
          <w:sz w:val="24"/>
          <w:szCs w:val="24"/>
        </w:rPr>
        <w:t>Support for Remote and Mobile Access:</w:t>
      </w:r>
    </w:p>
    <w:p w:rsidRPr="002E26C7" w:rsidR="002E26C7" w:rsidP="002E26C7" w:rsidRDefault="002E26C7" w14:paraId="1A011B2F" w14:textId="77777777">
      <w:pPr>
        <w:pStyle w:val="ListParagraph"/>
        <w:rPr>
          <w:rFonts w:ascii="Arial" w:hAnsi="Arial" w:cs="Arial"/>
          <w:sz w:val="24"/>
          <w:szCs w:val="24"/>
        </w:rPr>
      </w:pPr>
    </w:p>
    <w:p w:rsidRPr="002E26C7" w:rsidR="00826382" w:rsidP="002E26C7" w:rsidRDefault="00826382" w14:paraId="486EAAA5" w14:textId="705B17D0">
      <w:pPr>
        <w:pStyle w:val="ListParagraph"/>
        <w:numPr>
          <w:ilvl w:val="0"/>
          <w:numId w:val="3"/>
        </w:numPr>
        <w:rPr>
          <w:rFonts w:ascii="Arial" w:hAnsi="Arial" w:cs="Arial"/>
          <w:sz w:val="24"/>
          <w:szCs w:val="24"/>
        </w:rPr>
      </w:pPr>
      <w:r w:rsidRPr="002E26C7">
        <w:rPr>
          <w:rFonts w:ascii="Arial" w:hAnsi="Arial" w:cs="Arial"/>
          <w:sz w:val="24"/>
          <w:szCs w:val="24"/>
        </w:rPr>
        <w:t>With the expansion of the network, there should be provisions for remote and mobile access to ensure that employees, particularly those in the field or working from home, can securely access the network. This includes the implementation of secure wireless access points and mobile device management (MDM) systems.</w:t>
      </w:r>
    </w:p>
    <w:p w:rsidRPr="00826382" w:rsidR="00826382" w:rsidP="00826382" w:rsidRDefault="00826382" w14:paraId="58956271" w14:textId="77777777">
      <w:pPr>
        <w:rPr>
          <w:rFonts w:ascii="Arial" w:hAnsi="Arial" w:cs="Arial"/>
          <w:sz w:val="24"/>
          <w:szCs w:val="24"/>
        </w:rPr>
      </w:pPr>
    </w:p>
    <w:p w:rsidRPr="00826382" w:rsidR="00E00C7F" w:rsidP="00826382" w:rsidRDefault="00E00C7F" w14:paraId="0B815C65" w14:textId="71AD8198">
      <w:pPr>
        <w:rPr>
          <w:rFonts w:ascii="Arial" w:hAnsi="Arial" w:cs="Arial"/>
          <w:sz w:val="24"/>
          <w:szCs w:val="24"/>
        </w:rPr>
      </w:pPr>
    </w:p>
    <w:sectPr w:rsidRPr="00826382" w:rsidR="00E00C7F" w:rsidSect="00E00C7F">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75B4"/>
    <w:multiLevelType w:val="hybridMultilevel"/>
    <w:tmpl w:val="24A8C77E"/>
    <w:lvl w:ilvl="0" w:tplc="1C09000B">
      <w:start w:val="1"/>
      <w:numFmt w:val="bullet"/>
      <w:lvlText w:val=""/>
      <w:lvlJc w:val="left"/>
      <w:pPr>
        <w:ind w:left="720" w:hanging="360"/>
      </w:pPr>
      <w:rPr>
        <w:rFonts w:hint="default" w:ascii="Wingdings" w:hAnsi="Wingdings"/>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2B976B9B"/>
    <w:multiLevelType w:val="hybridMultilevel"/>
    <w:tmpl w:val="0E1228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6104BFD"/>
    <w:multiLevelType w:val="hybridMultilevel"/>
    <w:tmpl w:val="B62AE274"/>
    <w:lvl w:ilvl="0" w:tplc="1C09000B">
      <w:start w:val="1"/>
      <w:numFmt w:val="bullet"/>
      <w:lvlText w:val=""/>
      <w:lvlJc w:val="left"/>
      <w:pPr>
        <w:ind w:left="720" w:hanging="360"/>
      </w:pPr>
      <w:rPr>
        <w:rFonts w:hint="default" w:ascii="Wingdings" w:hAnsi="Wingdings"/>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num w:numId="1" w16cid:durableId="569195973">
    <w:abstractNumId w:val="2"/>
  </w:num>
  <w:num w:numId="2" w16cid:durableId="321204988">
    <w:abstractNumId w:val="1"/>
  </w:num>
  <w:num w:numId="3" w16cid:durableId="99295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7F"/>
    <w:rsid w:val="001861A6"/>
    <w:rsid w:val="002E26C7"/>
    <w:rsid w:val="00766B75"/>
    <w:rsid w:val="00826382"/>
    <w:rsid w:val="00CD3498"/>
    <w:rsid w:val="00E00C7F"/>
    <w:rsid w:val="10BD0FF8"/>
    <w:rsid w:val="270C75EF"/>
    <w:rsid w:val="3D2EDC54"/>
    <w:rsid w:val="44077939"/>
    <w:rsid w:val="6A2B62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5A24"/>
  <w15:chartTrackingRefBased/>
  <w15:docId w15:val="{55979C50-C18C-473A-A8D3-4B306D3D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0C7F"/>
    <w:pPr>
      <w:spacing w:line="259" w:lineRule="auto"/>
    </w:pPr>
    <w:rPr>
      <w:sz w:val="22"/>
      <w:szCs w:val="22"/>
    </w:rPr>
  </w:style>
  <w:style w:type="paragraph" w:styleId="Heading1">
    <w:name w:val="heading 1"/>
    <w:basedOn w:val="Normal"/>
    <w:next w:val="Normal"/>
    <w:link w:val="Heading1Char"/>
    <w:uiPriority w:val="9"/>
    <w:qFormat/>
    <w:rsid w:val="00E00C7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C7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C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C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C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C7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00C7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00C7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00C7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00C7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00C7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00C7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00C7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00C7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00C7F"/>
    <w:rPr>
      <w:rFonts w:eastAsiaTheme="majorEastAsia" w:cstheme="majorBidi"/>
      <w:color w:val="272727" w:themeColor="text1" w:themeTint="D8"/>
    </w:rPr>
  </w:style>
  <w:style w:type="paragraph" w:styleId="Title">
    <w:name w:val="Title"/>
    <w:basedOn w:val="Normal"/>
    <w:next w:val="Normal"/>
    <w:link w:val="TitleChar"/>
    <w:uiPriority w:val="10"/>
    <w:qFormat/>
    <w:rsid w:val="00E00C7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00C7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00C7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00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C7F"/>
    <w:pPr>
      <w:spacing w:before="160"/>
      <w:jc w:val="center"/>
    </w:pPr>
    <w:rPr>
      <w:i/>
      <w:iCs/>
      <w:color w:val="404040" w:themeColor="text1" w:themeTint="BF"/>
    </w:rPr>
  </w:style>
  <w:style w:type="character" w:styleId="QuoteChar" w:customStyle="1">
    <w:name w:val="Quote Char"/>
    <w:basedOn w:val="DefaultParagraphFont"/>
    <w:link w:val="Quote"/>
    <w:uiPriority w:val="29"/>
    <w:rsid w:val="00E00C7F"/>
    <w:rPr>
      <w:i/>
      <w:iCs/>
      <w:color w:val="404040" w:themeColor="text1" w:themeTint="BF"/>
    </w:rPr>
  </w:style>
  <w:style w:type="paragraph" w:styleId="ListParagraph">
    <w:name w:val="List Paragraph"/>
    <w:basedOn w:val="Normal"/>
    <w:uiPriority w:val="34"/>
    <w:qFormat/>
    <w:rsid w:val="00E00C7F"/>
    <w:pPr>
      <w:ind w:left="720"/>
      <w:contextualSpacing/>
    </w:pPr>
  </w:style>
  <w:style w:type="character" w:styleId="IntenseEmphasis">
    <w:name w:val="Intense Emphasis"/>
    <w:basedOn w:val="DefaultParagraphFont"/>
    <w:uiPriority w:val="21"/>
    <w:qFormat/>
    <w:rsid w:val="00E00C7F"/>
    <w:rPr>
      <w:i/>
      <w:iCs/>
      <w:color w:val="0F4761" w:themeColor="accent1" w:themeShade="BF"/>
    </w:rPr>
  </w:style>
  <w:style w:type="paragraph" w:styleId="IntenseQuote">
    <w:name w:val="Intense Quote"/>
    <w:basedOn w:val="Normal"/>
    <w:next w:val="Normal"/>
    <w:link w:val="IntenseQuoteChar"/>
    <w:uiPriority w:val="30"/>
    <w:qFormat/>
    <w:rsid w:val="00E00C7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00C7F"/>
    <w:rPr>
      <w:i/>
      <w:iCs/>
      <w:color w:val="0F4761" w:themeColor="accent1" w:themeShade="BF"/>
    </w:rPr>
  </w:style>
  <w:style w:type="character" w:styleId="IntenseReference">
    <w:name w:val="Intense Reference"/>
    <w:basedOn w:val="DefaultParagraphFont"/>
    <w:uiPriority w:val="32"/>
    <w:qFormat/>
    <w:rsid w:val="00E00C7F"/>
    <w:rPr>
      <w:b/>
      <w:bCs/>
      <w:smallCaps/>
      <w:color w:val="0F4761" w:themeColor="accent1" w:themeShade="BF"/>
      <w:spacing w:val="5"/>
    </w:rPr>
  </w:style>
  <w:style w:type="paragraph" w:styleId="NoSpacing">
    <w:name w:val="No Spacing"/>
    <w:link w:val="NoSpacingChar"/>
    <w:uiPriority w:val="1"/>
    <w:qFormat/>
    <w:rsid w:val="00E00C7F"/>
    <w:pPr>
      <w:spacing w:after="0" w:line="240" w:lineRule="auto"/>
    </w:pPr>
    <w:rPr>
      <w:rFonts w:eastAsiaTheme="minorEastAsia"/>
      <w:kern w:val="0"/>
      <w:sz w:val="22"/>
      <w:szCs w:val="22"/>
      <w:lang w:val="en-US"/>
      <w14:ligatures w14:val="none"/>
    </w:rPr>
  </w:style>
  <w:style w:type="character" w:styleId="NoSpacingChar" w:customStyle="1">
    <w:name w:val="No Spacing Char"/>
    <w:basedOn w:val="DefaultParagraphFont"/>
    <w:link w:val="NoSpacing"/>
    <w:uiPriority w:val="1"/>
    <w:rsid w:val="00E00C7F"/>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Mapping Document</dc:title>
  <dc:subject/>
  <dc:creator>Pfano Surprise Muthambi</dc:creator>
  <keywords/>
  <dc:description/>
  <lastModifiedBy>Pfano Surprise Muthambi</lastModifiedBy>
  <revision>5</revision>
  <dcterms:created xsi:type="dcterms:W3CDTF">2024-09-10T11:22:00.0000000Z</dcterms:created>
  <dcterms:modified xsi:type="dcterms:W3CDTF">2024-09-10T13:27:10.0820839Z</dcterms:modified>
</coreProperties>
</file>