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C4" w:rsidRDefault="00914391" w:rsidP="0005695E">
      <w:pPr>
        <w:spacing w:after="0"/>
        <w:ind w:left="-284" w:right="-284"/>
        <w:jc w:val="center"/>
        <w:rPr>
          <w:b/>
          <w:sz w:val="24"/>
          <w:szCs w:val="24"/>
        </w:rPr>
      </w:pPr>
      <w:r w:rsidRPr="00914391">
        <w:rPr>
          <w:b/>
          <w:sz w:val="24"/>
          <w:szCs w:val="24"/>
        </w:rPr>
        <w:t>Predigt am 07.06.2020 (Trinitatis)</w:t>
      </w:r>
    </w:p>
    <w:p w:rsidR="0005695E" w:rsidRDefault="00AA6ADA" w:rsidP="0005695E">
      <w:pPr>
        <w:spacing w:after="0"/>
        <w:ind w:left="-284" w:right="-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05695E">
        <w:rPr>
          <w:b/>
          <w:sz w:val="24"/>
          <w:szCs w:val="24"/>
        </w:rPr>
        <w:t>uf Du und Du</w:t>
      </w:r>
    </w:p>
    <w:p w:rsidR="0005695E" w:rsidRDefault="0005695E" w:rsidP="0005695E">
      <w:pPr>
        <w:spacing w:after="0"/>
        <w:ind w:left="-284" w:right="-284"/>
        <w:jc w:val="center"/>
        <w:rPr>
          <w:b/>
          <w:sz w:val="24"/>
          <w:szCs w:val="24"/>
        </w:rPr>
      </w:pPr>
    </w:p>
    <w:p w:rsidR="00914391" w:rsidRDefault="0005695E" w:rsidP="0005695E">
      <w:pPr>
        <w:ind w:left="-284" w:right="-284"/>
        <w:jc w:val="both"/>
        <w:rPr>
          <w:sz w:val="24"/>
          <w:szCs w:val="24"/>
        </w:rPr>
      </w:pPr>
      <w:r>
        <w:rPr>
          <w:i/>
          <w:sz w:val="24"/>
          <w:szCs w:val="24"/>
        </w:rPr>
        <w:t>„</w:t>
      </w:r>
      <w:r w:rsidR="00A07496">
        <w:rPr>
          <w:i/>
          <w:sz w:val="24"/>
          <w:szCs w:val="24"/>
        </w:rPr>
        <w:t>…</w:t>
      </w:r>
      <w:r w:rsidR="00AA66D7">
        <w:rPr>
          <w:i/>
          <w:sz w:val="24"/>
          <w:szCs w:val="24"/>
        </w:rPr>
        <w:t xml:space="preserve">Und nehmen wir </w:t>
      </w:r>
      <w:r w:rsidR="009E2858">
        <w:rPr>
          <w:i/>
          <w:sz w:val="24"/>
          <w:szCs w:val="24"/>
        </w:rPr>
        <w:t>jetzt</w:t>
      </w:r>
      <w:r w:rsidR="009E2858">
        <w:rPr>
          <w:i/>
          <w:sz w:val="24"/>
          <w:szCs w:val="24"/>
        </w:rPr>
        <w:t xml:space="preserve"> </w:t>
      </w:r>
      <w:r w:rsidR="00AA66D7">
        <w:rPr>
          <w:i/>
          <w:sz w:val="24"/>
          <w:szCs w:val="24"/>
        </w:rPr>
        <w:t xml:space="preserve">mal an, er kommt einmal zu dem, </w:t>
      </w:r>
      <w:r w:rsidR="00914391" w:rsidRPr="00914391">
        <w:rPr>
          <w:i/>
          <w:sz w:val="24"/>
          <w:szCs w:val="24"/>
        </w:rPr>
        <w:t>den er Herrgott nennt: Eine Mischung aus Christkind und Goethe und Landgerichtspräsident.“</w:t>
      </w:r>
      <w:r w:rsidR="00914391">
        <w:rPr>
          <w:sz w:val="24"/>
          <w:szCs w:val="24"/>
        </w:rPr>
        <w:t xml:space="preserve"> </w:t>
      </w:r>
      <w:r w:rsidR="00AA66D7">
        <w:rPr>
          <w:sz w:val="24"/>
          <w:szCs w:val="24"/>
        </w:rPr>
        <w:t xml:space="preserve">So heißt es vom </w:t>
      </w:r>
      <w:r w:rsidR="00AA66D7" w:rsidRPr="00914391">
        <w:rPr>
          <w:b/>
          <w:sz w:val="24"/>
          <w:szCs w:val="24"/>
        </w:rPr>
        <w:t xml:space="preserve">Notar </w:t>
      </w:r>
      <w:proofErr w:type="spellStart"/>
      <w:r w:rsidR="00AA66D7" w:rsidRPr="00914391">
        <w:rPr>
          <w:b/>
          <w:sz w:val="24"/>
          <w:szCs w:val="24"/>
        </w:rPr>
        <w:t>Bolamus</w:t>
      </w:r>
      <w:proofErr w:type="spellEnd"/>
      <w:r w:rsidR="00AA66D7">
        <w:rPr>
          <w:sz w:val="24"/>
          <w:szCs w:val="24"/>
        </w:rPr>
        <w:t xml:space="preserve"> in der bitterbösen gleichnamigen Ballade von </w:t>
      </w:r>
      <w:r w:rsidR="00AA66D7" w:rsidRPr="00914391">
        <w:rPr>
          <w:b/>
          <w:sz w:val="24"/>
          <w:szCs w:val="24"/>
        </w:rPr>
        <w:t>Franz-Josef Degenhardt</w:t>
      </w:r>
      <w:r w:rsidR="00AA66D7">
        <w:rPr>
          <w:b/>
          <w:sz w:val="24"/>
          <w:szCs w:val="24"/>
        </w:rPr>
        <w:t xml:space="preserve">. </w:t>
      </w:r>
      <w:r w:rsidR="00AA66D7">
        <w:rPr>
          <w:sz w:val="24"/>
          <w:szCs w:val="24"/>
        </w:rPr>
        <w:t xml:space="preserve">Wie ich auf diese abstoßende Dreifaltigkeit komme, werden Sie fragen. </w:t>
      </w:r>
      <w:r w:rsidR="000F2191">
        <w:rPr>
          <w:sz w:val="24"/>
          <w:szCs w:val="24"/>
        </w:rPr>
        <w:t xml:space="preserve"> </w:t>
      </w:r>
      <w:r w:rsidR="00E6715F">
        <w:rPr>
          <w:sz w:val="24"/>
          <w:szCs w:val="24"/>
        </w:rPr>
        <w:t>I</w:t>
      </w:r>
      <w:r w:rsidR="000F2191">
        <w:rPr>
          <w:sz w:val="24"/>
          <w:szCs w:val="24"/>
        </w:rPr>
        <w:t>n einem Nachru</w:t>
      </w:r>
      <w:r w:rsidR="00A07496">
        <w:rPr>
          <w:sz w:val="24"/>
          <w:szCs w:val="24"/>
        </w:rPr>
        <w:t>f</w:t>
      </w:r>
      <w:r w:rsidR="00E6715F">
        <w:rPr>
          <w:sz w:val="24"/>
          <w:szCs w:val="24"/>
        </w:rPr>
        <w:t xml:space="preserve"> las ich</w:t>
      </w:r>
      <w:r w:rsidR="00A07496">
        <w:rPr>
          <w:sz w:val="24"/>
          <w:szCs w:val="24"/>
        </w:rPr>
        <w:t xml:space="preserve">, dass der Verstorbene </w:t>
      </w:r>
      <w:r w:rsidR="000F2191" w:rsidRPr="00526CAE">
        <w:rPr>
          <w:i/>
          <w:sz w:val="24"/>
          <w:szCs w:val="24"/>
        </w:rPr>
        <w:t>„von klein auf mit unserem Herrgott auf Du und Du“</w:t>
      </w:r>
      <w:r w:rsidR="000F2191">
        <w:rPr>
          <w:sz w:val="24"/>
          <w:szCs w:val="24"/>
        </w:rPr>
        <w:t xml:space="preserve"> war. </w:t>
      </w:r>
      <w:r w:rsidR="00526CAE">
        <w:rPr>
          <w:sz w:val="24"/>
          <w:szCs w:val="24"/>
        </w:rPr>
        <w:t xml:space="preserve">Vermutlich hat dieser </w:t>
      </w:r>
      <w:r w:rsidR="004F7ABA">
        <w:rPr>
          <w:sz w:val="24"/>
          <w:szCs w:val="24"/>
        </w:rPr>
        <w:t xml:space="preserve">grundgütige </w:t>
      </w:r>
      <w:r w:rsidR="00526CAE">
        <w:rPr>
          <w:sz w:val="24"/>
          <w:szCs w:val="24"/>
        </w:rPr>
        <w:t xml:space="preserve">Pfarrer selber einmal so </w:t>
      </w:r>
      <w:r w:rsidR="004B5B24">
        <w:rPr>
          <w:sz w:val="24"/>
          <w:szCs w:val="24"/>
        </w:rPr>
        <w:t xml:space="preserve">gutmütig </w:t>
      </w:r>
      <w:r w:rsidR="00526CAE">
        <w:rPr>
          <w:sz w:val="24"/>
          <w:szCs w:val="24"/>
        </w:rPr>
        <w:t xml:space="preserve">von seiner </w:t>
      </w:r>
      <w:r w:rsidR="00CF69F5">
        <w:rPr>
          <w:sz w:val="24"/>
          <w:szCs w:val="24"/>
        </w:rPr>
        <w:t xml:space="preserve">frommen Kindheit </w:t>
      </w:r>
      <w:r w:rsidR="00526CAE">
        <w:rPr>
          <w:sz w:val="24"/>
          <w:szCs w:val="24"/>
        </w:rPr>
        <w:t xml:space="preserve">gesprochen oder </w:t>
      </w:r>
      <w:r w:rsidR="004B5B24">
        <w:rPr>
          <w:sz w:val="24"/>
          <w:szCs w:val="24"/>
        </w:rPr>
        <w:t>aber es</w:t>
      </w:r>
      <w:r w:rsidR="004F7ABA">
        <w:rPr>
          <w:sz w:val="24"/>
          <w:szCs w:val="24"/>
        </w:rPr>
        <w:t xml:space="preserve"> waren </w:t>
      </w:r>
      <w:r w:rsidR="00A07496">
        <w:rPr>
          <w:sz w:val="24"/>
          <w:szCs w:val="24"/>
        </w:rPr>
        <w:t xml:space="preserve">seine Angehörigen, die hier zitiert wurden. </w:t>
      </w:r>
      <w:r w:rsidR="00526CAE">
        <w:rPr>
          <w:sz w:val="24"/>
          <w:szCs w:val="24"/>
        </w:rPr>
        <w:t xml:space="preserve">Mir ist es </w:t>
      </w:r>
      <w:r w:rsidR="002768B6">
        <w:rPr>
          <w:sz w:val="24"/>
          <w:szCs w:val="24"/>
        </w:rPr>
        <w:t xml:space="preserve">jedenfalls </w:t>
      </w:r>
      <w:r w:rsidR="00526CAE">
        <w:rPr>
          <w:sz w:val="24"/>
          <w:szCs w:val="24"/>
        </w:rPr>
        <w:t xml:space="preserve">in die Knochen gefahren oder sollte ich </w:t>
      </w:r>
      <w:r w:rsidR="004B5B24">
        <w:rPr>
          <w:sz w:val="24"/>
          <w:szCs w:val="24"/>
        </w:rPr>
        <w:t xml:space="preserve">augenzwinkernd </w:t>
      </w:r>
      <w:r w:rsidR="00526CAE">
        <w:rPr>
          <w:sz w:val="24"/>
          <w:szCs w:val="24"/>
        </w:rPr>
        <w:t xml:space="preserve">sagen: Ich bin vor Neid erblasst! Bei </w:t>
      </w:r>
      <w:r w:rsidR="002768B6" w:rsidRPr="002768B6">
        <w:rPr>
          <w:b/>
          <w:sz w:val="24"/>
          <w:szCs w:val="24"/>
        </w:rPr>
        <w:t xml:space="preserve">Rolf </w:t>
      </w:r>
      <w:proofErr w:type="spellStart"/>
      <w:r w:rsidR="00526CAE" w:rsidRPr="00526CAE">
        <w:rPr>
          <w:b/>
          <w:sz w:val="24"/>
          <w:szCs w:val="24"/>
        </w:rPr>
        <w:t>Dobelli</w:t>
      </w:r>
      <w:proofErr w:type="spellEnd"/>
      <w:r w:rsidR="00FB6695">
        <w:rPr>
          <w:sz w:val="24"/>
          <w:szCs w:val="24"/>
        </w:rPr>
        <w:t xml:space="preserve"> las </w:t>
      </w:r>
      <w:r w:rsidR="002768B6">
        <w:rPr>
          <w:sz w:val="24"/>
          <w:szCs w:val="24"/>
        </w:rPr>
        <w:t xml:space="preserve">ich einmal den </w:t>
      </w:r>
      <w:r w:rsidR="003F3E9F">
        <w:rPr>
          <w:sz w:val="24"/>
          <w:szCs w:val="24"/>
        </w:rPr>
        <w:t>Aphorismus</w:t>
      </w:r>
      <w:r w:rsidR="002768B6">
        <w:rPr>
          <w:sz w:val="24"/>
          <w:szCs w:val="24"/>
        </w:rPr>
        <w:t>:</w:t>
      </w:r>
      <w:r w:rsidR="00526CAE">
        <w:rPr>
          <w:sz w:val="24"/>
          <w:szCs w:val="24"/>
        </w:rPr>
        <w:t xml:space="preserve"> „</w:t>
      </w:r>
      <w:r w:rsidR="00526CAE" w:rsidRPr="004F7ABA">
        <w:rPr>
          <w:i/>
          <w:sz w:val="24"/>
          <w:szCs w:val="24"/>
        </w:rPr>
        <w:t>Können Sie sich daran erinnern, wann Gott Ihnen das Du angeboten hat?“</w:t>
      </w:r>
      <w:r w:rsidR="00526CAE">
        <w:rPr>
          <w:sz w:val="24"/>
          <w:szCs w:val="24"/>
        </w:rPr>
        <w:t xml:space="preserve"> </w:t>
      </w:r>
      <w:r w:rsidR="004B5B24">
        <w:rPr>
          <w:sz w:val="24"/>
          <w:szCs w:val="24"/>
        </w:rPr>
        <w:t>Wenn man es französisch missversteht</w:t>
      </w:r>
      <w:r w:rsidR="00FB6695">
        <w:rPr>
          <w:sz w:val="24"/>
          <w:szCs w:val="24"/>
        </w:rPr>
        <w:t>, wird es noch schlimmer</w:t>
      </w:r>
      <w:r w:rsidR="004B5B24">
        <w:rPr>
          <w:sz w:val="24"/>
          <w:szCs w:val="24"/>
        </w:rPr>
        <w:t>:</w:t>
      </w:r>
      <w:r w:rsidR="004F7ABA">
        <w:rPr>
          <w:sz w:val="24"/>
          <w:szCs w:val="24"/>
        </w:rPr>
        <w:t xml:space="preserve"> </w:t>
      </w:r>
      <w:r w:rsidR="004B5B24">
        <w:rPr>
          <w:sz w:val="24"/>
          <w:szCs w:val="24"/>
        </w:rPr>
        <w:t xml:space="preserve">Wir sind per Du! </w:t>
      </w:r>
      <w:r w:rsidR="002768B6">
        <w:rPr>
          <w:sz w:val="24"/>
          <w:szCs w:val="24"/>
        </w:rPr>
        <w:t xml:space="preserve">- Nous </w:t>
      </w:r>
      <w:proofErr w:type="spellStart"/>
      <w:r w:rsidR="002768B6">
        <w:rPr>
          <w:sz w:val="24"/>
          <w:szCs w:val="24"/>
        </w:rPr>
        <w:t>somm</w:t>
      </w:r>
      <w:r w:rsidR="00E6715F">
        <w:rPr>
          <w:sz w:val="24"/>
          <w:szCs w:val="24"/>
        </w:rPr>
        <w:t>è</w:t>
      </w:r>
      <w:proofErr w:type="spellEnd"/>
      <w:r w:rsidR="004F7ABA">
        <w:rPr>
          <w:sz w:val="24"/>
          <w:szCs w:val="24"/>
        </w:rPr>
        <w:t xml:space="preserve"> </w:t>
      </w:r>
      <w:proofErr w:type="spellStart"/>
      <w:r w:rsidR="004F7ABA">
        <w:rPr>
          <w:sz w:val="24"/>
          <w:szCs w:val="24"/>
        </w:rPr>
        <w:t>perdu</w:t>
      </w:r>
      <w:proofErr w:type="spellEnd"/>
      <w:r w:rsidR="004F7ABA">
        <w:rPr>
          <w:sz w:val="24"/>
          <w:szCs w:val="24"/>
        </w:rPr>
        <w:t>! (Wir sind verloren!)</w:t>
      </w:r>
    </w:p>
    <w:p w:rsidR="0001721A" w:rsidRDefault="006B2DE7" w:rsidP="0005695E">
      <w:pPr>
        <w:ind w:left="-284" w:right="-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Verlieren wir uns </w:t>
      </w:r>
      <w:r w:rsidR="00830FD6">
        <w:rPr>
          <w:sz w:val="24"/>
          <w:szCs w:val="24"/>
        </w:rPr>
        <w:t>heute am Hochfest des Allerheiligsten Dreifaltigkeit</w:t>
      </w:r>
      <w:r>
        <w:rPr>
          <w:sz w:val="24"/>
          <w:szCs w:val="24"/>
        </w:rPr>
        <w:t xml:space="preserve"> weder i</w:t>
      </w:r>
      <w:r w:rsidR="00830FD6">
        <w:rPr>
          <w:sz w:val="24"/>
          <w:szCs w:val="24"/>
        </w:rPr>
        <w:t xml:space="preserve">n theologische </w:t>
      </w:r>
      <w:r w:rsidR="00A07496">
        <w:rPr>
          <w:sz w:val="24"/>
          <w:szCs w:val="24"/>
        </w:rPr>
        <w:t>Untiefen</w:t>
      </w:r>
      <w:r w:rsidR="00830F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noch in </w:t>
      </w:r>
      <w:r w:rsidR="00405298">
        <w:rPr>
          <w:sz w:val="24"/>
          <w:szCs w:val="24"/>
        </w:rPr>
        <w:t>fromm-</w:t>
      </w:r>
      <w:r w:rsidR="0059798B">
        <w:rPr>
          <w:sz w:val="24"/>
          <w:szCs w:val="24"/>
        </w:rPr>
        <w:t>triviale Niederungen</w:t>
      </w:r>
      <w:r w:rsidR="003F3D3C">
        <w:rPr>
          <w:sz w:val="24"/>
          <w:szCs w:val="24"/>
        </w:rPr>
        <w:t xml:space="preserve">. </w:t>
      </w:r>
      <w:r w:rsidR="00A07496">
        <w:rPr>
          <w:sz w:val="24"/>
          <w:szCs w:val="24"/>
        </w:rPr>
        <w:t xml:space="preserve">Ob wir das </w:t>
      </w:r>
      <w:r w:rsidR="00FB6695">
        <w:rPr>
          <w:sz w:val="24"/>
          <w:szCs w:val="24"/>
        </w:rPr>
        <w:t>überhaupt noch</w:t>
      </w:r>
      <w:r w:rsidR="001C48D2">
        <w:rPr>
          <w:sz w:val="24"/>
          <w:szCs w:val="24"/>
        </w:rPr>
        <w:t xml:space="preserve"> richtig</w:t>
      </w:r>
      <w:r w:rsidR="00A07496">
        <w:rPr>
          <w:sz w:val="24"/>
          <w:szCs w:val="24"/>
        </w:rPr>
        <w:t xml:space="preserve"> hören</w:t>
      </w:r>
      <w:r w:rsidR="009E2858">
        <w:rPr>
          <w:sz w:val="24"/>
          <w:szCs w:val="24"/>
        </w:rPr>
        <w:t xml:space="preserve"> </w:t>
      </w:r>
      <w:proofErr w:type="spellStart"/>
      <w:r w:rsidR="009E2858">
        <w:rPr>
          <w:sz w:val="24"/>
          <w:szCs w:val="24"/>
        </w:rPr>
        <w:t>inachtnehmen</w:t>
      </w:r>
      <w:proofErr w:type="spellEnd"/>
      <w:r w:rsidR="00A07496">
        <w:rPr>
          <w:sz w:val="24"/>
          <w:szCs w:val="24"/>
        </w:rPr>
        <w:t>, wenn es in der Liturgie heißt</w:t>
      </w:r>
      <w:r w:rsidR="00FB6695">
        <w:rPr>
          <w:sz w:val="24"/>
          <w:szCs w:val="24"/>
        </w:rPr>
        <w:t xml:space="preserve">: </w:t>
      </w:r>
      <w:r w:rsidRPr="006B2DE7">
        <w:rPr>
          <w:i/>
          <w:sz w:val="24"/>
          <w:szCs w:val="24"/>
        </w:rPr>
        <w:t xml:space="preserve">„… </w:t>
      </w:r>
      <w:proofErr w:type="spellStart"/>
      <w:r w:rsidR="00830FD6" w:rsidRPr="006B2DE7">
        <w:rPr>
          <w:i/>
          <w:sz w:val="24"/>
          <w:szCs w:val="24"/>
        </w:rPr>
        <w:t>audemus</w:t>
      </w:r>
      <w:proofErr w:type="spellEnd"/>
      <w:r w:rsidR="00830FD6" w:rsidRPr="006B2DE7">
        <w:rPr>
          <w:i/>
          <w:sz w:val="24"/>
          <w:szCs w:val="24"/>
        </w:rPr>
        <w:t xml:space="preserve"> </w:t>
      </w:r>
      <w:proofErr w:type="spellStart"/>
      <w:r w:rsidR="00830FD6" w:rsidRPr="006B2DE7">
        <w:rPr>
          <w:i/>
          <w:sz w:val="24"/>
          <w:szCs w:val="24"/>
        </w:rPr>
        <w:t>dicere</w:t>
      </w:r>
      <w:proofErr w:type="spellEnd"/>
      <w:r w:rsidR="009E2858">
        <w:rPr>
          <w:i/>
          <w:sz w:val="24"/>
          <w:szCs w:val="24"/>
        </w:rPr>
        <w:t xml:space="preserve"> - </w:t>
      </w:r>
      <w:r w:rsidR="00830FD6" w:rsidRPr="006B2DE7">
        <w:rPr>
          <w:i/>
          <w:sz w:val="24"/>
          <w:szCs w:val="24"/>
        </w:rPr>
        <w:t xml:space="preserve"> wagen wir zu beten</w:t>
      </w:r>
      <w:proofErr w:type="gramStart"/>
      <w:r w:rsidR="009E2858">
        <w:rPr>
          <w:i/>
          <w:sz w:val="24"/>
          <w:szCs w:val="24"/>
        </w:rPr>
        <w:t>“</w:t>
      </w:r>
      <w:r w:rsidR="002D734E">
        <w:rPr>
          <w:i/>
          <w:sz w:val="24"/>
          <w:szCs w:val="24"/>
        </w:rPr>
        <w:t xml:space="preserve"> </w:t>
      </w:r>
      <w:r w:rsidR="00A07496" w:rsidRPr="00A07496">
        <w:rPr>
          <w:sz w:val="24"/>
          <w:szCs w:val="24"/>
        </w:rPr>
        <w:t>?</w:t>
      </w:r>
      <w:proofErr w:type="gramEnd"/>
      <w:r w:rsidR="00A07496">
        <w:rPr>
          <w:i/>
          <w:sz w:val="24"/>
          <w:szCs w:val="24"/>
        </w:rPr>
        <w:t xml:space="preserve"> </w:t>
      </w:r>
      <w:r w:rsidR="00FB6695">
        <w:rPr>
          <w:sz w:val="24"/>
          <w:szCs w:val="24"/>
        </w:rPr>
        <w:t>D</w:t>
      </w:r>
      <w:r>
        <w:rPr>
          <w:sz w:val="24"/>
          <w:szCs w:val="24"/>
        </w:rPr>
        <w:t xml:space="preserve">as </w:t>
      </w:r>
      <w:proofErr w:type="gramStart"/>
      <w:r w:rsidR="00FB6695">
        <w:rPr>
          <w:sz w:val="24"/>
          <w:szCs w:val="24"/>
        </w:rPr>
        <w:t xml:space="preserve">ist </w:t>
      </w:r>
      <w:r w:rsidR="00A07496">
        <w:rPr>
          <w:sz w:val="24"/>
          <w:szCs w:val="24"/>
        </w:rPr>
        <w:t xml:space="preserve"> </w:t>
      </w:r>
      <w:r w:rsidR="00FB6695">
        <w:rPr>
          <w:sz w:val="24"/>
          <w:szCs w:val="24"/>
        </w:rPr>
        <w:t>doch</w:t>
      </w:r>
      <w:proofErr w:type="gramEnd"/>
      <w:r w:rsidR="00A07496">
        <w:rPr>
          <w:sz w:val="24"/>
          <w:szCs w:val="24"/>
        </w:rPr>
        <w:t>,</w:t>
      </w:r>
      <w:r w:rsidR="00FB6695">
        <w:rPr>
          <w:sz w:val="24"/>
          <w:szCs w:val="24"/>
        </w:rPr>
        <w:t xml:space="preserve"> die alte, </w:t>
      </w:r>
      <w:r w:rsidR="00830FD6">
        <w:rPr>
          <w:sz w:val="24"/>
          <w:szCs w:val="24"/>
        </w:rPr>
        <w:t>klassische Gebetseinladu</w:t>
      </w:r>
      <w:r w:rsidR="001C48D2">
        <w:rPr>
          <w:sz w:val="24"/>
          <w:szCs w:val="24"/>
        </w:rPr>
        <w:t xml:space="preserve">ng zum Pater </w:t>
      </w:r>
      <w:proofErr w:type="spellStart"/>
      <w:r w:rsidR="001C48D2">
        <w:rPr>
          <w:sz w:val="24"/>
          <w:szCs w:val="24"/>
        </w:rPr>
        <w:t>noster</w:t>
      </w:r>
      <w:proofErr w:type="spellEnd"/>
      <w:r w:rsidR="001C48D2">
        <w:rPr>
          <w:sz w:val="24"/>
          <w:szCs w:val="24"/>
        </w:rPr>
        <w:t>/Vaterunser.</w:t>
      </w:r>
      <w:r>
        <w:rPr>
          <w:sz w:val="24"/>
          <w:szCs w:val="24"/>
        </w:rPr>
        <w:t xml:space="preserve"> </w:t>
      </w:r>
      <w:r w:rsidR="00FB6695">
        <w:rPr>
          <w:sz w:val="24"/>
          <w:szCs w:val="24"/>
        </w:rPr>
        <w:t xml:space="preserve">Es gab Zeiten, in </w:t>
      </w:r>
      <w:r w:rsidR="0059798B">
        <w:rPr>
          <w:sz w:val="24"/>
          <w:szCs w:val="24"/>
        </w:rPr>
        <w:t>denen man nicht einmal zum eigenen Vater „Du“ sagen durfte, al</w:t>
      </w:r>
      <w:r w:rsidR="003F3D3C">
        <w:rPr>
          <w:sz w:val="24"/>
          <w:szCs w:val="24"/>
        </w:rPr>
        <w:t>lenfalls „Ihr“</w:t>
      </w:r>
      <w:r w:rsidR="001C48D2">
        <w:rPr>
          <w:sz w:val="24"/>
          <w:szCs w:val="24"/>
        </w:rPr>
        <w:t xml:space="preserve"> oder „Wie geht es Euch?“</w:t>
      </w:r>
      <w:r w:rsidR="00405298">
        <w:rPr>
          <w:sz w:val="24"/>
          <w:szCs w:val="24"/>
        </w:rPr>
        <w:t xml:space="preserve">. Niemand hatte zu </w:t>
      </w:r>
      <w:r w:rsidR="00A07496">
        <w:rPr>
          <w:sz w:val="24"/>
          <w:szCs w:val="24"/>
        </w:rPr>
        <w:t xml:space="preserve">IHM eine größere </w:t>
      </w:r>
      <w:r w:rsidR="0059798B">
        <w:rPr>
          <w:sz w:val="24"/>
          <w:szCs w:val="24"/>
        </w:rPr>
        <w:t xml:space="preserve">Nähe als der, der </w:t>
      </w:r>
      <w:r w:rsidR="003F3D3C">
        <w:rPr>
          <w:sz w:val="24"/>
          <w:szCs w:val="24"/>
        </w:rPr>
        <w:t xml:space="preserve">am Ölberg </w:t>
      </w:r>
      <w:r w:rsidR="00405298">
        <w:rPr>
          <w:sz w:val="24"/>
          <w:szCs w:val="24"/>
        </w:rPr>
        <w:t xml:space="preserve">in höchster Not </w:t>
      </w:r>
      <w:r w:rsidR="00A07496">
        <w:rPr>
          <w:sz w:val="24"/>
          <w:szCs w:val="24"/>
        </w:rPr>
        <w:t>„</w:t>
      </w:r>
      <w:r w:rsidR="0059798B">
        <w:rPr>
          <w:sz w:val="24"/>
          <w:szCs w:val="24"/>
        </w:rPr>
        <w:t>Abba, lieber Vater</w:t>
      </w:r>
      <w:r w:rsidR="00A07496">
        <w:rPr>
          <w:sz w:val="24"/>
          <w:szCs w:val="24"/>
        </w:rPr>
        <w:t>“</w:t>
      </w:r>
      <w:r w:rsidR="00E07535">
        <w:rPr>
          <w:sz w:val="24"/>
          <w:szCs w:val="24"/>
        </w:rPr>
        <w:t>,</w:t>
      </w:r>
      <w:r w:rsidR="00405298">
        <w:rPr>
          <w:sz w:val="24"/>
          <w:szCs w:val="24"/>
        </w:rPr>
        <w:t xml:space="preserve"> </w:t>
      </w:r>
      <w:r w:rsidR="003F3D3C">
        <w:rPr>
          <w:sz w:val="24"/>
          <w:szCs w:val="24"/>
        </w:rPr>
        <w:t xml:space="preserve">betete. </w:t>
      </w:r>
      <w:r w:rsidR="00405298">
        <w:rPr>
          <w:sz w:val="24"/>
          <w:szCs w:val="24"/>
        </w:rPr>
        <w:t>(</w:t>
      </w:r>
      <w:proofErr w:type="spellStart"/>
      <w:r w:rsidR="00405298">
        <w:rPr>
          <w:sz w:val="24"/>
          <w:szCs w:val="24"/>
        </w:rPr>
        <w:t>Mk</w:t>
      </w:r>
      <w:proofErr w:type="spellEnd"/>
      <w:r w:rsidR="00405298">
        <w:rPr>
          <w:sz w:val="24"/>
          <w:szCs w:val="24"/>
        </w:rPr>
        <w:t xml:space="preserve"> 14,36) Diese vertrauensvolle Anrede, die uns auch der Apostel Paulus gestattet (Gal 4,6 und </w:t>
      </w:r>
      <w:proofErr w:type="spellStart"/>
      <w:r w:rsidR="00405298">
        <w:rPr>
          <w:sz w:val="24"/>
          <w:szCs w:val="24"/>
        </w:rPr>
        <w:t>Röm</w:t>
      </w:r>
      <w:proofErr w:type="spellEnd"/>
      <w:r w:rsidR="00405298">
        <w:rPr>
          <w:sz w:val="24"/>
          <w:szCs w:val="24"/>
        </w:rPr>
        <w:t xml:space="preserve"> 8,15) meint nicht den „Lieben Gott“, erstrecht nicht den „Herrgott“. </w:t>
      </w:r>
      <w:r w:rsidR="003F3D3C">
        <w:rPr>
          <w:sz w:val="24"/>
          <w:szCs w:val="24"/>
        </w:rPr>
        <w:t>Auch eine</w:t>
      </w:r>
      <w:r w:rsidR="003D6C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beneidenswerte, </w:t>
      </w:r>
      <w:r w:rsidR="001C48D2">
        <w:rPr>
          <w:sz w:val="24"/>
          <w:szCs w:val="24"/>
        </w:rPr>
        <w:t xml:space="preserve">wunderbare, von Kindheit an </w:t>
      </w:r>
      <w:r w:rsidR="003D6CB8">
        <w:rPr>
          <w:sz w:val="24"/>
          <w:szCs w:val="24"/>
        </w:rPr>
        <w:t xml:space="preserve">vertraute </w:t>
      </w:r>
      <w:r w:rsidR="003F3D3C">
        <w:rPr>
          <w:sz w:val="24"/>
          <w:szCs w:val="24"/>
        </w:rPr>
        <w:t>Gottesb</w:t>
      </w:r>
      <w:r w:rsidR="003D6CB8">
        <w:rPr>
          <w:sz w:val="24"/>
          <w:szCs w:val="24"/>
        </w:rPr>
        <w:t xml:space="preserve">eziehung </w:t>
      </w:r>
      <w:r w:rsidR="009E2858">
        <w:rPr>
          <w:sz w:val="24"/>
          <w:szCs w:val="24"/>
        </w:rPr>
        <w:t xml:space="preserve">darf </w:t>
      </w:r>
      <w:r w:rsidR="003F3D3C">
        <w:rPr>
          <w:sz w:val="24"/>
          <w:szCs w:val="24"/>
        </w:rPr>
        <w:t xml:space="preserve">IHN weder </w:t>
      </w:r>
      <w:r>
        <w:rPr>
          <w:sz w:val="24"/>
          <w:szCs w:val="24"/>
        </w:rPr>
        <w:t xml:space="preserve">duzen </w:t>
      </w:r>
      <w:r w:rsidR="003F3D3C">
        <w:rPr>
          <w:sz w:val="24"/>
          <w:szCs w:val="24"/>
        </w:rPr>
        <w:t>noch</w:t>
      </w:r>
      <w:r w:rsidR="008D00F5">
        <w:rPr>
          <w:sz w:val="24"/>
          <w:szCs w:val="24"/>
        </w:rPr>
        <w:t xml:space="preserve"> muss sie IHN</w:t>
      </w:r>
      <w:r w:rsidR="003F3D3C">
        <w:rPr>
          <w:sz w:val="24"/>
          <w:szCs w:val="24"/>
        </w:rPr>
        <w:t xml:space="preserve"> siezen. Die </w:t>
      </w:r>
      <w:r>
        <w:rPr>
          <w:sz w:val="24"/>
          <w:szCs w:val="24"/>
        </w:rPr>
        <w:t xml:space="preserve">Gottesfurcht </w:t>
      </w:r>
      <w:r w:rsidR="003F3D3C">
        <w:rPr>
          <w:sz w:val="24"/>
          <w:szCs w:val="24"/>
        </w:rPr>
        <w:t>ge</w:t>
      </w:r>
      <w:r>
        <w:rPr>
          <w:sz w:val="24"/>
          <w:szCs w:val="24"/>
        </w:rPr>
        <w:t xml:space="preserve">bietet Ehrfurcht vor dem, </w:t>
      </w:r>
      <w:r w:rsidR="003F3D3C">
        <w:rPr>
          <w:sz w:val="24"/>
          <w:szCs w:val="24"/>
        </w:rPr>
        <w:t xml:space="preserve">der </w:t>
      </w:r>
      <w:r w:rsidRPr="003F3D3C">
        <w:rPr>
          <w:i/>
          <w:sz w:val="24"/>
          <w:szCs w:val="24"/>
        </w:rPr>
        <w:t>„</w:t>
      </w:r>
      <w:r w:rsidR="003D6CB8" w:rsidRPr="003F3D3C">
        <w:rPr>
          <w:i/>
          <w:sz w:val="24"/>
          <w:szCs w:val="24"/>
        </w:rPr>
        <w:t>in unzugänglichem Lichte wohnt“</w:t>
      </w:r>
      <w:r w:rsidR="003D6CB8">
        <w:rPr>
          <w:sz w:val="24"/>
          <w:szCs w:val="24"/>
        </w:rPr>
        <w:t xml:space="preserve"> </w:t>
      </w:r>
      <w:r w:rsidR="003F3D3C">
        <w:rPr>
          <w:sz w:val="24"/>
          <w:szCs w:val="24"/>
        </w:rPr>
        <w:t>(</w:t>
      </w:r>
      <w:r w:rsidR="001C48D2">
        <w:rPr>
          <w:sz w:val="24"/>
          <w:szCs w:val="24"/>
        </w:rPr>
        <w:t xml:space="preserve">1 Tim 6,16) </w:t>
      </w:r>
      <w:r w:rsidR="003D6CB8">
        <w:rPr>
          <w:sz w:val="24"/>
          <w:szCs w:val="24"/>
        </w:rPr>
        <w:t>u</w:t>
      </w:r>
      <w:r w:rsidR="00943422">
        <w:rPr>
          <w:sz w:val="24"/>
          <w:szCs w:val="24"/>
        </w:rPr>
        <w:t>nd dessen Name geheiligt werde</w:t>
      </w:r>
      <w:r w:rsidR="009E2858">
        <w:rPr>
          <w:sz w:val="24"/>
          <w:szCs w:val="24"/>
        </w:rPr>
        <w:t>n muss</w:t>
      </w:r>
      <w:r w:rsidR="003D6CB8">
        <w:rPr>
          <w:sz w:val="24"/>
          <w:szCs w:val="24"/>
        </w:rPr>
        <w:t xml:space="preserve">, wie uns Jesus im Vaterunser lehrt. </w:t>
      </w:r>
      <w:r w:rsidR="00150B0E">
        <w:rPr>
          <w:sz w:val="24"/>
          <w:szCs w:val="24"/>
        </w:rPr>
        <w:t>Die Gottesnot</w:t>
      </w:r>
      <w:r w:rsidR="003F3D3C">
        <w:rPr>
          <w:sz w:val="24"/>
          <w:szCs w:val="24"/>
        </w:rPr>
        <w:t xml:space="preserve"> </w:t>
      </w:r>
      <w:r w:rsidR="00150B0E">
        <w:rPr>
          <w:sz w:val="24"/>
          <w:szCs w:val="24"/>
        </w:rPr>
        <w:t xml:space="preserve">der Neuzeit, von der schon </w:t>
      </w:r>
      <w:r w:rsidR="00150B0E" w:rsidRPr="00821A10">
        <w:rPr>
          <w:b/>
          <w:sz w:val="24"/>
          <w:szCs w:val="24"/>
        </w:rPr>
        <w:t>Thomas Mann</w:t>
      </w:r>
      <w:r w:rsidR="00150B0E">
        <w:rPr>
          <w:sz w:val="24"/>
          <w:szCs w:val="24"/>
        </w:rPr>
        <w:t xml:space="preserve"> </w:t>
      </w:r>
      <w:r w:rsidR="00475B0C">
        <w:rPr>
          <w:sz w:val="24"/>
          <w:szCs w:val="24"/>
        </w:rPr>
        <w:t xml:space="preserve">(in seinem Josephsroman) </w:t>
      </w:r>
      <w:r w:rsidR="00150B0E">
        <w:rPr>
          <w:sz w:val="24"/>
          <w:szCs w:val="24"/>
        </w:rPr>
        <w:t xml:space="preserve">wusste, </w:t>
      </w:r>
      <w:r w:rsidR="00821A10">
        <w:rPr>
          <w:sz w:val="24"/>
          <w:szCs w:val="24"/>
        </w:rPr>
        <w:t xml:space="preserve">kommt nicht </w:t>
      </w:r>
      <w:r w:rsidR="002F2F82">
        <w:rPr>
          <w:sz w:val="24"/>
          <w:szCs w:val="24"/>
        </w:rPr>
        <w:t xml:space="preserve">zuletzt von </w:t>
      </w:r>
      <w:r w:rsidR="001C48D2">
        <w:rPr>
          <w:sz w:val="24"/>
          <w:szCs w:val="24"/>
        </w:rPr>
        <w:t xml:space="preserve">einer </w:t>
      </w:r>
      <w:r w:rsidR="00FB6695">
        <w:rPr>
          <w:sz w:val="24"/>
          <w:szCs w:val="24"/>
        </w:rPr>
        <w:t xml:space="preserve">bürgerlichen </w:t>
      </w:r>
      <w:r w:rsidR="002F2F82">
        <w:rPr>
          <w:sz w:val="24"/>
          <w:szCs w:val="24"/>
        </w:rPr>
        <w:t>Gottes-Verharmlosung.</w:t>
      </w:r>
      <w:r w:rsidR="002F2F82" w:rsidRPr="002F2F82">
        <w:rPr>
          <w:sz w:val="24"/>
          <w:szCs w:val="24"/>
        </w:rPr>
        <w:t xml:space="preserve"> </w:t>
      </w:r>
      <w:r w:rsidR="002F2F82" w:rsidRPr="00475B0C">
        <w:rPr>
          <w:i/>
          <w:sz w:val="24"/>
          <w:szCs w:val="24"/>
        </w:rPr>
        <w:t>„Eine Mischung aus Christkind und Goethe und Landgerichtspräsident“</w:t>
      </w:r>
      <w:r w:rsidR="009E2858">
        <w:rPr>
          <w:sz w:val="24"/>
          <w:szCs w:val="24"/>
        </w:rPr>
        <w:t xml:space="preserve"> ist </w:t>
      </w:r>
      <w:r w:rsidR="002F2F82">
        <w:rPr>
          <w:sz w:val="24"/>
          <w:szCs w:val="24"/>
        </w:rPr>
        <w:t>typisch</w:t>
      </w:r>
      <w:r w:rsidR="009E2858">
        <w:rPr>
          <w:sz w:val="24"/>
          <w:szCs w:val="24"/>
        </w:rPr>
        <w:t xml:space="preserve"> dafür</w:t>
      </w:r>
      <w:r w:rsidR="002F2F82">
        <w:rPr>
          <w:sz w:val="24"/>
          <w:szCs w:val="24"/>
        </w:rPr>
        <w:t xml:space="preserve">. </w:t>
      </w:r>
      <w:r w:rsidR="00475B0C">
        <w:rPr>
          <w:sz w:val="24"/>
          <w:szCs w:val="24"/>
        </w:rPr>
        <w:t xml:space="preserve">Ein </w:t>
      </w:r>
      <w:r w:rsidR="00FF6785">
        <w:rPr>
          <w:sz w:val="24"/>
          <w:szCs w:val="24"/>
        </w:rPr>
        <w:t xml:space="preserve">solch </w:t>
      </w:r>
      <w:r w:rsidR="00475B0C">
        <w:rPr>
          <w:sz w:val="24"/>
          <w:szCs w:val="24"/>
        </w:rPr>
        <w:t xml:space="preserve">handlich gemachtes, entschärftes Gottesbild </w:t>
      </w:r>
      <w:r w:rsidR="008D00F5">
        <w:rPr>
          <w:sz w:val="24"/>
          <w:szCs w:val="24"/>
        </w:rPr>
        <w:t xml:space="preserve">darf </w:t>
      </w:r>
      <w:r w:rsidR="00FF6785">
        <w:rPr>
          <w:sz w:val="24"/>
          <w:szCs w:val="24"/>
        </w:rPr>
        <w:t>de</w:t>
      </w:r>
      <w:r w:rsidR="00FB6695">
        <w:rPr>
          <w:sz w:val="24"/>
          <w:szCs w:val="24"/>
        </w:rPr>
        <w:t xml:space="preserve">r Atheismus ruhig </w:t>
      </w:r>
      <w:r w:rsidR="00FF6785">
        <w:rPr>
          <w:sz w:val="24"/>
          <w:szCs w:val="24"/>
        </w:rPr>
        <w:t xml:space="preserve">verneinen. </w:t>
      </w:r>
      <w:r w:rsidR="002F2F82">
        <w:rPr>
          <w:sz w:val="24"/>
          <w:szCs w:val="24"/>
        </w:rPr>
        <w:t xml:space="preserve">Der dreifaltige GOTT darf einfältig DU angeredet, angebetet, angerufen werden, aber </w:t>
      </w:r>
      <w:r w:rsidR="00475B0C">
        <w:rPr>
          <w:sz w:val="24"/>
          <w:szCs w:val="24"/>
        </w:rPr>
        <w:t>die DREI</w:t>
      </w:r>
      <w:r w:rsidR="008D00F5">
        <w:rPr>
          <w:sz w:val="24"/>
          <w:szCs w:val="24"/>
        </w:rPr>
        <w:t xml:space="preserve"> IHR</w:t>
      </w:r>
      <w:r w:rsidR="001C48D2">
        <w:rPr>
          <w:sz w:val="24"/>
          <w:szCs w:val="24"/>
        </w:rPr>
        <w:t xml:space="preserve"> bleiben</w:t>
      </w:r>
      <w:r w:rsidR="00943422">
        <w:rPr>
          <w:sz w:val="24"/>
          <w:szCs w:val="24"/>
        </w:rPr>
        <w:t xml:space="preserve"> ein M</w:t>
      </w:r>
      <w:r w:rsidR="00475B0C">
        <w:rPr>
          <w:sz w:val="24"/>
          <w:szCs w:val="24"/>
        </w:rPr>
        <w:t xml:space="preserve">ysterium </w:t>
      </w:r>
      <w:proofErr w:type="spellStart"/>
      <w:r w:rsidR="00475B0C">
        <w:rPr>
          <w:sz w:val="24"/>
          <w:szCs w:val="24"/>
        </w:rPr>
        <w:t>stricte</w:t>
      </w:r>
      <w:proofErr w:type="spellEnd"/>
      <w:r w:rsidR="00475B0C">
        <w:rPr>
          <w:sz w:val="24"/>
          <w:szCs w:val="24"/>
        </w:rPr>
        <w:t xml:space="preserve"> </w:t>
      </w:r>
      <w:proofErr w:type="spellStart"/>
      <w:r w:rsidR="00475B0C">
        <w:rPr>
          <w:sz w:val="24"/>
          <w:szCs w:val="24"/>
        </w:rPr>
        <w:t>dictum</w:t>
      </w:r>
      <w:proofErr w:type="spellEnd"/>
      <w:r w:rsidR="00FF6785">
        <w:rPr>
          <w:sz w:val="24"/>
          <w:szCs w:val="24"/>
        </w:rPr>
        <w:t xml:space="preserve">, ein Geheimnis im strengen Sinn, ein </w:t>
      </w:r>
      <w:r w:rsidR="00943422">
        <w:rPr>
          <w:sz w:val="24"/>
          <w:szCs w:val="24"/>
        </w:rPr>
        <w:t>M</w:t>
      </w:r>
      <w:r w:rsidR="00FF6785">
        <w:rPr>
          <w:sz w:val="24"/>
          <w:szCs w:val="24"/>
        </w:rPr>
        <w:t>ysterium</w:t>
      </w:r>
      <w:r w:rsidR="002F2F82">
        <w:rPr>
          <w:sz w:val="24"/>
          <w:szCs w:val="24"/>
        </w:rPr>
        <w:t xml:space="preserve"> </w:t>
      </w:r>
      <w:r w:rsidR="00FF6785">
        <w:rPr>
          <w:sz w:val="24"/>
          <w:szCs w:val="24"/>
        </w:rPr>
        <w:t xml:space="preserve">tremendum </w:t>
      </w:r>
      <w:proofErr w:type="spellStart"/>
      <w:r w:rsidR="00FF6785">
        <w:rPr>
          <w:sz w:val="24"/>
          <w:szCs w:val="24"/>
        </w:rPr>
        <w:t>ac</w:t>
      </w:r>
      <w:proofErr w:type="spellEnd"/>
      <w:r w:rsidR="00FF6785">
        <w:rPr>
          <w:sz w:val="24"/>
          <w:szCs w:val="24"/>
        </w:rPr>
        <w:t xml:space="preserve"> </w:t>
      </w:r>
      <w:proofErr w:type="spellStart"/>
      <w:r w:rsidR="00FF6785">
        <w:rPr>
          <w:sz w:val="24"/>
          <w:szCs w:val="24"/>
        </w:rPr>
        <w:t>fascinosum</w:t>
      </w:r>
      <w:proofErr w:type="spellEnd"/>
      <w:r w:rsidR="00FF6785">
        <w:rPr>
          <w:sz w:val="24"/>
          <w:szCs w:val="24"/>
        </w:rPr>
        <w:t>, ein erschreckendes und anziehendes Geheimnis</w:t>
      </w:r>
      <w:r w:rsidR="00FB6695">
        <w:rPr>
          <w:sz w:val="24"/>
          <w:szCs w:val="24"/>
        </w:rPr>
        <w:t xml:space="preserve"> zugleich</w:t>
      </w:r>
      <w:r w:rsidR="00FF6785">
        <w:rPr>
          <w:sz w:val="24"/>
          <w:szCs w:val="24"/>
        </w:rPr>
        <w:t>.</w:t>
      </w:r>
      <w:r w:rsidR="0001721A">
        <w:rPr>
          <w:sz w:val="24"/>
          <w:szCs w:val="24"/>
        </w:rPr>
        <w:t xml:space="preserve"> </w:t>
      </w:r>
    </w:p>
    <w:p w:rsidR="00FB6695" w:rsidRDefault="0001721A" w:rsidP="0005695E">
      <w:pPr>
        <w:ind w:left="-284" w:right="-284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Wir dürfen </w:t>
      </w:r>
      <w:r w:rsidR="00133733">
        <w:rPr>
          <w:sz w:val="24"/>
          <w:szCs w:val="24"/>
        </w:rPr>
        <w:t xml:space="preserve">und sollen </w:t>
      </w:r>
      <w:r>
        <w:rPr>
          <w:sz w:val="24"/>
          <w:szCs w:val="24"/>
        </w:rPr>
        <w:t xml:space="preserve">Kinder und Jugendliche </w:t>
      </w:r>
      <w:r w:rsidR="002D734E">
        <w:rPr>
          <w:sz w:val="24"/>
          <w:szCs w:val="24"/>
        </w:rPr>
        <w:t>in eine persönliche Gottes-</w:t>
      </w:r>
      <w:r w:rsidR="009E2B6F">
        <w:rPr>
          <w:sz w:val="24"/>
          <w:szCs w:val="24"/>
        </w:rPr>
        <w:t xml:space="preserve">Beziehung </w:t>
      </w:r>
      <w:r>
        <w:rPr>
          <w:sz w:val="24"/>
          <w:szCs w:val="24"/>
        </w:rPr>
        <w:t xml:space="preserve">führen, falls so etwas überhaupt heutzutage noch möglich ist. Das Sperrige und die Zumutung biblischer, </w:t>
      </w:r>
      <w:r w:rsidR="002D734E">
        <w:rPr>
          <w:sz w:val="24"/>
          <w:szCs w:val="24"/>
        </w:rPr>
        <w:t>christlicher</w:t>
      </w:r>
      <w:r>
        <w:rPr>
          <w:sz w:val="24"/>
          <w:szCs w:val="24"/>
        </w:rPr>
        <w:t xml:space="preserve">, kirchlicher Gotteserfahrung darf ihnen jedoch nicht erspart </w:t>
      </w:r>
      <w:r w:rsidR="000E1FA9">
        <w:rPr>
          <w:sz w:val="24"/>
          <w:szCs w:val="24"/>
        </w:rPr>
        <w:t>bleiben</w:t>
      </w:r>
      <w:r>
        <w:rPr>
          <w:sz w:val="24"/>
          <w:szCs w:val="24"/>
        </w:rPr>
        <w:t xml:space="preserve">. Sonst machen wir uns schuldig an ihrem späteren Unglauben, wenn ihnen weder der Herrgott noch der Liebe Gott noch etwas sagt </w:t>
      </w:r>
      <w:r w:rsidR="00133733">
        <w:rPr>
          <w:sz w:val="24"/>
          <w:szCs w:val="24"/>
        </w:rPr>
        <w:t xml:space="preserve">bzw. </w:t>
      </w:r>
      <w:bookmarkStart w:id="0" w:name="_GoBack"/>
      <w:bookmarkEnd w:id="0"/>
      <w:r w:rsidR="000E1FA9">
        <w:rPr>
          <w:sz w:val="24"/>
          <w:szCs w:val="24"/>
        </w:rPr>
        <w:t xml:space="preserve">der Glaube an IHN </w:t>
      </w:r>
      <w:r w:rsidR="009E2B6F">
        <w:rPr>
          <w:sz w:val="24"/>
          <w:szCs w:val="24"/>
        </w:rPr>
        <w:t>irgend</w:t>
      </w:r>
      <w:r w:rsidR="000E1FA9">
        <w:rPr>
          <w:sz w:val="24"/>
          <w:szCs w:val="24"/>
        </w:rPr>
        <w:t xml:space="preserve">etwas </w:t>
      </w:r>
      <w:r>
        <w:rPr>
          <w:sz w:val="24"/>
          <w:szCs w:val="24"/>
        </w:rPr>
        <w:t xml:space="preserve">zu sagen hat. </w:t>
      </w:r>
      <w:r w:rsidR="006551D7">
        <w:rPr>
          <w:sz w:val="24"/>
          <w:szCs w:val="24"/>
        </w:rPr>
        <w:t>Etwas A</w:t>
      </w:r>
      <w:r w:rsidR="0005695E">
        <w:rPr>
          <w:sz w:val="24"/>
          <w:szCs w:val="24"/>
        </w:rPr>
        <w:t xml:space="preserve">nderes ist es, vom </w:t>
      </w:r>
      <w:r w:rsidR="006551D7">
        <w:rPr>
          <w:sz w:val="24"/>
          <w:szCs w:val="24"/>
        </w:rPr>
        <w:t>(Gottes)Sohn in eine vertraute, nicht vertrauliche, (Gott)Vater</w:t>
      </w:r>
      <w:r w:rsidR="00495E24">
        <w:rPr>
          <w:sz w:val="24"/>
          <w:szCs w:val="24"/>
        </w:rPr>
        <w:t>-Beziehung</w:t>
      </w:r>
      <w:r w:rsidR="0005695E">
        <w:rPr>
          <w:sz w:val="24"/>
          <w:szCs w:val="24"/>
        </w:rPr>
        <w:t xml:space="preserve"> mitgenomme</w:t>
      </w:r>
      <w:r w:rsidR="009E2B6F">
        <w:rPr>
          <w:sz w:val="24"/>
          <w:szCs w:val="24"/>
        </w:rPr>
        <w:t xml:space="preserve">n zu werden. Am besten von klein auf </w:t>
      </w:r>
      <w:r w:rsidR="0005695E">
        <w:rPr>
          <w:sz w:val="24"/>
          <w:szCs w:val="24"/>
        </w:rPr>
        <w:t>oder „</w:t>
      </w:r>
      <w:r w:rsidR="0005695E" w:rsidRPr="0005695E">
        <w:rPr>
          <w:i/>
          <w:sz w:val="24"/>
          <w:szCs w:val="24"/>
        </w:rPr>
        <w:t>von Kindesbeinen an“</w:t>
      </w:r>
      <w:r w:rsidR="0005695E">
        <w:rPr>
          <w:sz w:val="24"/>
          <w:szCs w:val="24"/>
        </w:rPr>
        <w:t xml:space="preserve">, wie es in der 1. Strophe jenes Chorals heißt, dessen 3. (trinitarische) Strophe wir nach der Predigt </w:t>
      </w:r>
      <w:r w:rsidR="009E2B6F">
        <w:rPr>
          <w:sz w:val="24"/>
          <w:szCs w:val="24"/>
        </w:rPr>
        <w:t>eigentlich singen wollten</w:t>
      </w:r>
      <w:r w:rsidR="0005695E">
        <w:rPr>
          <w:sz w:val="24"/>
          <w:szCs w:val="24"/>
        </w:rPr>
        <w:t xml:space="preserve">: </w:t>
      </w:r>
      <w:r w:rsidR="0005695E" w:rsidRPr="0005695E">
        <w:rPr>
          <w:i/>
          <w:sz w:val="24"/>
          <w:szCs w:val="24"/>
        </w:rPr>
        <w:t xml:space="preserve">„Lob, Ehr und Preis sei Gott, dem Vater und dem Sohne und Gott, dem </w:t>
      </w:r>
      <w:proofErr w:type="spellStart"/>
      <w:r w:rsidR="0005695E" w:rsidRPr="0005695E">
        <w:rPr>
          <w:i/>
          <w:sz w:val="24"/>
          <w:szCs w:val="24"/>
        </w:rPr>
        <w:t>Heilgen</w:t>
      </w:r>
      <w:proofErr w:type="spellEnd"/>
      <w:r w:rsidR="0005695E" w:rsidRPr="0005695E">
        <w:rPr>
          <w:i/>
          <w:sz w:val="24"/>
          <w:szCs w:val="24"/>
        </w:rPr>
        <w:t xml:space="preserve"> Geist im höchsten Himmelsthrone. IHM, dem dreieinen GOTT, wie es im Anfang war und ist und bleiben wird, so jetzt und immerdar.“</w:t>
      </w:r>
    </w:p>
    <w:p w:rsidR="0005695E" w:rsidRDefault="0005695E" w:rsidP="000B2157">
      <w:pPr>
        <w:ind w:left="-284" w:right="-284"/>
        <w:jc w:val="center"/>
        <w:rPr>
          <w:b/>
          <w:sz w:val="24"/>
          <w:szCs w:val="24"/>
        </w:rPr>
      </w:pPr>
      <w:r w:rsidRPr="0005695E">
        <w:rPr>
          <w:b/>
          <w:sz w:val="24"/>
          <w:szCs w:val="24"/>
        </w:rPr>
        <w:t>J. Mohr, Kath. Stadtkirche Heidelberg (St. Vitus + St. Raphael)</w:t>
      </w:r>
    </w:p>
    <w:sectPr w:rsidR="00056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91"/>
    <w:rsid w:val="0001721A"/>
    <w:rsid w:val="0005695E"/>
    <w:rsid w:val="000B2157"/>
    <w:rsid w:val="000E1FA9"/>
    <w:rsid w:val="000F2191"/>
    <w:rsid w:val="00133733"/>
    <w:rsid w:val="00150B0E"/>
    <w:rsid w:val="001C48D2"/>
    <w:rsid w:val="002768B6"/>
    <w:rsid w:val="002D734E"/>
    <w:rsid w:val="002F2F82"/>
    <w:rsid w:val="00307CA6"/>
    <w:rsid w:val="003D6CB8"/>
    <w:rsid w:val="003F3D3C"/>
    <w:rsid w:val="003F3E9F"/>
    <w:rsid w:val="00405298"/>
    <w:rsid w:val="00475B0C"/>
    <w:rsid w:val="00495E24"/>
    <w:rsid w:val="004B5B24"/>
    <w:rsid w:val="004F7ABA"/>
    <w:rsid w:val="00526CAE"/>
    <w:rsid w:val="0059798B"/>
    <w:rsid w:val="00646ABC"/>
    <w:rsid w:val="006551D7"/>
    <w:rsid w:val="006B2DE7"/>
    <w:rsid w:val="007B7387"/>
    <w:rsid w:val="00821A10"/>
    <w:rsid w:val="00830FD6"/>
    <w:rsid w:val="008D00F5"/>
    <w:rsid w:val="00914391"/>
    <w:rsid w:val="00943422"/>
    <w:rsid w:val="009E2858"/>
    <w:rsid w:val="009E2B6F"/>
    <w:rsid w:val="00A07496"/>
    <w:rsid w:val="00AA66D7"/>
    <w:rsid w:val="00AA6ADA"/>
    <w:rsid w:val="00CC50C4"/>
    <w:rsid w:val="00CF69F5"/>
    <w:rsid w:val="00E07535"/>
    <w:rsid w:val="00E6715F"/>
    <w:rsid w:val="00F13C28"/>
    <w:rsid w:val="00FB6695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B21B"/>
  <w15:chartTrackingRefBased/>
  <w15:docId w15:val="{19FFBC73-BB57-4741-B98F-F14382F1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2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2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55E0-A3B7-4808-BFCC-0A20F20E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Mohr</dc:creator>
  <cp:keywords/>
  <dc:description/>
  <cp:lastModifiedBy>Josef Mohr</cp:lastModifiedBy>
  <cp:revision>34</cp:revision>
  <cp:lastPrinted>2020-06-02T21:38:00Z</cp:lastPrinted>
  <dcterms:created xsi:type="dcterms:W3CDTF">2020-06-01T15:01:00Z</dcterms:created>
  <dcterms:modified xsi:type="dcterms:W3CDTF">2020-06-03T09:53:00Z</dcterms:modified>
</cp:coreProperties>
</file>