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7" w:rsidRDefault="00AB1FB7" w:rsidP="00AB1FB7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计算机网络课程实验报告</w:t>
      </w:r>
    </w:p>
    <w:p w:rsidR="00AB1FB7" w:rsidRDefault="005A4876" w:rsidP="00AB1FB7">
      <w:pPr>
        <w:spacing w:afterLines="50" w:after="156"/>
        <w:jc w:val="center"/>
        <w:rPr>
          <w:b/>
          <w:sz w:val="36"/>
          <w:szCs w:val="36"/>
        </w:rPr>
      </w:pPr>
      <w:r w:rsidRPr="005A4876">
        <w:rPr>
          <w:rFonts w:hint="eastAsia"/>
          <w:b/>
          <w:sz w:val="36"/>
          <w:szCs w:val="36"/>
        </w:rPr>
        <w:t>实验</w:t>
      </w:r>
      <w:r w:rsidRPr="005A4876">
        <w:rPr>
          <w:rFonts w:hint="eastAsia"/>
          <w:b/>
          <w:sz w:val="36"/>
          <w:szCs w:val="36"/>
        </w:rPr>
        <w:t>4</w:t>
      </w:r>
      <w:r w:rsidRPr="005A4876">
        <w:rPr>
          <w:rFonts w:hint="eastAsia"/>
          <w:b/>
          <w:sz w:val="36"/>
          <w:szCs w:val="36"/>
        </w:rPr>
        <w:t>：简单网络组建及配置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42"/>
        <w:gridCol w:w="1460"/>
        <w:gridCol w:w="519"/>
        <w:gridCol w:w="249"/>
        <w:gridCol w:w="660"/>
        <w:gridCol w:w="1185"/>
        <w:gridCol w:w="228"/>
        <w:gridCol w:w="555"/>
        <w:gridCol w:w="255"/>
        <w:gridCol w:w="825"/>
        <w:gridCol w:w="1223"/>
      </w:tblGrid>
      <w:tr w:rsidR="00CA7AE1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:rsidR="00CA7AE1" w:rsidRDefault="008243FF">
            <w:r>
              <w:t>李天宝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:rsidR="00CA7AE1" w:rsidRDefault="00F467FB">
            <w:r>
              <w:rPr>
                <w:rFonts w:hint="eastAsia"/>
              </w:rPr>
              <w:t>软件</w:t>
            </w:r>
            <w:r w:rsidR="00CA7AE1">
              <w:rPr>
                <w:rFonts w:hint="eastAsia"/>
              </w:rPr>
              <w:t>学院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CA7AE1" w:rsidRDefault="008243FF">
            <w:r>
              <w:rPr>
                <w:rFonts w:hint="eastAsia"/>
              </w:rPr>
              <w:t>1133730206</w:t>
            </w:r>
          </w:p>
        </w:tc>
      </w:tr>
      <w:tr w:rsidR="00CA7AE1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:rsidR="00CA7AE1" w:rsidRDefault="00A24434">
            <w:r>
              <w:rPr>
                <w:rFonts w:hint="eastAsia"/>
              </w:rPr>
              <w:t>李全龙</w:t>
            </w:r>
          </w:p>
        </w:tc>
        <w:tc>
          <w:tcPr>
            <w:tcW w:w="1185" w:type="dxa"/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:rsidR="00CA7AE1" w:rsidRDefault="00CA7AE1"/>
        </w:tc>
      </w:tr>
      <w:tr w:rsidR="00CA7AE1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:rsidR="00CA7AE1" w:rsidRDefault="00F467FB">
            <w:r>
              <w:rPr>
                <w:rFonts w:hint="eastAsia"/>
              </w:rPr>
              <w:t>软件学院三楼机房</w:t>
            </w:r>
          </w:p>
        </w:tc>
        <w:tc>
          <w:tcPr>
            <w:tcW w:w="1185" w:type="dxa"/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:rsidR="00CA7AE1" w:rsidRDefault="00CA7AE1"/>
        </w:tc>
      </w:tr>
      <w:tr w:rsidR="00CA7AE1">
        <w:trPr>
          <w:cantSplit/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CA7AE1" w:rsidRDefault="00CA7AE1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CA7AE1" w:rsidRPr="00EF684F" w:rsidRDefault="00CA7AE1">
            <w:pPr>
              <w:rPr>
                <w:color w:val="FF0000"/>
                <w:u w:val="single"/>
              </w:rPr>
            </w:pPr>
          </w:p>
        </w:tc>
        <w:tc>
          <w:tcPr>
            <w:tcW w:w="1185" w:type="dxa"/>
            <w:vMerge w:val="restart"/>
            <w:vAlign w:val="center"/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CA7AE1" w:rsidRDefault="00CA7AE1">
            <w:pPr>
              <w:jc w:val="center"/>
            </w:pPr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CA7AE1" w:rsidRPr="00F95293" w:rsidRDefault="00CA7AE1">
            <w:pPr>
              <w:jc w:val="center"/>
              <w:rPr>
                <w:color w:val="FF0000"/>
                <w:u w:val="single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A7AE1" w:rsidRPr="00F95293" w:rsidRDefault="00CA7AE1">
            <w:pPr>
              <w:jc w:val="center"/>
              <w:rPr>
                <w:color w:val="FF0000"/>
                <w:u w:val="single"/>
              </w:rPr>
            </w:pPr>
          </w:p>
        </w:tc>
      </w:tr>
      <w:tr w:rsidR="00CA7AE1">
        <w:trPr>
          <w:cantSplit/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CA7AE1" w:rsidRDefault="00CA7AE1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:rsidR="00CA7AE1" w:rsidRDefault="00CA7AE1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CA7AE1" w:rsidRPr="00EF684F" w:rsidRDefault="00CA7AE1">
            <w:pPr>
              <w:rPr>
                <w:color w:val="FF0000"/>
                <w:u w:val="single"/>
              </w:rPr>
            </w:pP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CA7AE1" w:rsidRDefault="00CA7AE1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A7AE1" w:rsidRDefault="00CA7AE1"/>
        </w:tc>
        <w:tc>
          <w:tcPr>
            <w:tcW w:w="10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1" w:rsidRDefault="00CA7AE1"/>
        </w:tc>
        <w:tc>
          <w:tcPr>
            <w:tcW w:w="1223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A7AE1" w:rsidRDefault="00CA7AE1"/>
        </w:tc>
      </w:tr>
      <w:tr w:rsidR="00CA7AE1">
        <w:trPr>
          <w:trHeight w:val="210"/>
        </w:trPr>
        <w:tc>
          <w:tcPr>
            <w:tcW w:w="8522" w:type="dxa"/>
            <w:gridSpan w:val="12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:rsidR="00CA7AE1" w:rsidRDefault="00CA7AE1">
            <w:r>
              <w:rPr>
                <w:rFonts w:hint="eastAsia"/>
              </w:rPr>
              <w:t>实验目的：</w:t>
            </w:r>
          </w:p>
        </w:tc>
      </w:tr>
      <w:tr w:rsidR="00CA7AE1">
        <w:trPr>
          <w:trHeight w:val="1153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A4876" w:rsidRPr="005A4876" w:rsidRDefault="005A4876" w:rsidP="005A4876">
            <w:pPr>
              <w:numPr>
                <w:ilvl w:val="0"/>
                <w:numId w:val="1"/>
              </w:numPr>
              <w:rPr>
                <w:szCs w:val="21"/>
              </w:rPr>
            </w:pPr>
            <w:r w:rsidRPr="005A4876">
              <w:rPr>
                <w:rFonts w:hint="eastAsia"/>
                <w:szCs w:val="21"/>
              </w:rPr>
              <w:t>学会通过超级终端程序配置网络设备；</w:t>
            </w:r>
          </w:p>
          <w:p w:rsidR="005A4876" w:rsidRPr="005A4876" w:rsidRDefault="005A4876" w:rsidP="005A4876">
            <w:pPr>
              <w:numPr>
                <w:ilvl w:val="0"/>
                <w:numId w:val="1"/>
              </w:numPr>
              <w:rPr>
                <w:szCs w:val="21"/>
              </w:rPr>
            </w:pPr>
            <w:r w:rsidRPr="005A4876">
              <w:rPr>
                <w:rFonts w:hint="eastAsia"/>
                <w:szCs w:val="21"/>
              </w:rPr>
              <w:t>了解路由器、交换机的配置模式和工作原理；</w:t>
            </w:r>
          </w:p>
          <w:p w:rsidR="005A4876" w:rsidRPr="005A4876" w:rsidRDefault="005A4876" w:rsidP="005A4876">
            <w:pPr>
              <w:numPr>
                <w:ilvl w:val="0"/>
                <w:numId w:val="1"/>
              </w:numPr>
              <w:rPr>
                <w:szCs w:val="21"/>
              </w:rPr>
            </w:pPr>
            <w:r w:rsidRPr="005A4876">
              <w:rPr>
                <w:rFonts w:hint="eastAsia"/>
                <w:szCs w:val="21"/>
              </w:rPr>
              <w:t>掌握路由器、交换机的基本配置命令；</w:t>
            </w:r>
          </w:p>
          <w:p w:rsidR="00CA7AE1" w:rsidRDefault="005A4876" w:rsidP="005A4876">
            <w:pPr>
              <w:numPr>
                <w:ilvl w:val="0"/>
                <w:numId w:val="1"/>
              </w:numPr>
              <w:rPr>
                <w:rFonts w:ascii="黑体"/>
                <w:sz w:val="24"/>
              </w:rPr>
            </w:pPr>
            <w:r w:rsidRPr="005A4876">
              <w:rPr>
                <w:rFonts w:hint="eastAsia"/>
                <w:szCs w:val="21"/>
              </w:rPr>
              <w:t>掌握小型局域网的组网原理及配置过程。</w:t>
            </w:r>
          </w:p>
        </w:tc>
      </w:tr>
      <w:tr w:rsidR="00CA7AE1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A7AE1" w:rsidRDefault="00CA7AE1">
            <w:r>
              <w:rPr>
                <w:rFonts w:hint="eastAsia"/>
              </w:rPr>
              <w:t>实验内容：</w:t>
            </w:r>
          </w:p>
        </w:tc>
      </w:tr>
      <w:tr w:rsidR="00CA7AE1">
        <w:trPr>
          <w:trHeight w:val="103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A4876" w:rsidRDefault="005A4876" w:rsidP="005A4876">
            <w:pPr>
              <w:ind w:firstLineChars="200" w:firstLine="420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1</w:t>
            </w:r>
            <w:r>
              <w:rPr>
                <w:rFonts w:ascii="Times" w:hAnsi="Times" w:hint="eastAsia"/>
                <w:szCs w:val="21"/>
              </w:rPr>
              <w:t>）</w:t>
            </w:r>
            <w:r w:rsidRPr="005A4876">
              <w:rPr>
                <w:rFonts w:ascii="Times" w:hAnsi="Times" w:hint="eastAsia"/>
                <w:szCs w:val="21"/>
              </w:rPr>
              <w:t>按</w:t>
            </w:r>
            <w:r>
              <w:rPr>
                <w:rFonts w:ascii="Times" w:hAnsi="Times" w:hint="eastAsia"/>
                <w:szCs w:val="21"/>
              </w:rPr>
              <w:t>指导书中给出的</w:t>
            </w:r>
            <w:r w:rsidRPr="005A4876">
              <w:rPr>
                <w:rFonts w:ascii="Times" w:hAnsi="Times" w:hint="eastAsia"/>
                <w:szCs w:val="21"/>
              </w:rPr>
              <w:t>拓扑</w:t>
            </w:r>
            <w:r>
              <w:rPr>
                <w:rFonts w:ascii="Times" w:hAnsi="Times" w:hint="eastAsia"/>
                <w:szCs w:val="21"/>
              </w:rPr>
              <w:t>图，选择设备</w:t>
            </w:r>
            <w:r w:rsidRPr="005A4876">
              <w:rPr>
                <w:rFonts w:ascii="Times" w:hAnsi="Times" w:hint="eastAsia"/>
                <w:szCs w:val="21"/>
              </w:rPr>
              <w:t>并进行物理链路连接；配置各网络设备使各个</w:t>
            </w:r>
            <w:r>
              <w:rPr>
                <w:rFonts w:ascii="Times" w:hAnsi="Times" w:hint="eastAsia"/>
                <w:szCs w:val="21"/>
              </w:rPr>
              <w:t>子网中的计算机</w:t>
            </w:r>
            <w:r w:rsidRPr="005A4876">
              <w:rPr>
                <w:rFonts w:ascii="Times" w:hAnsi="Times" w:hint="eastAsia"/>
                <w:szCs w:val="21"/>
              </w:rPr>
              <w:t>之间互通。</w:t>
            </w:r>
          </w:p>
          <w:p w:rsidR="00CA7AE1" w:rsidRPr="006013F6" w:rsidRDefault="006013F6" w:rsidP="005A4876">
            <w:pPr>
              <w:ind w:firstLineChars="200" w:firstLine="420"/>
            </w:pPr>
            <w:r w:rsidRPr="006013F6">
              <w:rPr>
                <w:rFonts w:ascii="Times" w:hAnsi="Times" w:hint="eastAsia"/>
                <w:szCs w:val="21"/>
              </w:rPr>
              <w:t>2</w:t>
            </w:r>
            <w:r w:rsidRPr="006013F6">
              <w:rPr>
                <w:rFonts w:ascii="Times" w:hAnsi="Times" w:hint="eastAsia"/>
                <w:szCs w:val="21"/>
              </w:rPr>
              <w:t>）</w:t>
            </w:r>
            <w:r w:rsidR="005A4876">
              <w:rPr>
                <w:rFonts w:ascii="Times" w:hAnsi="Times" w:hint="eastAsia"/>
                <w:szCs w:val="21"/>
              </w:rPr>
              <w:t>自行设计更为复杂的网络结构（</w:t>
            </w:r>
            <w:r w:rsidRPr="006013F6">
              <w:rPr>
                <w:rFonts w:ascii="Times" w:hAnsi="Times" w:hint="eastAsia"/>
                <w:szCs w:val="21"/>
              </w:rPr>
              <w:t>（</w:t>
            </w:r>
            <w:r w:rsidR="005A4876">
              <w:rPr>
                <w:rFonts w:ascii="Times" w:hAnsi="Times" w:hint="eastAsia"/>
                <w:b/>
                <w:color w:val="FF0000"/>
                <w:szCs w:val="21"/>
              </w:rPr>
              <w:t>选做</w:t>
            </w:r>
            <w:r w:rsidRPr="006013F6">
              <w:rPr>
                <w:rFonts w:ascii="Times" w:hAnsi="Times" w:hint="eastAsia"/>
                <w:b/>
                <w:color w:val="FF0000"/>
                <w:szCs w:val="21"/>
              </w:rPr>
              <w:t>加分</w:t>
            </w:r>
            <w:r w:rsidR="005A4876">
              <w:rPr>
                <w:rFonts w:ascii="Times" w:hAnsi="Times" w:hint="eastAsia"/>
                <w:b/>
                <w:color w:val="FF0000"/>
                <w:szCs w:val="21"/>
              </w:rPr>
              <w:t>项目</w:t>
            </w:r>
            <w:r w:rsidRPr="006013F6">
              <w:rPr>
                <w:rFonts w:ascii="Times" w:hAnsi="Times" w:hint="eastAsia"/>
                <w:szCs w:val="21"/>
              </w:rPr>
              <w:t>）。</w:t>
            </w:r>
          </w:p>
        </w:tc>
      </w:tr>
      <w:tr w:rsidR="00AE05C3" w:rsidTr="00DF673E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E05C3" w:rsidRPr="00F300DB" w:rsidRDefault="00AE05C3" w:rsidP="00AE05C3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实验要求：（学生对预习要求的回答）（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</w:tc>
      </w:tr>
      <w:tr w:rsidR="00CA7AE1">
        <w:trPr>
          <w:trHeight w:val="702"/>
        </w:trPr>
        <w:tc>
          <w:tcPr>
            <w:tcW w:w="8522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721" w:rsidRPr="0036463B" w:rsidRDefault="005A4876" w:rsidP="00AF1721">
            <w:pPr>
              <w:pStyle w:val="2"/>
              <w:numPr>
                <w:ilvl w:val="0"/>
                <w:numId w:val="4"/>
              </w:numPr>
              <w:ind w:left="902" w:firstLineChars="0"/>
              <w:rPr>
                <w:sz w:val="21"/>
                <w:szCs w:val="24"/>
              </w:rPr>
            </w:pPr>
            <w:r w:rsidRPr="0036463B">
              <w:rPr>
                <w:rFonts w:hint="eastAsia"/>
                <w:sz w:val="21"/>
                <w:szCs w:val="24"/>
              </w:rPr>
              <w:t>根据自己的理解，描述</w:t>
            </w:r>
            <w:r w:rsidRPr="0036463B">
              <w:rPr>
                <w:rFonts w:hint="eastAsia"/>
                <w:sz w:val="21"/>
                <w:szCs w:val="24"/>
              </w:rPr>
              <w:t>VLAN</w:t>
            </w:r>
            <w:r w:rsidRPr="0036463B">
              <w:rPr>
                <w:rFonts w:hint="eastAsia"/>
                <w:sz w:val="21"/>
                <w:szCs w:val="24"/>
              </w:rPr>
              <w:t>技术的用途</w:t>
            </w:r>
            <w:r w:rsidR="00F46154" w:rsidRPr="0036463B">
              <w:rPr>
                <w:rFonts w:hint="eastAsia"/>
                <w:sz w:val="21"/>
                <w:szCs w:val="24"/>
              </w:rPr>
              <w:t>（超过</w:t>
            </w:r>
            <w:r w:rsidR="00F46154" w:rsidRPr="0036463B">
              <w:rPr>
                <w:rFonts w:hint="eastAsia"/>
                <w:sz w:val="21"/>
                <w:szCs w:val="24"/>
              </w:rPr>
              <w:t>200</w:t>
            </w:r>
            <w:r w:rsidR="00F46154" w:rsidRPr="0036463B">
              <w:rPr>
                <w:rFonts w:hint="eastAsia"/>
                <w:sz w:val="21"/>
                <w:szCs w:val="24"/>
              </w:rPr>
              <w:t>字扣分）</w:t>
            </w:r>
            <w:r w:rsidR="00AF1721" w:rsidRPr="0036463B">
              <w:rPr>
                <w:rFonts w:hint="eastAsia"/>
                <w:sz w:val="21"/>
                <w:szCs w:val="24"/>
              </w:rPr>
              <w:t>（</w:t>
            </w:r>
            <w:r w:rsidR="00F46154" w:rsidRPr="0036463B">
              <w:rPr>
                <w:rFonts w:hint="eastAsia"/>
                <w:sz w:val="21"/>
                <w:szCs w:val="24"/>
              </w:rPr>
              <w:t>10</w:t>
            </w:r>
            <w:r w:rsidR="00AF1721" w:rsidRPr="0036463B">
              <w:rPr>
                <w:rFonts w:hint="eastAsia"/>
                <w:sz w:val="21"/>
                <w:szCs w:val="24"/>
              </w:rPr>
              <w:t>）</w:t>
            </w:r>
          </w:p>
          <w:p w:rsidR="00AF1721" w:rsidRPr="0036463B" w:rsidRDefault="008243FF" w:rsidP="008551E2">
            <w:pPr>
              <w:pStyle w:val="2"/>
              <w:ind w:firstLineChars="0" w:firstLine="0"/>
              <w:rPr>
                <w:rFonts w:hint="eastAsia"/>
                <w:sz w:val="21"/>
                <w:szCs w:val="24"/>
              </w:rPr>
            </w:pPr>
            <w:r w:rsidRPr="0036463B">
              <w:rPr>
                <w:rFonts w:hint="eastAsia"/>
                <w:sz w:val="21"/>
                <w:szCs w:val="24"/>
              </w:rPr>
              <w:t xml:space="preserve">    </w:t>
            </w:r>
            <w:r w:rsidRPr="0036463B">
              <w:rPr>
                <w:sz w:val="21"/>
                <w:szCs w:val="24"/>
              </w:rPr>
              <w:t>VLAN</w:t>
            </w:r>
            <w:r w:rsidRPr="0036463B">
              <w:rPr>
                <w:rFonts w:hint="eastAsia"/>
                <w:sz w:val="21"/>
                <w:szCs w:val="24"/>
              </w:rPr>
              <w:t>，</w:t>
            </w:r>
            <w:r w:rsidRPr="0036463B">
              <w:rPr>
                <w:sz w:val="21"/>
                <w:szCs w:val="24"/>
              </w:rPr>
              <w:t>虚拟局域网技术</w:t>
            </w:r>
            <w:r w:rsidRPr="0036463B">
              <w:rPr>
                <w:rFonts w:hint="eastAsia"/>
                <w:sz w:val="21"/>
                <w:szCs w:val="24"/>
              </w:rPr>
              <w:t>，</w:t>
            </w:r>
            <w:r w:rsidRPr="0036463B">
              <w:rPr>
                <w:sz w:val="21"/>
                <w:szCs w:val="24"/>
              </w:rPr>
              <w:t>其产生的最根本的原因就是实现交换机以太网的广播隔离</w:t>
            </w:r>
            <w:r w:rsidRPr="0036463B">
              <w:rPr>
                <w:rFonts w:hint="eastAsia"/>
                <w:sz w:val="21"/>
                <w:szCs w:val="24"/>
              </w:rPr>
              <w:t>，</w:t>
            </w:r>
            <w:r w:rsidRPr="0036463B">
              <w:rPr>
                <w:sz w:val="21"/>
                <w:szCs w:val="24"/>
              </w:rPr>
              <w:t>是局域网内的网络管理方式</w:t>
            </w:r>
            <w:r w:rsidRPr="0036463B">
              <w:rPr>
                <w:rFonts w:hint="eastAsia"/>
                <w:sz w:val="21"/>
                <w:szCs w:val="24"/>
              </w:rPr>
              <w:t>。</w:t>
            </w:r>
            <w:r w:rsidRPr="0036463B">
              <w:rPr>
                <w:rFonts w:hint="eastAsia"/>
                <w:sz w:val="21"/>
                <w:szCs w:val="24"/>
              </w:rPr>
              <w:t>VLAN</w:t>
            </w:r>
            <w:r w:rsidRPr="0036463B">
              <w:rPr>
                <w:rFonts w:hint="eastAsia"/>
                <w:sz w:val="21"/>
                <w:szCs w:val="24"/>
              </w:rPr>
              <w:t>有着与路由器类似的功能，但是实现在路由器之下，往往用来解决交换机</w:t>
            </w:r>
            <w:r w:rsidR="001A3601" w:rsidRPr="0036463B">
              <w:rPr>
                <w:rFonts w:hint="eastAsia"/>
                <w:sz w:val="21"/>
                <w:szCs w:val="24"/>
              </w:rPr>
              <w:t>不能将局域网划分成不同的广播域。但是与路由器不同的是，</w:t>
            </w:r>
            <w:r w:rsidR="001A3601" w:rsidRPr="0036463B">
              <w:rPr>
                <w:rFonts w:hint="eastAsia"/>
                <w:sz w:val="21"/>
                <w:szCs w:val="24"/>
              </w:rPr>
              <w:t>VLAN</w:t>
            </w:r>
            <w:r w:rsidR="001A3601" w:rsidRPr="0036463B">
              <w:rPr>
                <w:rFonts w:hint="eastAsia"/>
                <w:sz w:val="21"/>
                <w:szCs w:val="24"/>
              </w:rPr>
              <w:t>是从逻辑上划分的，而交换机是从物理层面上实现的。因此对于</w:t>
            </w:r>
            <w:r w:rsidR="001A3601" w:rsidRPr="0036463B">
              <w:rPr>
                <w:rFonts w:hint="eastAsia"/>
                <w:sz w:val="21"/>
                <w:szCs w:val="24"/>
              </w:rPr>
              <w:t>VLAN</w:t>
            </w:r>
            <w:r w:rsidR="001A3601" w:rsidRPr="0036463B">
              <w:rPr>
                <w:rFonts w:hint="eastAsia"/>
                <w:sz w:val="21"/>
                <w:szCs w:val="24"/>
              </w:rPr>
              <w:t>来说，所有主机不必处于一个物理范围内，并能够将不同物理范围内的主机连接到一个广播域中。</w:t>
            </w:r>
          </w:p>
          <w:p w:rsidR="008551E2" w:rsidRPr="0036463B" w:rsidRDefault="008551E2" w:rsidP="008551E2">
            <w:pPr>
              <w:pStyle w:val="2"/>
              <w:ind w:firstLineChars="0" w:firstLine="0"/>
              <w:rPr>
                <w:sz w:val="21"/>
                <w:szCs w:val="24"/>
              </w:rPr>
            </w:pPr>
          </w:p>
          <w:p w:rsidR="00F46154" w:rsidRPr="0036463B" w:rsidRDefault="005A4876" w:rsidP="005A4876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4"/>
              </w:rPr>
            </w:pPr>
            <w:r w:rsidRPr="0036463B">
              <w:rPr>
                <w:rFonts w:hint="eastAsia"/>
                <w:sz w:val="21"/>
                <w:szCs w:val="24"/>
              </w:rPr>
              <w:t>根据自己的理解，描述二层交换机和三层交换机在网络中主要承担的角色，主要区别在什么地方？</w:t>
            </w:r>
            <w:r w:rsidR="00F46154" w:rsidRPr="0036463B">
              <w:rPr>
                <w:rFonts w:hint="eastAsia"/>
                <w:sz w:val="21"/>
                <w:szCs w:val="24"/>
              </w:rPr>
              <w:t>（超过</w:t>
            </w:r>
            <w:r w:rsidR="00F46154" w:rsidRPr="0036463B">
              <w:rPr>
                <w:rFonts w:hint="eastAsia"/>
                <w:sz w:val="21"/>
                <w:szCs w:val="24"/>
              </w:rPr>
              <w:t>200</w:t>
            </w:r>
            <w:r w:rsidR="00F46154" w:rsidRPr="0036463B">
              <w:rPr>
                <w:rFonts w:hint="eastAsia"/>
                <w:sz w:val="21"/>
                <w:szCs w:val="24"/>
              </w:rPr>
              <w:t>字扣分）（</w:t>
            </w:r>
            <w:r w:rsidR="00F46154" w:rsidRPr="0036463B">
              <w:rPr>
                <w:rFonts w:hint="eastAsia"/>
                <w:sz w:val="21"/>
                <w:szCs w:val="24"/>
              </w:rPr>
              <w:t>10</w:t>
            </w:r>
            <w:r w:rsidR="00F46154" w:rsidRPr="0036463B">
              <w:rPr>
                <w:rFonts w:hint="eastAsia"/>
                <w:sz w:val="21"/>
                <w:szCs w:val="24"/>
              </w:rPr>
              <w:t>）</w:t>
            </w:r>
          </w:p>
          <w:p w:rsidR="00CA7AE1" w:rsidRDefault="0036463B" w:rsidP="0036463B">
            <w:pPr>
              <w:pStyle w:val="2"/>
              <w:ind w:firstLineChars="0" w:firstLine="435"/>
              <w:rPr>
                <w:sz w:val="21"/>
                <w:szCs w:val="24"/>
              </w:rPr>
            </w:pPr>
            <w:r w:rsidRPr="0036463B">
              <w:rPr>
                <w:sz w:val="21"/>
                <w:szCs w:val="24"/>
              </w:rPr>
              <w:t>二层交换机是数据链路层设备</w:t>
            </w:r>
            <w:r w:rsidRPr="0036463B">
              <w:rPr>
                <w:rFonts w:hint="eastAsia"/>
                <w:sz w:val="21"/>
                <w:szCs w:val="24"/>
              </w:rPr>
              <w:t>，</w:t>
            </w:r>
            <w:r w:rsidRPr="0036463B">
              <w:rPr>
                <w:sz w:val="21"/>
                <w:szCs w:val="24"/>
              </w:rPr>
              <w:t>基于数据中的</w:t>
            </w:r>
            <w:r w:rsidRPr="0036463B">
              <w:rPr>
                <w:rFonts w:hint="eastAsia"/>
                <w:sz w:val="21"/>
                <w:szCs w:val="24"/>
              </w:rPr>
              <w:t>MAC</w:t>
            </w:r>
            <w:r w:rsidRPr="0036463B">
              <w:rPr>
                <w:rFonts w:hint="eastAsia"/>
                <w:sz w:val="21"/>
                <w:szCs w:val="24"/>
              </w:rPr>
              <w:t>地址</w:t>
            </w:r>
            <w:r>
              <w:rPr>
                <w:rFonts w:hint="eastAsia"/>
                <w:sz w:val="21"/>
                <w:szCs w:val="24"/>
              </w:rPr>
              <w:t>进行转发。同时在内部维护一个地址表，将</w:t>
            </w:r>
            <w:r>
              <w:rPr>
                <w:rFonts w:hint="eastAsia"/>
                <w:sz w:val="21"/>
                <w:szCs w:val="24"/>
              </w:rPr>
              <w:t>MAC</w:t>
            </w:r>
            <w:r>
              <w:rPr>
                <w:rFonts w:hint="eastAsia"/>
                <w:sz w:val="21"/>
                <w:szCs w:val="24"/>
              </w:rPr>
              <w:t>地址与端口进行记录，通过转发数据帧，利用源主机的</w:t>
            </w:r>
            <w:r>
              <w:rPr>
                <w:rFonts w:hint="eastAsia"/>
                <w:sz w:val="21"/>
                <w:szCs w:val="24"/>
              </w:rPr>
              <w:t>MAC</w:t>
            </w:r>
            <w:r>
              <w:rPr>
                <w:rFonts w:hint="eastAsia"/>
                <w:sz w:val="21"/>
                <w:szCs w:val="24"/>
              </w:rPr>
              <w:t>地址进行学习得到地址表。</w:t>
            </w:r>
          </w:p>
          <w:p w:rsidR="0036463B" w:rsidRPr="0036463B" w:rsidRDefault="0036463B" w:rsidP="0036463B">
            <w:pPr>
              <w:pStyle w:val="2"/>
              <w:ind w:firstLineChars="0" w:firstLine="435"/>
              <w:rPr>
                <w:rFonts w:hint="eastAsia"/>
                <w:sz w:val="21"/>
                <w:szCs w:val="24"/>
              </w:rPr>
            </w:pPr>
            <w:r>
              <w:rPr>
                <w:sz w:val="21"/>
                <w:szCs w:val="24"/>
              </w:rPr>
              <w:t>三层交换机则是网络层设备</w:t>
            </w:r>
            <w:r>
              <w:rPr>
                <w:rFonts w:hint="eastAsia"/>
                <w:sz w:val="21"/>
                <w:szCs w:val="24"/>
              </w:rPr>
              <w:t>，</w:t>
            </w:r>
            <w:r>
              <w:rPr>
                <w:sz w:val="21"/>
                <w:szCs w:val="24"/>
              </w:rPr>
              <w:t>除了二层交换机的功能外</w:t>
            </w:r>
            <w:r>
              <w:rPr>
                <w:rFonts w:hint="eastAsia"/>
                <w:sz w:val="21"/>
                <w:szCs w:val="24"/>
              </w:rPr>
              <w:t>，</w:t>
            </w:r>
            <w:r>
              <w:rPr>
                <w:sz w:val="21"/>
                <w:szCs w:val="24"/>
              </w:rPr>
              <w:t>还具有划分子网</w:t>
            </w:r>
            <w:r>
              <w:rPr>
                <w:rFonts w:hint="eastAsia"/>
                <w:sz w:val="21"/>
                <w:szCs w:val="24"/>
              </w:rPr>
              <w:t>、</w:t>
            </w:r>
            <w:r>
              <w:rPr>
                <w:sz w:val="21"/>
                <w:szCs w:val="24"/>
              </w:rPr>
              <w:t>广播等类似于路由器的功能</w:t>
            </w:r>
            <w:r>
              <w:rPr>
                <w:rFonts w:hint="eastAsia"/>
                <w:sz w:val="21"/>
                <w:szCs w:val="24"/>
              </w:rPr>
              <w:t>。</w:t>
            </w:r>
          </w:p>
          <w:p w:rsidR="008551E2" w:rsidRPr="0036463B" w:rsidRDefault="008551E2" w:rsidP="00F46154">
            <w:pPr>
              <w:pStyle w:val="2"/>
              <w:ind w:firstLineChars="0" w:firstLine="0"/>
              <w:rPr>
                <w:sz w:val="21"/>
                <w:szCs w:val="24"/>
              </w:rPr>
            </w:pPr>
          </w:p>
        </w:tc>
      </w:tr>
      <w:tr w:rsidR="00CA7AE1">
        <w:trPr>
          <w:trHeight w:val="223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A7AE1" w:rsidRDefault="00CA7AE1">
            <w:r>
              <w:rPr>
                <w:rFonts w:hint="eastAsia"/>
              </w:rPr>
              <w:t>思考题：（</w:t>
            </w:r>
            <w:r w:rsidR="0083038C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</w:tc>
      </w:tr>
      <w:tr w:rsidR="00AE05C3" w:rsidTr="00DF673E">
        <w:trPr>
          <w:trHeight w:val="270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AE05C3" w:rsidRDefault="00AE05C3" w:rsidP="00AE05C3"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</w:tr>
      <w:tr w:rsidR="00CA7AE1" w:rsidTr="00B272DC">
        <w:trPr>
          <w:trHeight w:val="70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51E2" w:rsidRDefault="00BF09A0" w:rsidP="00AE14B5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本次试验拓扑网络中，划分了几个局域网（或子网）？说明各</w:t>
            </w:r>
            <w:r w:rsidR="00AE14B5" w:rsidRPr="00AE14B5">
              <w:rPr>
                <w:rFonts w:hint="eastAsia"/>
                <w:szCs w:val="21"/>
              </w:rPr>
              <w:t>计算机所在的冲突域和广播域。</w:t>
            </w:r>
          </w:p>
          <w:p w:rsidR="008551E2" w:rsidRPr="00BF09A0" w:rsidRDefault="00691060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59A85C" wp14:editId="31EE0434">
                  <wp:extent cx="5274310" cy="342011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2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1E2" w:rsidRPr="00691060" w:rsidRDefault="006910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本次实验划分了三个子网，</w:t>
            </w: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PC1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PC2}</w:t>
            </w:r>
            <w:r>
              <w:rPr>
                <w:rFonts w:hint="eastAsia"/>
                <w:szCs w:val="21"/>
              </w:rPr>
              <w:t>以</w:t>
            </w:r>
            <w:r>
              <w:rPr>
                <w:rFonts w:hint="eastAsia"/>
                <w:szCs w:val="21"/>
              </w:rPr>
              <w:t>2960</w:t>
            </w:r>
            <w:r>
              <w:rPr>
                <w:rFonts w:hint="eastAsia"/>
                <w:szCs w:val="21"/>
              </w:rPr>
              <w:t>为界处于同一子网内。而</w:t>
            </w: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PC3</w:t>
            </w:r>
            <w:r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PC4</w:t>
            </w:r>
            <w:r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</w:rPr>
              <w:t>被</w:t>
            </w:r>
            <w:r>
              <w:rPr>
                <w:rFonts w:hint="eastAsia"/>
                <w:szCs w:val="21"/>
              </w:rPr>
              <w:t>3566</w:t>
            </w:r>
            <w:r>
              <w:rPr>
                <w:rFonts w:hint="eastAsia"/>
                <w:szCs w:val="21"/>
              </w:rPr>
              <w:t>划分为两个子网，不在同一广播域中。</w:t>
            </w:r>
          </w:p>
          <w:p w:rsidR="008551E2" w:rsidRDefault="008551E2">
            <w:pPr>
              <w:rPr>
                <w:szCs w:val="21"/>
              </w:rPr>
            </w:pPr>
          </w:p>
        </w:tc>
      </w:tr>
      <w:tr w:rsidR="00AE05C3" w:rsidTr="00DF673E">
        <w:trPr>
          <w:trHeight w:val="297"/>
        </w:trPr>
        <w:tc>
          <w:tcPr>
            <w:tcW w:w="8522" w:type="dxa"/>
            <w:gridSpan w:val="1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E05C3" w:rsidRDefault="00AE05C3" w:rsidP="00AE05C3">
            <w:r>
              <w:rPr>
                <w:rFonts w:hint="eastAsia"/>
              </w:rPr>
              <w:lastRenderedPageBreak/>
              <w:t>思考题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：（</w:t>
            </w:r>
            <w:r w:rsidR="00AE14B5"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</w:tr>
      <w:tr w:rsidR="00CA7AE1" w:rsidTr="00AE05C3">
        <w:trPr>
          <w:trHeight w:val="1273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7AE1" w:rsidRDefault="00BF09A0" w:rsidP="0047707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>“</w:t>
            </w:r>
            <w:r w:rsidR="00AE14B5">
              <w:rPr>
                <w:rFonts w:hint="eastAsia"/>
              </w:rPr>
              <w:t>广播风暴</w:t>
            </w:r>
            <w:r>
              <w:rPr>
                <w:rFonts w:hint="eastAsia"/>
              </w:rPr>
              <w:t>”</w:t>
            </w:r>
            <w:r w:rsidR="00AE14B5">
              <w:rPr>
                <w:rFonts w:hint="eastAsia"/>
              </w:rPr>
              <w:t>和</w:t>
            </w:r>
            <w:r>
              <w:rPr>
                <w:rFonts w:hint="eastAsia"/>
              </w:rPr>
              <w:t>“</w:t>
            </w:r>
            <w:r w:rsidR="00AE14B5">
              <w:rPr>
                <w:rFonts w:hint="eastAsia"/>
              </w:rPr>
              <w:t>洪范</w:t>
            </w:r>
            <w:r>
              <w:rPr>
                <w:rFonts w:hint="eastAsia"/>
              </w:rPr>
              <w:t>”的</w:t>
            </w:r>
            <w:r w:rsidR="00AE14B5">
              <w:rPr>
                <w:rFonts w:hint="eastAsia"/>
              </w:rPr>
              <w:t>危害</w:t>
            </w:r>
            <w:r>
              <w:rPr>
                <w:rFonts w:hint="eastAsia"/>
              </w:rPr>
              <w:t>，如何防范或避免</w:t>
            </w:r>
            <w:r w:rsidR="00AF1721">
              <w:rPr>
                <w:rFonts w:hint="eastAsia"/>
              </w:rPr>
              <w:t>？</w:t>
            </w:r>
          </w:p>
          <w:p w:rsidR="00CA7AE1" w:rsidRDefault="00EB14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二者归根结底的危害属于</w:t>
            </w:r>
            <w:r>
              <w:rPr>
                <w:rFonts w:hint="eastAsia"/>
                <w:szCs w:val="21"/>
              </w:rPr>
              <w:t>Dos</w:t>
            </w:r>
            <w:r>
              <w:rPr>
                <w:rFonts w:hint="eastAsia"/>
                <w:szCs w:val="21"/>
              </w:rPr>
              <w:t>的原理，即拒绝服务攻击。通过在网络中产生大量的广播分组，让各个主机进行相应，从而真正需要的分组无法传播导致网络功能瘫痪。</w:t>
            </w:r>
          </w:p>
          <w:p w:rsidR="008551E2" w:rsidRPr="00EB1474" w:rsidRDefault="00EB1474" w:rsidP="00EB1474">
            <w:pPr>
              <w:pStyle w:val="a6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EB1474">
              <w:rPr>
                <w:rFonts w:hint="eastAsia"/>
                <w:szCs w:val="21"/>
              </w:rPr>
              <w:t>生成树：计算网络链路的最小生成树，只对这个树进行广播</w:t>
            </w:r>
          </w:p>
          <w:p w:rsidR="00EB1474" w:rsidRDefault="00EB1474" w:rsidP="00EB1474">
            <w:pPr>
              <w:pStyle w:val="a6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序号控制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为广播编号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节点根据编号判断是否收到过该广播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如果收到过则直接丢弃</w:t>
            </w:r>
          </w:p>
          <w:p w:rsidR="00EB1474" w:rsidRPr="00EB1474" w:rsidRDefault="00EB1474" w:rsidP="00EB1474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反相路径转发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仅对是自己到源的最短单薄路径的分组进行转发</w:t>
            </w:r>
            <w:bookmarkStart w:id="0" w:name="_GoBack"/>
            <w:bookmarkEnd w:id="0"/>
          </w:p>
          <w:p w:rsidR="008551E2" w:rsidRDefault="008551E2">
            <w:pPr>
              <w:rPr>
                <w:szCs w:val="21"/>
              </w:rPr>
            </w:pPr>
          </w:p>
        </w:tc>
      </w:tr>
      <w:tr w:rsidR="00B272DC" w:rsidTr="00497E4E">
        <w:trPr>
          <w:trHeight w:val="300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272DC" w:rsidRDefault="00B272DC" w:rsidP="00497E4E">
            <w:r>
              <w:rPr>
                <w:rFonts w:hint="eastAsia"/>
              </w:rPr>
              <w:t>选作内容，加分项目成果展示（过程描述、截图）</w:t>
            </w:r>
          </w:p>
        </w:tc>
      </w:tr>
      <w:tr w:rsidR="00B272DC" w:rsidTr="00B272DC">
        <w:trPr>
          <w:trHeight w:val="2239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272DC" w:rsidRDefault="00B272DC"/>
          <w:p w:rsidR="008551E2" w:rsidRDefault="008551E2"/>
          <w:p w:rsidR="008551E2" w:rsidRDefault="008551E2"/>
          <w:p w:rsidR="008551E2" w:rsidRDefault="008551E2"/>
          <w:p w:rsidR="008551E2" w:rsidRDefault="008551E2"/>
          <w:p w:rsidR="008551E2" w:rsidRDefault="008551E2"/>
        </w:tc>
      </w:tr>
      <w:tr w:rsidR="00CA7AE1">
        <w:trPr>
          <w:trHeight w:val="300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A7AE1" w:rsidRDefault="00CA7AE1">
            <w:r>
              <w:rPr>
                <w:rFonts w:hint="eastAsia"/>
              </w:rPr>
              <w:t>指导教师评语：</w:t>
            </w:r>
          </w:p>
        </w:tc>
      </w:tr>
      <w:tr w:rsidR="00CA7AE1">
        <w:trPr>
          <w:trHeight w:val="1875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7AE1" w:rsidRDefault="00CA7AE1"/>
          <w:p w:rsidR="008551E2" w:rsidRDefault="008551E2"/>
          <w:p w:rsidR="008551E2" w:rsidRDefault="008551E2"/>
          <w:p w:rsidR="008551E2" w:rsidRDefault="008551E2"/>
          <w:p w:rsidR="00CA7AE1" w:rsidRDefault="00CA7AE1"/>
          <w:p w:rsidR="00CA7AE1" w:rsidRDefault="00CA7AE1"/>
          <w:p w:rsidR="00CA7AE1" w:rsidRDefault="00CA7AE1" w:rsidP="00041A07">
            <w:pPr>
              <w:wordWrap w:val="0"/>
              <w:ind w:right="105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CA7AE1" w:rsidRDefault="00CA7AE1"/>
    <w:sectPr w:rsidR="00CA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769" w:rsidRDefault="00D85769" w:rsidP="001B583A">
      <w:r>
        <w:separator/>
      </w:r>
    </w:p>
  </w:endnote>
  <w:endnote w:type="continuationSeparator" w:id="0">
    <w:p w:rsidR="00D85769" w:rsidRDefault="00D85769" w:rsidP="001B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769" w:rsidRDefault="00D85769" w:rsidP="001B583A">
      <w:r>
        <w:separator/>
      </w:r>
    </w:p>
  </w:footnote>
  <w:footnote w:type="continuationSeparator" w:id="0">
    <w:p w:rsidR="00D85769" w:rsidRDefault="00D85769" w:rsidP="001B5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C77D9"/>
    <w:multiLevelType w:val="hybridMultilevel"/>
    <w:tmpl w:val="8BCA540A"/>
    <w:lvl w:ilvl="0" w:tplc="E74ABD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0F76A7"/>
    <w:multiLevelType w:val="hybridMultilevel"/>
    <w:tmpl w:val="5DE69F8A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9845F05"/>
    <w:multiLevelType w:val="hybridMultilevel"/>
    <w:tmpl w:val="AB7055A6"/>
    <w:lvl w:ilvl="0" w:tplc="7450804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6D872D07"/>
    <w:multiLevelType w:val="hybridMultilevel"/>
    <w:tmpl w:val="8EC495FC"/>
    <w:lvl w:ilvl="0" w:tplc="8038581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77E85F7E">
      <w:start w:val="1"/>
      <w:numFmt w:val="decimal"/>
      <w:lvlText w:val="%3）"/>
      <w:lvlJc w:val="left"/>
      <w:pPr>
        <w:tabs>
          <w:tab w:val="num" w:pos="1680"/>
        </w:tabs>
        <w:ind w:left="16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70786C77"/>
    <w:multiLevelType w:val="hybridMultilevel"/>
    <w:tmpl w:val="85466980"/>
    <w:lvl w:ilvl="0" w:tplc="7E3077E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2353905"/>
    <w:multiLevelType w:val="hybridMultilevel"/>
    <w:tmpl w:val="66AA104A"/>
    <w:lvl w:ilvl="0" w:tplc="28FCB892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74551F9E"/>
    <w:multiLevelType w:val="hybridMultilevel"/>
    <w:tmpl w:val="5790C2A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1FB7"/>
    <w:rsid w:val="00005BCF"/>
    <w:rsid w:val="00041A07"/>
    <w:rsid w:val="00154398"/>
    <w:rsid w:val="001A3601"/>
    <w:rsid w:val="001B583A"/>
    <w:rsid w:val="002A3D18"/>
    <w:rsid w:val="002F0A86"/>
    <w:rsid w:val="00337FDD"/>
    <w:rsid w:val="0036463B"/>
    <w:rsid w:val="00477070"/>
    <w:rsid w:val="00497E4E"/>
    <w:rsid w:val="004B053E"/>
    <w:rsid w:val="004F25CF"/>
    <w:rsid w:val="005A1060"/>
    <w:rsid w:val="005A4876"/>
    <w:rsid w:val="006013F6"/>
    <w:rsid w:val="00691060"/>
    <w:rsid w:val="00695861"/>
    <w:rsid w:val="008243FF"/>
    <w:rsid w:val="0083038C"/>
    <w:rsid w:val="008551E2"/>
    <w:rsid w:val="00870608"/>
    <w:rsid w:val="009F79E4"/>
    <w:rsid w:val="00A017E8"/>
    <w:rsid w:val="00A24434"/>
    <w:rsid w:val="00A37898"/>
    <w:rsid w:val="00AB1FB7"/>
    <w:rsid w:val="00AE05C3"/>
    <w:rsid w:val="00AE14B5"/>
    <w:rsid w:val="00AF1721"/>
    <w:rsid w:val="00B272DC"/>
    <w:rsid w:val="00B61CEB"/>
    <w:rsid w:val="00B85F4C"/>
    <w:rsid w:val="00B86501"/>
    <w:rsid w:val="00BF09A0"/>
    <w:rsid w:val="00C57AF7"/>
    <w:rsid w:val="00CA44C0"/>
    <w:rsid w:val="00CA7AE1"/>
    <w:rsid w:val="00D85769"/>
    <w:rsid w:val="00DF673E"/>
    <w:rsid w:val="00EB1474"/>
    <w:rsid w:val="00EF684F"/>
    <w:rsid w:val="00F14FD2"/>
    <w:rsid w:val="00F300DB"/>
    <w:rsid w:val="00F46154"/>
    <w:rsid w:val="00F467FB"/>
    <w:rsid w:val="00F9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FB2F41A-95C0-4B2C-8CC1-58C33088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5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customStyle="1" w:styleId="2">
    <w:name w:val="正文首行缩进 2 字符"/>
    <w:basedOn w:val="a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styleId="a4">
    <w:name w:val="header"/>
    <w:basedOn w:val="a"/>
    <w:link w:val="Char"/>
    <w:rsid w:val="001B5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B583A"/>
    <w:rPr>
      <w:kern w:val="2"/>
      <w:sz w:val="18"/>
      <w:szCs w:val="18"/>
    </w:rPr>
  </w:style>
  <w:style w:type="paragraph" w:styleId="a5">
    <w:name w:val="footer"/>
    <w:basedOn w:val="a"/>
    <w:link w:val="Char0"/>
    <w:rsid w:val="001B5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1B583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B1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177</Words>
  <Characters>1014</Characters>
  <Application>Microsoft Office Word</Application>
  <DocSecurity>0</DocSecurity>
  <Lines>8</Lines>
  <Paragraphs>2</Paragraphs>
  <ScaleCrop>false</ScaleCrop>
  <Company>HIT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creator>Song</dc:creator>
  <cp:lastModifiedBy>Mac Turing</cp:lastModifiedBy>
  <cp:revision>6</cp:revision>
  <dcterms:created xsi:type="dcterms:W3CDTF">2015-12-01T05:25:00Z</dcterms:created>
  <dcterms:modified xsi:type="dcterms:W3CDTF">2015-12-10T11:55:00Z</dcterms:modified>
</cp:coreProperties>
</file>