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B2" w:rsidRPr="007639C0" w:rsidRDefault="00F3785B" w:rsidP="004F4E0D">
      <w:pPr>
        <w:pStyle w:val="Portada"/>
        <w:ind w:left="360"/>
        <w:rPr>
          <w:rStyle w:val="Ttulodellibro"/>
          <w:sz w:val="48"/>
          <w:szCs w:val="48"/>
        </w:rPr>
      </w:pPr>
      <w:bookmarkStart w:id="0" w:name="_heading=h.cn3m6kygwj6o" w:colFirst="0" w:colLast="0"/>
      <w:bookmarkStart w:id="1" w:name="_Toc197940891"/>
      <w:bookmarkStart w:id="2" w:name="_GoBack"/>
      <w:bookmarkEnd w:id="0"/>
      <w:bookmarkEnd w:id="2"/>
      <w:r w:rsidRPr="007639C0">
        <w:rPr>
          <w:rStyle w:val="Ttulodellibro"/>
          <w:sz w:val="48"/>
          <w:szCs w:val="48"/>
        </w:rPr>
        <w:t>Instituto Europeo de Posgrado</w:t>
      </w:r>
      <w:bookmarkEnd w:id="1"/>
    </w:p>
    <w:p w:rsidR="006861B2" w:rsidRPr="001707DD" w:rsidRDefault="00F3785B" w:rsidP="004F4E0D">
      <w:pPr>
        <w:pStyle w:val="Portada"/>
        <w:ind w:left="360"/>
      </w:pPr>
      <w:bookmarkStart w:id="3" w:name="_heading=h.6wytfwv9lmc6" w:colFirst="0" w:colLast="0"/>
      <w:bookmarkStart w:id="4" w:name="_Toc197940892"/>
      <w:bookmarkEnd w:id="3"/>
      <w:r w:rsidRPr="001707DD">
        <w:t>Master en Inteligencia Artificial Aplicada</w:t>
      </w:r>
      <w:bookmarkEnd w:id="4"/>
    </w:p>
    <w:p w:rsidR="006861B2" w:rsidRDefault="006861B2" w:rsidP="004F4E0D">
      <w:pPr>
        <w:pStyle w:val="Portada"/>
        <w:ind w:left="360"/>
      </w:pPr>
    </w:p>
    <w:p w:rsidR="007639C0" w:rsidRDefault="007639C0" w:rsidP="004F4E0D">
      <w:pPr>
        <w:pStyle w:val="Portada"/>
        <w:ind w:left="360"/>
      </w:pPr>
    </w:p>
    <w:p w:rsidR="007639C0" w:rsidRDefault="007639C0" w:rsidP="004F4E0D">
      <w:pPr>
        <w:pStyle w:val="Portada"/>
        <w:ind w:left="360"/>
      </w:pPr>
    </w:p>
    <w:p w:rsidR="007639C0" w:rsidRDefault="007639C0" w:rsidP="004F4E0D">
      <w:pPr>
        <w:pStyle w:val="Portada"/>
        <w:ind w:left="360"/>
      </w:pPr>
    </w:p>
    <w:p w:rsidR="007639C0" w:rsidRDefault="007639C0" w:rsidP="004F4E0D">
      <w:pPr>
        <w:pStyle w:val="Portada"/>
        <w:ind w:left="360"/>
      </w:pPr>
      <w:bookmarkStart w:id="5" w:name="_heading=h.rcr87khbi6g" w:colFirst="0" w:colLast="0"/>
      <w:bookmarkEnd w:id="5"/>
      <w:r w:rsidRPr="00710DCF">
        <w:t xml:space="preserve">Proyecto </w:t>
      </w:r>
      <w:r w:rsidR="00865E65">
        <w:t xml:space="preserve">Final </w:t>
      </w:r>
      <w:r w:rsidRPr="00710DCF">
        <w:t xml:space="preserve">de Aplicación </w:t>
      </w:r>
    </w:p>
    <w:p w:rsidR="006861B2" w:rsidRDefault="00480E17" w:rsidP="004F4E0D">
      <w:pPr>
        <w:pStyle w:val="Portada"/>
        <w:ind w:left="360"/>
      </w:pPr>
      <w:bookmarkStart w:id="6" w:name="_heading=h.jqv87sq0d451" w:colFirst="0" w:colLast="0"/>
      <w:bookmarkStart w:id="7" w:name="_heading=h.6snm07emx7i3" w:colFirst="0" w:colLast="0"/>
      <w:bookmarkEnd w:id="6"/>
      <w:bookmarkEnd w:id="7"/>
      <w:r w:rsidRPr="00480E17">
        <w:rPr>
          <w:rFonts w:eastAsiaTheme="majorEastAsia"/>
        </w:rPr>
        <w:t xml:space="preserve">Evaluación y Migración a Infraestructura Cloud para </w:t>
      </w:r>
      <w:proofErr w:type="spellStart"/>
      <w:r w:rsidRPr="00480E17">
        <w:rPr>
          <w:rFonts w:eastAsiaTheme="majorEastAsia"/>
        </w:rPr>
        <w:t>Quantia</w:t>
      </w:r>
      <w:proofErr w:type="spellEnd"/>
      <w:r w:rsidRPr="00480E17">
        <w:rPr>
          <w:rFonts w:eastAsiaTheme="majorEastAsia"/>
        </w:rPr>
        <w:t xml:space="preserve"> Trading </w:t>
      </w:r>
      <w:proofErr w:type="spellStart"/>
      <w:r w:rsidRPr="00480E17">
        <w:rPr>
          <w:rFonts w:eastAsiaTheme="majorEastAsia"/>
        </w:rPr>
        <w:t>S.L</w:t>
      </w:r>
      <w:proofErr w:type="spellEnd"/>
    </w:p>
    <w:p w:rsidR="007639C0" w:rsidRDefault="007639C0" w:rsidP="004F4E0D">
      <w:pPr>
        <w:pStyle w:val="Portada"/>
        <w:ind w:left="360"/>
      </w:pPr>
    </w:p>
    <w:p w:rsidR="006861B2" w:rsidRDefault="006861B2"/>
    <w:p w:rsidR="00F61F07" w:rsidRDefault="00F61F07"/>
    <w:p w:rsidR="006861B2" w:rsidRDefault="006861B2"/>
    <w:p w:rsidR="006861B2" w:rsidRDefault="006861B2"/>
    <w:p w:rsidR="00A31CB3" w:rsidRDefault="00A31CB3"/>
    <w:p w:rsidR="00A31CB3" w:rsidRDefault="00A31CB3"/>
    <w:tbl>
      <w:tblPr>
        <w:tblStyle w:val="a"/>
        <w:tblW w:w="56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690"/>
      </w:tblGrid>
      <w:tr w:rsidR="006861B2" w:rsidTr="00865E65">
        <w:trPr>
          <w:jc w:val="center"/>
        </w:trPr>
        <w:tc>
          <w:tcPr>
            <w:tcW w:w="1980" w:type="dxa"/>
          </w:tcPr>
          <w:p w:rsidR="006861B2" w:rsidRDefault="00F3785B">
            <w:r>
              <w:t>Preparado por:</w:t>
            </w:r>
          </w:p>
        </w:tc>
        <w:tc>
          <w:tcPr>
            <w:tcW w:w="3690" w:type="dxa"/>
          </w:tcPr>
          <w:p w:rsidR="006861B2" w:rsidRDefault="00EF11DD">
            <w:r>
              <w:t>Patricio Galván E.</w:t>
            </w:r>
          </w:p>
        </w:tc>
      </w:tr>
      <w:tr w:rsidR="006861B2" w:rsidTr="00865E65">
        <w:trPr>
          <w:jc w:val="center"/>
        </w:trPr>
        <w:tc>
          <w:tcPr>
            <w:tcW w:w="1980" w:type="dxa"/>
          </w:tcPr>
          <w:p w:rsidR="006861B2" w:rsidRDefault="00F3785B">
            <w:r>
              <w:t>Fecha:</w:t>
            </w:r>
          </w:p>
        </w:tc>
        <w:tc>
          <w:tcPr>
            <w:tcW w:w="3690" w:type="dxa"/>
          </w:tcPr>
          <w:p w:rsidR="006861B2" w:rsidRDefault="00865E65" w:rsidP="001278DD">
            <w:r>
              <w:t>2</w:t>
            </w:r>
            <w:r w:rsidR="001278DD">
              <w:t>2</w:t>
            </w:r>
            <w:r w:rsidR="00F3785B">
              <w:t xml:space="preserve"> de mayo del 2025</w:t>
            </w:r>
          </w:p>
        </w:tc>
      </w:tr>
      <w:tr w:rsidR="006861B2" w:rsidTr="00865E65">
        <w:trPr>
          <w:jc w:val="center"/>
        </w:trPr>
        <w:tc>
          <w:tcPr>
            <w:tcW w:w="1980" w:type="dxa"/>
          </w:tcPr>
          <w:p w:rsidR="006861B2" w:rsidRDefault="007639C0">
            <w:r>
              <w:t>Versión</w:t>
            </w:r>
            <w:r w:rsidR="00F3785B">
              <w:t>:</w:t>
            </w:r>
          </w:p>
        </w:tc>
        <w:tc>
          <w:tcPr>
            <w:tcW w:w="3690" w:type="dxa"/>
          </w:tcPr>
          <w:p w:rsidR="006861B2" w:rsidRDefault="007639C0">
            <w:r>
              <w:t>1</w:t>
            </w:r>
          </w:p>
        </w:tc>
      </w:tr>
    </w:tbl>
    <w:p w:rsidR="006861B2" w:rsidRDefault="00F3785B">
      <w:pPr>
        <w:spacing w:before="0" w:after="160"/>
        <w:jc w:val="left"/>
      </w:pPr>
      <w:r>
        <w:br w:type="page"/>
      </w:r>
    </w:p>
    <w:sdt>
      <w:sdtPr>
        <w:rPr>
          <w:rFonts w:ascii="Calibri" w:eastAsia="Calibri" w:hAnsi="Calibri" w:cs="Calibri"/>
          <w:color w:val="auto"/>
          <w:sz w:val="22"/>
          <w:szCs w:val="22"/>
          <w:lang w:val="es-ES"/>
        </w:rPr>
        <w:id w:val="763343280"/>
        <w:docPartObj>
          <w:docPartGallery w:val="Table of Contents"/>
          <w:docPartUnique/>
        </w:docPartObj>
      </w:sdtPr>
      <w:sdtEndPr>
        <w:rPr>
          <w:bCs/>
        </w:rPr>
      </w:sdtEndPr>
      <w:sdtContent>
        <w:p w:rsidR="00356542" w:rsidRPr="004F4E0D" w:rsidRDefault="004F4E0D" w:rsidP="00B77FE2">
          <w:pPr>
            <w:pStyle w:val="Sinespaciado"/>
          </w:pPr>
          <w:r w:rsidRPr="004F4E0D">
            <w:t>Contenido</w:t>
          </w:r>
        </w:p>
        <w:p w:rsidR="001278DD" w:rsidRDefault="00356542">
          <w:pPr>
            <w:pStyle w:val="TDC1"/>
            <w:tabs>
              <w:tab w:val="left" w:pos="440"/>
              <w:tab w:val="right" w:leader="dot" w:pos="8495"/>
            </w:tabs>
            <w:rPr>
              <w:rFonts w:asciiTheme="minorHAnsi" w:eastAsiaTheme="minorEastAsia" w:hAnsiTheme="minorHAnsi" w:cstheme="minorBidi"/>
              <w:noProof/>
            </w:rPr>
          </w:pPr>
          <w:r>
            <w:rPr>
              <w:b/>
              <w:bCs/>
              <w:lang w:val="es-ES"/>
            </w:rPr>
            <w:fldChar w:fldCharType="begin"/>
          </w:r>
          <w:r>
            <w:rPr>
              <w:b/>
              <w:bCs/>
              <w:lang w:val="es-ES"/>
            </w:rPr>
            <w:instrText xml:space="preserve"> TOC \o "2-3" \h \z \t "Título 1;1" </w:instrText>
          </w:r>
          <w:r>
            <w:rPr>
              <w:b/>
              <w:bCs/>
              <w:lang w:val="es-ES"/>
            </w:rPr>
            <w:fldChar w:fldCharType="separate"/>
          </w:r>
          <w:hyperlink w:anchor="_Toc198824313" w:history="1">
            <w:r w:rsidR="001278DD" w:rsidRPr="00E868B3">
              <w:rPr>
                <w:rStyle w:val="Hipervnculo"/>
                <w:noProof/>
              </w:rPr>
              <w:t>1</w:t>
            </w:r>
            <w:r w:rsidR="001278DD">
              <w:rPr>
                <w:rFonts w:asciiTheme="minorHAnsi" w:eastAsiaTheme="minorEastAsia" w:hAnsiTheme="minorHAnsi" w:cstheme="minorBidi"/>
                <w:noProof/>
              </w:rPr>
              <w:tab/>
            </w:r>
            <w:r w:rsidR="001278DD" w:rsidRPr="00E868B3">
              <w:rPr>
                <w:rStyle w:val="Hipervnculo"/>
                <w:noProof/>
              </w:rPr>
              <w:t>Introducción</w:t>
            </w:r>
            <w:r w:rsidR="001278DD">
              <w:rPr>
                <w:noProof/>
                <w:webHidden/>
              </w:rPr>
              <w:tab/>
            </w:r>
            <w:r w:rsidR="001278DD">
              <w:rPr>
                <w:noProof/>
                <w:webHidden/>
              </w:rPr>
              <w:fldChar w:fldCharType="begin"/>
            </w:r>
            <w:r w:rsidR="001278DD">
              <w:rPr>
                <w:noProof/>
                <w:webHidden/>
              </w:rPr>
              <w:instrText xml:space="preserve"> PAGEREF _Toc198824313 \h </w:instrText>
            </w:r>
            <w:r w:rsidR="001278DD">
              <w:rPr>
                <w:noProof/>
                <w:webHidden/>
              </w:rPr>
            </w:r>
            <w:r w:rsidR="001278DD">
              <w:rPr>
                <w:noProof/>
                <w:webHidden/>
              </w:rPr>
              <w:fldChar w:fldCharType="separate"/>
            </w:r>
            <w:r w:rsidR="00515B0A">
              <w:rPr>
                <w:noProof/>
                <w:webHidden/>
              </w:rPr>
              <w:t>6</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14" w:history="1">
            <w:r w:rsidR="001278DD" w:rsidRPr="00E868B3">
              <w:rPr>
                <w:rStyle w:val="Hipervnculo"/>
                <w:noProof/>
              </w:rPr>
              <w:t>2</w:t>
            </w:r>
            <w:r w:rsidR="001278DD">
              <w:rPr>
                <w:rFonts w:asciiTheme="minorHAnsi" w:eastAsiaTheme="minorEastAsia" w:hAnsiTheme="minorHAnsi" w:cstheme="minorBidi"/>
                <w:noProof/>
              </w:rPr>
              <w:tab/>
            </w:r>
            <w:r w:rsidR="001278DD" w:rsidRPr="00E868B3">
              <w:rPr>
                <w:rStyle w:val="Hipervnculo"/>
                <w:noProof/>
              </w:rPr>
              <w:t>Perfil, Contexto y Desafíos de Quantia Trading S.L.</w:t>
            </w:r>
            <w:r w:rsidR="001278DD">
              <w:rPr>
                <w:noProof/>
                <w:webHidden/>
              </w:rPr>
              <w:tab/>
            </w:r>
            <w:r w:rsidR="001278DD">
              <w:rPr>
                <w:noProof/>
                <w:webHidden/>
              </w:rPr>
              <w:fldChar w:fldCharType="begin"/>
            </w:r>
            <w:r w:rsidR="001278DD">
              <w:rPr>
                <w:noProof/>
                <w:webHidden/>
              </w:rPr>
              <w:instrText xml:space="preserve"> PAGEREF _Toc198824314 \h </w:instrText>
            </w:r>
            <w:r w:rsidR="001278DD">
              <w:rPr>
                <w:noProof/>
                <w:webHidden/>
              </w:rPr>
            </w:r>
            <w:r w:rsidR="001278DD">
              <w:rPr>
                <w:noProof/>
                <w:webHidden/>
              </w:rPr>
              <w:fldChar w:fldCharType="separate"/>
            </w:r>
            <w:r w:rsidR="00515B0A">
              <w:rPr>
                <w:noProof/>
                <w:webHidden/>
              </w:rPr>
              <w:t>6</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15" w:history="1">
            <w:r w:rsidR="001278DD" w:rsidRPr="00E868B3">
              <w:rPr>
                <w:rStyle w:val="Hipervnculo"/>
                <w:noProof/>
              </w:rPr>
              <w:t>2.1</w:t>
            </w:r>
            <w:r w:rsidR="001278DD">
              <w:rPr>
                <w:rFonts w:asciiTheme="minorHAnsi" w:eastAsiaTheme="minorEastAsia" w:hAnsiTheme="minorHAnsi" w:cstheme="minorBidi"/>
                <w:noProof/>
              </w:rPr>
              <w:tab/>
            </w:r>
            <w:r w:rsidR="001278DD" w:rsidRPr="00E868B3">
              <w:rPr>
                <w:rStyle w:val="Hipervnculo"/>
                <w:noProof/>
              </w:rPr>
              <w:t>Descripción general de la industria: Trading algorítmico</w:t>
            </w:r>
            <w:r w:rsidR="001278DD">
              <w:rPr>
                <w:noProof/>
                <w:webHidden/>
              </w:rPr>
              <w:tab/>
            </w:r>
            <w:r w:rsidR="001278DD">
              <w:rPr>
                <w:noProof/>
                <w:webHidden/>
              </w:rPr>
              <w:fldChar w:fldCharType="begin"/>
            </w:r>
            <w:r w:rsidR="001278DD">
              <w:rPr>
                <w:noProof/>
                <w:webHidden/>
              </w:rPr>
              <w:instrText xml:space="preserve"> PAGEREF _Toc198824315 \h </w:instrText>
            </w:r>
            <w:r w:rsidR="001278DD">
              <w:rPr>
                <w:noProof/>
                <w:webHidden/>
              </w:rPr>
            </w:r>
            <w:r w:rsidR="001278DD">
              <w:rPr>
                <w:noProof/>
                <w:webHidden/>
              </w:rPr>
              <w:fldChar w:fldCharType="separate"/>
            </w:r>
            <w:r w:rsidR="00515B0A">
              <w:rPr>
                <w:noProof/>
                <w:webHidden/>
              </w:rPr>
              <w:t>6</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16" w:history="1">
            <w:r w:rsidR="001278DD" w:rsidRPr="00E868B3">
              <w:rPr>
                <w:rStyle w:val="Hipervnculo"/>
                <w:noProof/>
              </w:rPr>
              <w:t>2.2</w:t>
            </w:r>
            <w:r w:rsidR="001278DD">
              <w:rPr>
                <w:rFonts w:asciiTheme="minorHAnsi" w:eastAsiaTheme="minorEastAsia" w:hAnsiTheme="minorHAnsi" w:cstheme="minorBidi"/>
                <w:noProof/>
              </w:rPr>
              <w:tab/>
            </w:r>
            <w:r w:rsidR="001278DD" w:rsidRPr="00E868B3">
              <w:rPr>
                <w:rStyle w:val="Hipervnculo"/>
                <w:noProof/>
              </w:rPr>
              <w:t>Perfil y estructura de Quantia Trading S.L.</w:t>
            </w:r>
            <w:r w:rsidR="001278DD">
              <w:rPr>
                <w:noProof/>
                <w:webHidden/>
              </w:rPr>
              <w:tab/>
            </w:r>
            <w:r w:rsidR="001278DD">
              <w:rPr>
                <w:noProof/>
                <w:webHidden/>
              </w:rPr>
              <w:fldChar w:fldCharType="begin"/>
            </w:r>
            <w:r w:rsidR="001278DD">
              <w:rPr>
                <w:noProof/>
                <w:webHidden/>
              </w:rPr>
              <w:instrText xml:space="preserve"> PAGEREF _Toc198824316 \h </w:instrText>
            </w:r>
            <w:r w:rsidR="001278DD">
              <w:rPr>
                <w:noProof/>
                <w:webHidden/>
              </w:rPr>
            </w:r>
            <w:r w:rsidR="001278DD">
              <w:rPr>
                <w:noProof/>
                <w:webHidden/>
              </w:rPr>
              <w:fldChar w:fldCharType="separate"/>
            </w:r>
            <w:r w:rsidR="00515B0A">
              <w:rPr>
                <w:noProof/>
                <w:webHidden/>
              </w:rPr>
              <w:t>7</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17" w:history="1">
            <w:r w:rsidR="001278DD" w:rsidRPr="00E868B3">
              <w:rPr>
                <w:rStyle w:val="Hipervnculo"/>
                <w:noProof/>
              </w:rPr>
              <w:t>2.3</w:t>
            </w:r>
            <w:r w:rsidR="001278DD">
              <w:rPr>
                <w:rFonts w:asciiTheme="minorHAnsi" w:eastAsiaTheme="minorEastAsia" w:hAnsiTheme="minorHAnsi" w:cstheme="minorBidi"/>
                <w:noProof/>
              </w:rPr>
              <w:tab/>
            </w:r>
            <w:r w:rsidR="001278DD" w:rsidRPr="00E868B3">
              <w:rPr>
                <w:rStyle w:val="Hipervnculo"/>
                <w:noProof/>
              </w:rPr>
              <w:t>Contexto de infraestructura y desafíos actuales</w:t>
            </w:r>
            <w:r w:rsidR="001278DD">
              <w:rPr>
                <w:noProof/>
                <w:webHidden/>
              </w:rPr>
              <w:tab/>
            </w:r>
            <w:r w:rsidR="001278DD">
              <w:rPr>
                <w:noProof/>
                <w:webHidden/>
              </w:rPr>
              <w:fldChar w:fldCharType="begin"/>
            </w:r>
            <w:r w:rsidR="001278DD">
              <w:rPr>
                <w:noProof/>
                <w:webHidden/>
              </w:rPr>
              <w:instrText xml:space="preserve"> PAGEREF _Toc198824317 \h </w:instrText>
            </w:r>
            <w:r w:rsidR="001278DD">
              <w:rPr>
                <w:noProof/>
                <w:webHidden/>
              </w:rPr>
            </w:r>
            <w:r w:rsidR="001278DD">
              <w:rPr>
                <w:noProof/>
                <w:webHidden/>
              </w:rPr>
              <w:fldChar w:fldCharType="separate"/>
            </w:r>
            <w:r w:rsidR="00515B0A">
              <w:rPr>
                <w:noProof/>
                <w:webHidden/>
              </w:rPr>
              <w:t>7</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18" w:history="1">
            <w:r w:rsidR="001278DD" w:rsidRPr="00E868B3">
              <w:rPr>
                <w:rStyle w:val="Hipervnculo"/>
                <w:noProof/>
              </w:rPr>
              <w:t>3</w:t>
            </w:r>
            <w:r w:rsidR="001278DD">
              <w:rPr>
                <w:rFonts w:asciiTheme="minorHAnsi" w:eastAsiaTheme="minorEastAsia" w:hAnsiTheme="minorHAnsi" w:cstheme="minorBidi"/>
                <w:noProof/>
              </w:rPr>
              <w:tab/>
            </w:r>
            <w:r w:rsidR="001278DD" w:rsidRPr="00E868B3">
              <w:rPr>
                <w:rStyle w:val="Hipervnculo"/>
                <w:noProof/>
              </w:rPr>
              <w:t>Casos de Uso Identificados para la Migración Cloud</w:t>
            </w:r>
            <w:r w:rsidR="001278DD">
              <w:rPr>
                <w:noProof/>
                <w:webHidden/>
              </w:rPr>
              <w:tab/>
            </w:r>
            <w:r w:rsidR="001278DD">
              <w:rPr>
                <w:noProof/>
                <w:webHidden/>
              </w:rPr>
              <w:fldChar w:fldCharType="begin"/>
            </w:r>
            <w:r w:rsidR="001278DD">
              <w:rPr>
                <w:noProof/>
                <w:webHidden/>
              </w:rPr>
              <w:instrText xml:space="preserve"> PAGEREF _Toc198824318 \h </w:instrText>
            </w:r>
            <w:r w:rsidR="001278DD">
              <w:rPr>
                <w:noProof/>
                <w:webHidden/>
              </w:rPr>
            </w:r>
            <w:r w:rsidR="001278DD">
              <w:rPr>
                <w:noProof/>
                <w:webHidden/>
              </w:rPr>
              <w:fldChar w:fldCharType="separate"/>
            </w:r>
            <w:r w:rsidR="00515B0A">
              <w:rPr>
                <w:noProof/>
                <w:webHidden/>
              </w:rPr>
              <w:t>9</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19" w:history="1">
            <w:r w:rsidR="001278DD" w:rsidRPr="00E868B3">
              <w:rPr>
                <w:rStyle w:val="Hipervnculo"/>
                <w:noProof/>
              </w:rPr>
              <w:t>3.1</w:t>
            </w:r>
            <w:r w:rsidR="001278DD">
              <w:rPr>
                <w:rFonts w:asciiTheme="minorHAnsi" w:eastAsiaTheme="minorEastAsia" w:hAnsiTheme="minorHAnsi" w:cstheme="minorBidi"/>
                <w:noProof/>
              </w:rPr>
              <w:tab/>
            </w:r>
            <w:r w:rsidR="001278DD" w:rsidRPr="00E868B3">
              <w:rPr>
                <w:rStyle w:val="Hipervnculo"/>
                <w:noProof/>
              </w:rPr>
              <w:t>Contexto general</w:t>
            </w:r>
            <w:r w:rsidR="001278DD">
              <w:rPr>
                <w:noProof/>
                <w:webHidden/>
              </w:rPr>
              <w:tab/>
            </w:r>
            <w:r w:rsidR="001278DD">
              <w:rPr>
                <w:noProof/>
                <w:webHidden/>
              </w:rPr>
              <w:fldChar w:fldCharType="begin"/>
            </w:r>
            <w:r w:rsidR="001278DD">
              <w:rPr>
                <w:noProof/>
                <w:webHidden/>
              </w:rPr>
              <w:instrText xml:space="preserve"> PAGEREF _Toc198824319 \h </w:instrText>
            </w:r>
            <w:r w:rsidR="001278DD">
              <w:rPr>
                <w:noProof/>
                <w:webHidden/>
              </w:rPr>
            </w:r>
            <w:r w:rsidR="001278DD">
              <w:rPr>
                <w:noProof/>
                <w:webHidden/>
              </w:rPr>
              <w:fldChar w:fldCharType="separate"/>
            </w:r>
            <w:r w:rsidR="00515B0A">
              <w:rPr>
                <w:noProof/>
                <w:webHidden/>
              </w:rPr>
              <w:t>9</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0" w:history="1">
            <w:r w:rsidR="001278DD" w:rsidRPr="00E868B3">
              <w:rPr>
                <w:rStyle w:val="Hipervnculo"/>
                <w:noProof/>
              </w:rPr>
              <w:t>3.2</w:t>
            </w:r>
            <w:r w:rsidR="001278DD">
              <w:rPr>
                <w:rFonts w:asciiTheme="minorHAnsi" w:eastAsiaTheme="minorEastAsia" w:hAnsiTheme="minorHAnsi" w:cstheme="minorBidi"/>
                <w:noProof/>
              </w:rPr>
              <w:tab/>
            </w:r>
            <w:r w:rsidR="001278DD" w:rsidRPr="00E868B3">
              <w:rPr>
                <w:rStyle w:val="Hipervnculo"/>
                <w:noProof/>
              </w:rPr>
              <w:t>Criterios de selección</w:t>
            </w:r>
            <w:r w:rsidR="001278DD">
              <w:rPr>
                <w:noProof/>
                <w:webHidden/>
              </w:rPr>
              <w:tab/>
            </w:r>
            <w:r w:rsidR="001278DD">
              <w:rPr>
                <w:noProof/>
                <w:webHidden/>
              </w:rPr>
              <w:fldChar w:fldCharType="begin"/>
            </w:r>
            <w:r w:rsidR="001278DD">
              <w:rPr>
                <w:noProof/>
                <w:webHidden/>
              </w:rPr>
              <w:instrText xml:space="preserve"> PAGEREF _Toc198824320 \h </w:instrText>
            </w:r>
            <w:r w:rsidR="001278DD">
              <w:rPr>
                <w:noProof/>
                <w:webHidden/>
              </w:rPr>
            </w:r>
            <w:r w:rsidR="001278DD">
              <w:rPr>
                <w:noProof/>
                <w:webHidden/>
              </w:rPr>
              <w:fldChar w:fldCharType="separate"/>
            </w:r>
            <w:r w:rsidR="00515B0A">
              <w:rPr>
                <w:noProof/>
                <w:webHidden/>
              </w:rPr>
              <w:t>9</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1" w:history="1">
            <w:r w:rsidR="001278DD" w:rsidRPr="00E868B3">
              <w:rPr>
                <w:rStyle w:val="Hipervnculo"/>
                <w:noProof/>
              </w:rPr>
              <w:t>3.3</w:t>
            </w:r>
            <w:r w:rsidR="001278DD">
              <w:rPr>
                <w:rFonts w:asciiTheme="minorHAnsi" w:eastAsiaTheme="minorEastAsia" w:hAnsiTheme="minorHAnsi" w:cstheme="minorBidi"/>
                <w:noProof/>
              </w:rPr>
              <w:tab/>
            </w:r>
            <w:r w:rsidR="001278DD" w:rsidRPr="00E868B3">
              <w:rPr>
                <w:rStyle w:val="Hipervnculo"/>
                <w:noProof/>
              </w:rPr>
              <w:t>Resumen de los casos identificados</w:t>
            </w:r>
            <w:r w:rsidR="001278DD">
              <w:rPr>
                <w:noProof/>
                <w:webHidden/>
              </w:rPr>
              <w:tab/>
            </w:r>
            <w:r w:rsidR="001278DD">
              <w:rPr>
                <w:noProof/>
                <w:webHidden/>
              </w:rPr>
              <w:fldChar w:fldCharType="begin"/>
            </w:r>
            <w:r w:rsidR="001278DD">
              <w:rPr>
                <w:noProof/>
                <w:webHidden/>
              </w:rPr>
              <w:instrText xml:space="preserve"> PAGEREF _Toc198824321 \h </w:instrText>
            </w:r>
            <w:r w:rsidR="001278DD">
              <w:rPr>
                <w:noProof/>
                <w:webHidden/>
              </w:rPr>
            </w:r>
            <w:r w:rsidR="001278DD">
              <w:rPr>
                <w:noProof/>
                <w:webHidden/>
              </w:rPr>
              <w:fldChar w:fldCharType="separate"/>
            </w:r>
            <w:r w:rsidR="00515B0A">
              <w:rPr>
                <w:noProof/>
                <w:webHidden/>
              </w:rPr>
              <w:t>10</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22" w:history="1">
            <w:r w:rsidR="001278DD" w:rsidRPr="00E868B3">
              <w:rPr>
                <w:rStyle w:val="Hipervnculo"/>
                <w:noProof/>
              </w:rPr>
              <w:t>4</w:t>
            </w:r>
            <w:r w:rsidR="001278DD">
              <w:rPr>
                <w:rFonts w:asciiTheme="minorHAnsi" w:eastAsiaTheme="minorEastAsia" w:hAnsiTheme="minorHAnsi" w:cstheme="minorBidi"/>
                <w:noProof/>
              </w:rPr>
              <w:tab/>
            </w:r>
            <w:r w:rsidR="001278DD" w:rsidRPr="00E868B3">
              <w:rPr>
                <w:rStyle w:val="Hipervnculo"/>
                <w:noProof/>
              </w:rPr>
              <w:t>Análisis Detallado de Casos de Uso</w:t>
            </w:r>
            <w:r w:rsidR="001278DD">
              <w:rPr>
                <w:noProof/>
                <w:webHidden/>
              </w:rPr>
              <w:tab/>
            </w:r>
            <w:r w:rsidR="001278DD">
              <w:rPr>
                <w:noProof/>
                <w:webHidden/>
              </w:rPr>
              <w:fldChar w:fldCharType="begin"/>
            </w:r>
            <w:r w:rsidR="001278DD">
              <w:rPr>
                <w:noProof/>
                <w:webHidden/>
              </w:rPr>
              <w:instrText xml:space="preserve"> PAGEREF _Toc198824322 \h </w:instrText>
            </w:r>
            <w:r w:rsidR="001278DD">
              <w:rPr>
                <w:noProof/>
                <w:webHidden/>
              </w:rPr>
            </w:r>
            <w:r w:rsidR="001278DD">
              <w:rPr>
                <w:noProof/>
                <w:webHidden/>
              </w:rPr>
              <w:fldChar w:fldCharType="separate"/>
            </w:r>
            <w:r w:rsidR="00515B0A">
              <w:rPr>
                <w:noProof/>
                <w:webHidden/>
              </w:rPr>
              <w:t>11</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3" w:history="1">
            <w:r w:rsidR="001278DD" w:rsidRPr="00E868B3">
              <w:rPr>
                <w:rStyle w:val="Hipervnculo"/>
                <w:noProof/>
              </w:rPr>
              <w:t>4.1</w:t>
            </w:r>
            <w:r w:rsidR="001278DD">
              <w:rPr>
                <w:rFonts w:asciiTheme="minorHAnsi" w:eastAsiaTheme="minorEastAsia" w:hAnsiTheme="minorHAnsi" w:cstheme="minorBidi"/>
                <w:noProof/>
              </w:rPr>
              <w:tab/>
            </w:r>
            <w:r w:rsidR="001278DD" w:rsidRPr="00E868B3">
              <w:rPr>
                <w:rStyle w:val="Hipervnculo"/>
                <w:noProof/>
              </w:rPr>
              <w:t>Backtesting de estrategias</w:t>
            </w:r>
            <w:r w:rsidR="001278DD">
              <w:rPr>
                <w:noProof/>
                <w:webHidden/>
              </w:rPr>
              <w:tab/>
            </w:r>
            <w:r w:rsidR="001278DD">
              <w:rPr>
                <w:noProof/>
                <w:webHidden/>
              </w:rPr>
              <w:fldChar w:fldCharType="begin"/>
            </w:r>
            <w:r w:rsidR="001278DD">
              <w:rPr>
                <w:noProof/>
                <w:webHidden/>
              </w:rPr>
              <w:instrText xml:space="preserve"> PAGEREF _Toc198824323 \h </w:instrText>
            </w:r>
            <w:r w:rsidR="001278DD">
              <w:rPr>
                <w:noProof/>
                <w:webHidden/>
              </w:rPr>
            </w:r>
            <w:r w:rsidR="001278DD">
              <w:rPr>
                <w:noProof/>
                <w:webHidden/>
              </w:rPr>
              <w:fldChar w:fldCharType="separate"/>
            </w:r>
            <w:r w:rsidR="00515B0A">
              <w:rPr>
                <w:noProof/>
                <w:webHidden/>
              </w:rPr>
              <w:t>11</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4" w:history="1">
            <w:r w:rsidR="001278DD" w:rsidRPr="00E868B3">
              <w:rPr>
                <w:rStyle w:val="Hipervnculo"/>
                <w:noProof/>
              </w:rPr>
              <w:t>4.2</w:t>
            </w:r>
            <w:r w:rsidR="001278DD">
              <w:rPr>
                <w:rFonts w:asciiTheme="minorHAnsi" w:eastAsiaTheme="minorEastAsia" w:hAnsiTheme="minorHAnsi" w:cstheme="minorBidi"/>
                <w:noProof/>
              </w:rPr>
              <w:tab/>
            </w:r>
            <w:r w:rsidR="001278DD" w:rsidRPr="00E868B3">
              <w:rPr>
                <w:rStyle w:val="Hipervnculo"/>
                <w:noProof/>
              </w:rPr>
              <w:t>Entrenamiento y despliegue de modelos predictivos</w:t>
            </w:r>
            <w:r w:rsidR="001278DD">
              <w:rPr>
                <w:noProof/>
                <w:webHidden/>
              </w:rPr>
              <w:tab/>
            </w:r>
            <w:r w:rsidR="001278DD">
              <w:rPr>
                <w:noProof/>
                <w:webHidden/>
              </w:rPr>
              <w:fldChar w:fldCharType="begin"/>
            </w:r>
            <w:r w:rsidR="001278DD">
              <w:rPr>
                <w:noProof/>
                <w:webHidden/>
              </w:rPr>
              <w:instrText xml:space="preserve"> PAGEREF _Toc198824324 \h </w:instrText>
            </w:r>
            <w:r w:rsidR="001278DD">
              <w:rPr>
                <w:noProof/>
                <w:webHidden/>
              </w:rPr>
            </w:r>
            <w:r w:rsidR="001278DD">
              <w:rPr>
                <w:noProof/>
                <w:webHidden/>
              </w:rPr>
              <w:fldChar w:fldCharType="separate"/>
            </w:r>
            <w:r w:rsidR="00515B0A">
              <w:rPr>
                <w:noProof/>
                <w:webHidden/>
              </w:rPr>
              <w:t>13</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5" w:history="1">
            <w:r w:rsidR="001278DD" w:rsidRPr="00E868B3">
              <w:rPr>
                <w:rStyle w:val="Hipervnculo"/>
                <w:noProof/>
              </w:rPr>
              <w:t>4.3</w:t>
            </w:r>
            <w:r w:rsidR="001278DD">
              <w:rPr>
                <w:rFonts w:asciiTheme="minorHAnsi" w:eastAsiaTheme="minorEastAsia" w:hAnsiTheme="minorHAnsi" w:cstheme="minorBidi"/>
                <w:noProof/>
              </w:rPr>
              <w:tab/>
            </w:r>
            <w:r w:rsidR="001278DD" w:rsidRPr="00E868B3">
              <w:rPr>
                <w:rStyle w:val="Hipervnculo"/>
                <w:noProof/>
              </w:rPr>
              <w:t>Automatización de tareas y bots</w:t>
            </w:r>
            <w:r w:rsidR="001278DD">
              <w:rPr>
                <w:noProof/>
                <w:webHidden/>
              </w:rPr>
              <w:tab/>
            </w:r>
            <w:r w:rsidR="001278DD">
              <w:rPr>
                <w:noProof/>
                <w:webHidden/>
              </w:rPr>
              <w:fldChar w:fldCharType="begin"/>
            </w:r>
            <w:r w:rsidR="001278DD">
              <w:rPr>
                <w:noProof/>
                <w:webHidden/>
              </w:rPr>
              <w:instrText xml:space="preserve"> PAGEREF _Toc198824325 \h </w:instrText>
            </w:r>
            <w:r w:rsidR="001278DD">
              <w:rPr>
                <w:noProof/>
                <w:webHidden/>
              </w:rPr>
            </w:r>
            <w:r w:rsidR="001278DD">
              <w:rPr>
                <w:noProof/>
                <w:webHidden/>
              </w:rPr>
              <w:fldChar w:fldCharType="separate"/>
            </w:r>
            <w:r w:rsidR="00515B0A">
              <w:rPr>
                <w:noProof/>
                <w:webHidden/>
              </w:rPr>
              <w:t>15</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6" w:history="1">
            <w:r w:rsidR="001278DD" w:rsidRPr="00E868B3">
              <w:rPr>
                <w:rStyle w:val="Hipervnculo"/>
                <w:noProof/>
              </w:rPr>
              <w:t>4.4</w:t>
            </w:r>
            <w:r w:rsidR="001278DD">
              <w:rPr>
                <w:rFonts w:asciiTheme="minorHAnsi" w:eastAsiaTheme="minorEastAsia" w:hAnsiTheme="minorHAnsi" w:cstheme="minorBidi"/>
                <w:noProof/>
              </w:rPr>
              <w:tab/>
            </w:r>
            <w:r w:rsidR="001278DD" w:rsidRPr="00E868B3">
              <w:rPr>
                <w:rStyle w:val="Hipervnculo"/>
                <w:noProof/>
              </w:rPr>
              <w:t>Monitoreo y alertas en tiempo real</w:t>
            </w:r>
            <w:r w:rsidR="001278DD">
              <w:rPr>
                <w:noProof/>
                <w:webHidden/>
              </w:rPr>
              <w:tab/>
            </w:r>
            <w:r w:rsidR="001278DD">
              <w:rPr>
                <w:noProof/>
                <w:webHidden/>
              </w:rPr>
              <w:fldChar w:fldCharType="begin"/>
            </w:r>
            <w:r w:rsidR="001278DD">
              <w:rPr>
                <w:noProof/>
                <w:webHidden/>
              </w:rPr>
              <w:instrText xml:space="preserve"> PAGEREF _Toc198824326 \h </w:instrText>
            </w:r>
            <w:r w:rsidR="001278DD">
              <w:rPr>
                <w:noProof/>
                <w:webHidden/>
              </w:rPr>
            </w:r>
            <w:r w:rsidR="001278DD">
              <w:rPr>
                <w:noProof/>
                <w:webHidden/>
              </w:rPr>
              <w:fldChar w:fldCharType="separate"/>
            </w:r>
            <w:r w:rsidR="00515B0A">
              <w:rPr>
                <w:noProof/>
                <w:webHidden/>
              </w:rPr>
              <w:t>16</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7" w:history="1">
            <w:r w:rsidR="001278DD" w:rsidRPr="00E868B3">
              <w:rPr>
                <w:rStyle w:val="Hipervnculo"/>
                <w:noProof/>
              </w:rPr>
              <w:t>4.5</w:t>
            </w:r>
            <w:r w:rsidR="001278DD">
              <w:rPr>
                <w:rFonts w:asciiTheme="minorHAnsi" w:eastAsiaTheme="minorEastAsia" w:hAnsiTheme="minorHAnsi" w:cstheme="minorBidi"/>
                <w:noProof/>
              </w:rPr>
              <w:tab/>
            </w:r>
            <w:r w:rsidR="001278DD" w:rsidRPr="00E868B3">
              <w:rPr>
                <w:rStyle w:val="Hipervnculo"/>
                <w:noProof/>
              </w:rPr>
              <w:t>Almacenamiento seguro y backups automáticos</w:t>
            </w:r>
            <w:r w:rsidR="001278DD">
              <w:rPr>
                <w:noProof/>
                <w:webHidden/>
              </w:rPr>
              <w:tab/>
            </w:r>
            <w:r w:rsidR="001278DD">
              <w:rPr>
                <w:noProof/>
                <w:webHidden/>
              </w:rPr>
              <w:fldChar w:fldCharType="begin"/>
            </w:r>
            <w:r w:rsidR="001278DD">
              <w:rPr>
                <w:noProof/>
                <w:webHidden/>
              </w:rPr>
              <w:instrText xml:space="preserve"> PAGEREF _Toc198824327 \h </w:instrText>
            </w:r>
            <w:r w:rsidR="001278DD">
              <w:rPr>
                <w:noProof/>
                <w:webHidden/>
              </w:rPr>
            </w:r>
            <w:r w:rsidR="001278DD">
              <w:rPr>
                <w:noProof/>
                <w:webHidden/>
              </w:rPr>
              <w:fldChar w:fldCharType="separate"/>
            </w:r>
            <w:r w:rsidR="00515B0A">
              <w:rPr>
                <w:noProof/>
                <w:webHidden/>
              </w:rPr>
              <w:t>18</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28" w:history="1">
            <w:r w:rsidR="001278DD" w:rsidRPr="00E868B3">
              <w:rPr>
                <w:rStyle w:val="Hipervnculo"/>
                <w:noProof/>
              </w:rPr>
              <w:t>5</w:t>
            </w:r>
            <w:r w:rsidR="001278DD">
              <w:rPr>
                <w:rFonts w:asciiTheme="minorHAnsi" w:eastAsiaTheme="minorEastAsia" w:hAnsiTheme="minorHAnsi" w:cstheme="minorBidi"/>
                <w:noProof/>
              </w:rPr>
              <w:tab/>
            </w:r>
            <w:r w:rsidR="001278DD" w:rsidRPr="00E868B3">
              <w:rPr>
                <w:rStyle w:val="Hipervnculo"/>
                <w:noProof/>
              </w:rPr>
              <w:t>Comparativa global entre proveedores cloud</w:t>
            </w:r>
            <w:r w:rsidR="001278DD">
              <w:rPr>
                <w:noProof/>
                <w:webHidden/>
              </w:rPr>
              <w:tab/>
            </w:r>
            <w:r w:rsidR="001278DD">
              <w:rPr>
                <w:noProof/>
                <w:webHidden/>
              </w:rPr>
              <w:fldChar w:fldCharType="begin"/>
            </w:r>
            <w:r w:rsidR="001278DD">
              <w:rPr>
                <w:noProof/>
                <w:webHidden/>
              </w:rPr>
              <w:instrText xml:space="preserve"> PAGEREF _Toc198824328 \h </w:instrText>
            </w:r>
            <w:r w:rsidR="001278DD">
              <w:rPr>
                <w:noProof/>
                <w:webHidden/>
              </w:rPr>
            </w:r>
            <w:r w:rsidR="001278DD">
              <w:rPr>
                <w:noProof/>
                <w:webHidden/>
              </w:rPr>
              <w:fldChar w:fldCharType="separate"/>
            </w:r>
            <w:r w:rsidR="00515B0A">
              <w:rPr>
                <w:noProof/>
                <w:webHidden/>
              </w:rPr>
              <w:t>20</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29" w:history="1">
            <w:r w:rsidR="001278DD" w:rsidRPr="00E868B3">
              <w:rPr>
                <w:rStyle w:val="Hipervnculo"/>
                <w:noProof/>
              </w:rPr>
              <w:t>5.1</w:t>
            </w:r>
            <w:r w:rsidR="001278DD">
              <w:rPr>
                <w:rFonts w:asciiTheme="minorHAnsi" w:eastAsiaTheme="minorEastAsia" w:hAnsiTheme="minorHAnsi" w:cstheme="minorBidi"/>
                <w:noProof/>
              </w:rPr>
              <w:tab/>
            </w:r>
            <w:r w:rsidR="001278DD" w:rsidRPr="00E868B3">
              <w:rPr>
                <w:rStyle w:val="Hipervnculo"/>
                <w:noProof/>
              </w:rPr>
              <w:t>Enfoques diferenciados</w:t>
            </w:r>
            <w:r w:rsidR="001278DD">
              <w:rPr>
                <w:noProof/>
                <w:webHidden/>
              </w:rPr>
              <w:tab/>
            </w:r>
            <w:r w:rsidR="001278DD">
              <w:rPr>
                <w:noProof/>
                <w:webHidden/>
              </w:rPr>
              <w:fldChar w:fldCharType="begin"/>
            </w:r>
            <w:r w:rsidR="001278DD">
              <w:rPr>
                <w:noProof/>
                <w:webHidden/>
              </w:rPr>
              <w:instrText xml:space="preserve"> PAGEREF _Toc198824329 \h </w:instrText>
            </w:r>
            <w:r w:rsidR="001278DD">
              <w:rPr>
                <w:noProof/>
                <w:webHidden/>
              </w:rPr>
            </w:r>
            <w:r w:rsidR="001278DD">
              <w:rPr>
                <w:noProof/>
                <w:webHidden/>
              </w:rPr>
              <w:fldChar w:fldCharType="separate"/>
            </w:r>
            <w:r w:rsidR="00515B0A">
              <w:rPr>
                <w:noProof/>
                <w:webHidden/>
              </w:rPr>
              <w:t>20</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0" w:history="1">
            <w:r w:rsidR="001278DD" w:rsidRPr="00E868B3">
              <w:rPr>
                <w:rStyle w:val="Hipervnculo"/>
                <w:noProof/>
              </w:rPr>
              <w:t>5.2</w:t>
            </w:r>
            <w:r w:rsidR="001278DD">
              <w:rPr>
                <w:rFonts w:asciiTheme="minorHAnsi" w:eastAsiaTheme="minorEastAsia" w:hAnsiTheme="minorHAnsi" w:cstheme="minorBidi"/>
                <w:noProof/>
              </w:rPr>
              <w:tab/>
            </w:r>
            <w:r w:rsidR="001278DD" w:rsidRPr="00E868B3">
              <w:rPr>
                <w:rStyle w:val="Hipervnculo"/>
                <w:noProof/>
              </w:rPr>
              <w:t>Conclusión de la Comparativa</w:t>
            </w:r>
            <w:r w:rsidR="001278DD">
              <w:rPr>
                <w:noProof/>
                <w:webHidden/>
              </w:rPr>
              <w:tab/>
            </w:r>
            <w:r w:rsidR="001278DD">
              <w:rPr>
                <w:noProof/>
                <w:webHidden/>
              </w:rPr>
              <w:fldChar w:fldCharType="begin"/>
            </w:r>
            <w:r w:rsidR="001278DD">
              <w:rPr>
                <w:noProof/>
                <w:webHidden/>
              </w:rPr>
              <w:instrText xml:space="preserve"> PAGEREF _Toc198824330 \h </w:instrText>
            </w:r>
            <w:r w:rsidR="001278DD">
              <w:rPr>
                <w:noProof/>
                <w:webHidden/>
              </w:rPr>
            </w:r>
            <w:r w:rsidR="001278DD">
              <w:rPr>
                <w:noProof/>
                <w:webHidden/>
              </w:rPr>
              <w:fldChar w:fldCharType="separate"/>
            </w:r>
            <w:r w:rsidR="00515B0A">
              <w:rPr>
                <w:noProof/>
                <w:webHidden/>
              </w:rPr>
              <w:t>21</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31" w:history="1">
            <w:r w:rsidR="001278DD" w:rsidRPr="00E868B3">
              <w:rPr>
                <w:rStyle w:val="Hipervnculo"/>
                <w:noProof/>
              </w:rPr>
              <w:t>6</w:t>
            </w:r>
            <w:r w:rsidR="001278DD">
              <w:rPr>
                <w:rFonts w:asciiTheme="minorHAnsi" w:eastAsiaTheme="minorEastAsia" w:hAnsiTheme="minorHAnsi" w:cstheme="minorBidi"/>
                <w:noProof/>
              </w:rPr>
              <w:tab/>
            </w:r>
            <w:r w:rsidR="001278DD" w:rsidRPr="00E868B3">
              <w:rPr>
                <w:rStyle w:val="Hipervnculo"/>
                <w:noProof/>
              </w:rPr>
              <w:t>Consideraciones Clave de la Migración Cloud</w:t>
            </w:r>
            <w:r w:rsidR="001278DD">
              <w:rPr>
                <w:noProof/>
                <w:webHidden/>
              </w:rPr>
              <w:tab/>
            </w:r>
            <w:r w:rsidR="001278DD">
              <w:rPr>
                <w:noProof/>
                <w:webHidden/>
              </w:rPr>
              <w:fldChar w:fldCharType="begin"/>
            </w:r>
            <w:r w:rsidR="001278DD">
              <w:rPr>
                <w:noProof/>
                <w:webHidden/>
              </w:rPr>
              <w:instrText xml:space="preserve"> PAGEREF _Toc198824331 \h </w:instrText>
            </w:r>
            <w:r w:rsidR="001278DD">
              <w:rPr>
                <w:noProof/>
                <w:webHidden/>
              </w:rPr>
            </w:r>
            <w:r w:rsidR="001278DD">
              <w:rPr>
                <w:noProof/>
                <w:webHidden/>
              </w:rPr>
              <w:fldChar w:fldCharType="separate"/>
            </w:r>
            <w:r w:rsidR="00515B0A">
              <w:rPr>
                <w:noProof/>
                <w:webHidden/>
              </w:rPr>
              <w:t>22</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2" w:history="1">
            <w:r w:rsidR="001278DD" w:rsidRPr="00E868B3">
              <w:rPr>
                <w:rStyle w:val="Hipervnculo"/>
                <w:noProof/>
              </w:rPr>
              <w:t>6.1</w:t>
            </w:r>
            <w:r w:rsidR="001278DD">
              <w:rPr>
                <w:rFonts w:asciiTheme="minorHAnsi" w:eastAsiaTheme="minorEastAsia" w:hAnsiTheme="minorHAnsi" w:cstheme="minorBidi"/>
                <w:noProof/>
              </w:rPr>
              <w:tab/>
            </w:r>
            <w:r w:rsidR="001278DD" w:rsidRPr="00E868B3">
              <w:rPr>
                <w:rStyle w:val="Hipervnculo"/>
                <w:noProof/>
              </w:rPr>
              <w:t>Seguridad, privacidad y cumplimiento normativo</w:t>
            </w:r>
            <w:r w:rsidR="001278DD">
              <w:rPr>
                <w:noProof/>
                <w:webHidden/>
              </w:rPr>
              <w:tab/>
            </w:r>
            <w:r w:rsidR="001278DD">
              <w:rPr>
                <w:noProof/>
                <w:webHidden/>
              </w:rPr>
              <w:fldChar w:fldCharType="begin"/>
            </w:r>
            <w:r w:rsidR="001278DD">
              <w:rPr>
                <w:noProof/>
                <w:webHidden/>
              </w:rPr>
              <w:instrText xml:space="preserve"> PAGEREF _Toc198824332 \h </w:instrText>
            </w:r>
            <w:r w:rsidR="001278DD">
              <w:rPr>
                <w:noProof/>
                <w:webHidden/>
              </w:rPr>
            </w:r>
            <w:r w:rsidR="001278DD">
              <w:rPr>
                <w:noProof/>
                <w:webHidden/>
              </w:rPr>
              <w:fldChar w:fldCharType="separate"/>
            </w:r>
            <w:r w:rsidR="00515B0A">
              <w:rPr>
                <w:noProof/>
                <w:webHidden/>
              </w:rPr>
              <w:t>22</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3" w:history="1">
            <w:r w:rsidR="001278DD" w:rsidRPr="00E868B3">
              <w:rPr>
                <w:rStyle w:val="Hipervnculo"/>
                <w:noProof/>
              </w:rPr>
              <w:t>6.2</w:t>
            </w:r>
            <w:r w:rsidR="001278DD">
              <w:rPr>
                <w:rFonts w:asciiTheme="minorHAnsi" w:eastAsiaTheme="minorEastAsia" w:hAnsiTheme="minorHAnsi" w:cstheme="minorBidi"/>
                <w:noProof/>
              </w:rPr>
              <w:tab/>
            </w:r>
            <w:r w:rsidR="001278DD" w:rsidRPr="00E868B3">
              <w:rPr>
                <w:rStyle w:val="Hipervnculo"/>
                <w:noProof/>
              </w:rPr>
              <w:t>Gobierno, monitoreo y logging</w:t>
            </w:r>
            <w:r w:rsidR="001278DD">
              <w:rPr>
                <w:noProof/>
                <w:webHidden/>
              </w:rPr>
              <w:tab/>
            </w:r>
            <w:r w:rsidR="001278DD">
              <w:rPr>
                <w:noProof/>
                <w:webHidden/>
              </w:rPr>
              <w:fldChar w:fldCharType="begin"/>
            </w:r>
            <w:r w:rsidR="001278DD">
              <w:rPr>
                <w:noProof/>
                <w:webHidden/>
              </w:rPr>
              <w:instrText xml:space="preserve"> PAGEREF _Toc198824333 \h </w:instrText>
            </w:r>
            <w:r w:rsidR="001278DD">
              <w:rPr>
                <w:noProof/>
                <w:webHidden/>
              </w:rPr>
            </w:r>
            <w:r w:rsidR="001278DD">
              <w:rPr>
                <w:noProof/>
                <w:webHidden/>
              </w:rPr>
              <w:fldChar w:fldCharType="separate"/>
            </w:r>
            <w:r w:rsidR="00515B0A">
              <w:rPr>
                <w:noProof/>
                <w:webHidden/>
              </w:rPr>
              <w:t>22</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4" w:history="1">
            <w:r w:rsidR="001278DD" w:rsidRPr="00E868B3">
              <w:rPr>
                <w:rStyle w:val="Hipervnculo"/>
                <w:noProof/>
              </w:rPr>
              <w:t>6.3</w:t>
            </w:r>
            <w:r w:rsidR="001278DD">
              <w:rPr>
                <w:rFonts w:asciiTheme="minorHAnsi" w:eastAsiaTheme="minorEastAsia" w:hAnsiTheme="minorHAnsi" w:cstheme="minorBidi"/>
                <w:noProof/>
              </w:rPr>
              <w:tab/>
            </w:r>
            <w:r w:rsidR="001278DD" w:rsidRPr="00E868B3">
              <w:rPr>
                <w:rStyle w:val="Hipervnculo"/>
                <w:noProof/>
              </w:rPr>
              <w:t>Estrategia de migración por fases</w:t>
            </w:r>
            <w:r w:rsidR="001278DD">
              <w:rPr>
                <w:noProof/>
                <w:webHidden/>
              </w:rPr>
              <w:tab/>
            </w:r>
            <w:r w:rsidR="001278DD">
              <w:rPr>
                <w:noProof/>
                <w:webHidden/>
              </w:rPr>
              <w:fldChar w:fldCharType="begin"/>
            </w:r>
            <w:r w:rsidR="001278DD">
              <w:rPr>
                <w:noProof/>
                <w:webHidden/>
              </w:rPr>
              <w:instrText xml:space="preserve"> PAGEREF _Toc198824334 \h </w:instrText>
            </w:r>
            <w:r w:rsidR="001278DD">
              <w:rPr>
                <w:noProof/>
                <w:webHidden/>
              </w:rPr>
            </w:r>
            <w:r w:rsidR="001278DD">
              <w:rPr>
                <w:noProof/>
                <w:webHidden/>
              </w:rPr>
              <w:fldChar w:fldCharType="separate"/>
            </w:r>
            <w:r w:rsidR="00515B0A">
              <w:rPr>
                <w:noProof/>
                <w:webHidden/>
              </w:rPr>
              <w:t>23</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5" w:history="1">
            <w:r w:rsidR="001278DD" w:rsidRPr="00E868B3">
              <w:rPr>
                <w:rStyle w:val="Hipervnculo"/>
                <w:noProof/>
              </w:rPr>
              <w:t>6.4</w:t>
            </w:r>
            <w:r w:rsidR="001278DD">
              <w:rPr>
                <w:rFonts w:asciiTheme="minorHAnsi" w:eastAsiaTheme="minorEastAsia" w:hAnsiTheme="minorHAnsi" w:cstheme="minorBidi"/>
                <w:noProof/>
              </w:rPr>
              <w:tab/>
            </w:r>
            <w:r w:rsidR="001278DD" w:rsidRPr="00E868B3">
              <w:rPr>
                <w:rStyle w:val="Hipervnculo"/>
                <w:noProof/>
              </w:rPr>
              <w:t>Integración y coexistencia con sistemas existentes</w:t>
            </w:r>
            <w:r w:rsidR="001278DD">
              <w:rPr>
                <w:noProof/>
                <w:webHidden/>
              </w:rPr>
              <w:tab/>
            </w:r>
            <w:r w:rsidR="001278DD">
              <w:rPr>
                <w:noProof/>
                <w:webHidden/>
              </w:rPr>
              <w:fldChar w:fldCharType="begin"/>
            </w:r>
            <w:r w:rsidR="001278DD">
              <w:rPr>
                <w:noProof/>
                <w:webHidden/>
              </w:rPr>
              <w:instrText xml:space="preserve"> PAGEREF _Toc198824335 \h </w:instrText>
            </w:r>
            <w:r w:rsidR="001278DD">
              <w:rPr>
                <w:noProof/>
                <w:webHidden/>
              </w:rPr>
            </w:r>
            <w:r w:rsidR="001278DD">
              <w:rPr>
                <w:noProof/>
                <w:webHidden/>
              </w:rPr>
              <w:fldChar w:fldCharType="separate"/>
            </w:r>
            <w:r w:rsidR="00515B0A">
              <w:rPr>
                <w:noProof/>
                <w:webHidden/>
              </w:rPr>
              <w:t>23</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6" w:history="1">
            <w:r w:rsidR="001278DD" w:rsidRPr="00E868B3">
              <w:rPr>
                <w:rStyle w:val="Hipervnculo"/>
                <w:noProof/>
              </w:rPr>
              <w:t>6.5</w:t>
            </w:r>
            <w:r w:rsidR="001278DD">
              <w:rPr>
                <w:rFonts w:asciiTheme="minorHAnsi" w:eastAsiaTheme="minorEastAsia" w:hAnsiTheme="minorHAnsi" w:cstheme="minorBidi"/>
                <w:noProof/>
              </w:rPr>
              <w:tab/>
            </w:r>
            <w:r w:rsidR="001278DD" w:rsidRPr="00E868B3">
              <w:rPr>
                <w:rStyle w:val="Hipervnculo"/>
                <w:noProof/>
              </w:rPr>
              <w:t>Factores clave de éxito</w:t>
            </w:r>
            <w:r w:rsidR="001278DD">
              <w:rPr>
                <w:noProof/>
                <w:webHidden/>
              </w:rPr>
              <w:tab/>
            </w:r>
            <w:r w:rsidR="001278DD">
              <w:rPr>
                <w:noProof/>
                <w:webHidden/>
              </w:rPr>
              <w:fldChar w:fldCharType="begin"/>
            </w:r>
            <w:r w:rsidR="001278DD">
              <w:rPr>
                <w:noProof/>
                <w:webHidden/>
              </w:rPr>
              <w:instrText xml:space="preserve"> PAGEREF _Toc198824336 \h </w:instrText>
            </w:r>
            <w:r w:rsidR="001278DD">
              <w:rPr>
                <w:noProof/>
                <w:webHidden/>
              </w:rPr>
            </w:r>
            <w:r w:rsidR="001278DD">
              <w:rPr>
                <w:noProof/>
                <w:webHidden/>
              </w:rPr>
              <w:fldChar w:fldCharType="separate"/>
            </w:r>
            <w:r w:rsidR="00515B0A">
              <w:rPr>
                <w:noProof/>
                <w:webHidden/>
              </w:rPr>
              <w:t>23</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7" w:history="1">
            <w:r w:rsidR="001278DD" w:rsidRPr="00E868B3">
              <w:rPr>
                <w:rStyle w:val="Hipervnculo"/>
                <w:noProof/>
              </w:rPr>
              <w:t>6.6</w:t>
            </w:r>
            <w:r w:rsidR="001278DD">
              <w:rPr>
                <w:rFonts w:asciiTheme="minorHAnsi" w:eastAsiaTheme="minorEastAsia" w:hAnsiTheme="minorHAnsi" w:cstheme="minorBidi"/>
                <w:noProof/>
              </w:rPr>
              <w:tab/>
            </w:r>
            <w:r w:rsidR="001278DD" w:rsidRPr="00E868B3">
              <w:rPr>
                <w:rStyle w:val="Hipervnculo"/>
                <w:noProof/>
              </w:rPr>
              <w:t>Riesgos y estrategias de mitigación</w:t>
            </w:r>
            <w:r w:rsidR="001278DD">
              <w:rPr>
                <w:noProof/>
                <w:webHidden/>
              </w:rPr>
              <w:tab/>
            </w:r>
            <w:r w:rsidR="001278DD">
              <w:rPr>
                <w:noProof/>
                <w:webHidden/>
              </w:rPr>
              <w:fldChar w:fldCharType="begin"/>
            </w:r>
            <w:r w:rsidR="001278DD">
              <w:rPr>
                <w:noProof/>
                <w:webHidden/>
              </w:rPr>
              <w:instrText xml:space="preserve"> PAGEREF _Toc198824337 \h </w:instrText>
            </w:r>
            <w:r w:rsidR="001278DD">
              <w:rPr>
                <w:noProof/>
                <w:webHidden/>
              </w:rPr>
            </w:r>
            <w:r w:rsidR="001278DD">
              <w:rPr>
                <w:noProof/>
                <w:webHidden/>
              </w:rPr>
              <w:fldChar w:fldCharType="separate"/>
            </w:r>
            <w:r w:rsidR="00515B0A">
              <w:rPr>
                <w:noProof/>
                <w:webHidden/>
              </w:rPr>
              <w:t>24</w:t>
            </w:r>
            <w:r w:rsidR="001278DD">
              <w:rPr>
                <w:noProof/>
                <w:webHidden/>
              </w:rPr>
              <w:fldChar w:fldCharType="end"/>
            </w:r>
          </w:hyperlink>
        </w:p>
        <w:p w:rsidR="001278DD" w:rsidRDefault="005D4523">
          <w:pPr>
            <w:pStyle w:val="TDC2"/>
            <w:tabs>
              <w:tab w:val="left" w:pos="880"/>
              <w:tab w:val="right" w:leader="dot" w:pos="8495"/>
            </w:tabs>
            <w:rPr>
              <w:rFonts w:asciiTheme="minorHAnsi" w:eastAsiaTheme="minorEastAsia" w:hAnsiTheme="minorHAnsi" w:cstheme="minorBidi"/>
              <w:noProof/>
            </w:rPr>
          </w:pPr>
          <w:hyperlink w:anchor="_Toc198824338" w:history="1">
            <w:r w:rsidR="001278DD" w:rsidRPr="00E868B3">
              <w:rPr>
                <w:rStyle w:val="Hipervnculo"/>
                <w:noProof/>
              </w:rPr>
              <w:t>6.7</w:t>
            </w:r>
            <w:r w:rsidR="001278DD">
              <w:rPr>
                <w:rFonts w:asciiTheme="minorHAnsi" w:eastAsiaTheme="minorEastAsia" w:hAnsiTheme="minorHAnsi" w:cstheme="minorBidi"/>
                <w:noProof/>
              </w:rPr>
              <w:tab/>
            </w:r>
            <w:r w:rsidR="001278DD" w:rsidRPr="00E868B3">
              <w:rPr>
                <w:rStyle w:val="Hipervnculo"/>
                <w:b/>
                <w:noProof/>
              </w:rPr>
              <w:t>Presupuesto estimado de migración y operación</w:t>
            </w:r>
            <w:r w:rsidR="001278DD">
              <w:rPr>
                <w:noProof/>
                <w:webHidden/>
              </w:rPr>
              <w:tab/>
            </w:r>
            <w:r w:rsidR="001278DD">
              <w:rPr>
                <w:noProof/>
                <w:webHidden/>
              </w:rPr>
              <w:fldChar w:fldCharType="begin"/>
            </w:r>
            <w:r w:rsidR="001278DD">
              <w:rPr>
                <w:noProof/>
                <w:webHidden/>
              </w:rPr>
              <w:instrText xml:space="preserve"> PAGEREF _Toc198824338 \h </w:instrText>
            </w:r>
            <w:r w:rsidR="001278DD">
              <w:rPr>
                <w:noProof/>
                <w:webHidden/>
              </w:rPr>
            </w:r>
            <w:r w:rsidR="001278DD">
              <w:rPr>
                <w:noProof/>
                <w:webHidden/>
              </w:rPr>
              <w:fldChar w:fldCharType="separate"/>
            </w:r>
            <w:r w:rsidR="00515B0A">
              <w:rPr>
                <w:noProof/>
                <w:webHidden/>
              </w:rPr>
              <w:t>25</w:t>
            </w:r>
            <w:r w:rsidR="001278DD">
              <w:rPr>
                <w:noProof/>
                <w:webHidden/>
              </w:rPr>
              <w:fldChar w:fldCharType="end"/>
            </w:r>
          </w:hyperlink>
        </w:p>
        <w:p w:rsidR="001278DD" w:rsidRDefault="005D4523">
          <w:pPr>
            <w:pStyle w:val="TDC3"/>
            <w:tabs>
              <w:tab w:val="right" w:leader="dot" w:pos="8495"/>
            </w:tabs>
            <w:rPr>
              <w:rFonts w:asciiTheme="minorHAnsi" w:eastAsiaTheme="minorEastAsia" w:hAnsiTheme="minorHAnsi" w:cstheme="minorBidi"/>
              <w:noProof/>
            </w:rPr>
          </w:pPr>
          <w:hyperlink w:anchor="_Toc198824339" w:history="1">
            <w:r w:rsidR="001278DD" w:rsidRPr="00E868B3">
              <w:rPr>
                <w:rStyle w:val="Hipervnculo"/>
                <w:b/>
                <w:bCs/>
                <w:noProof/>
              </w:rPr>
              <w:t>Tabla 6.1: Costos estimados de migración (one-time)</w:t>
            </w:r>
            <w:r w:rsidR="001278DD">
              <w:rPr>
                <w:noProof/>
                <w:webHidden/>
              </w:rPr>
              <w:tab/>
            </w:r>
            <w:r w:rsidR="001278DD">
              <w:rPr>
                <w:noProof/>
                <w:webHidden/>
              </w:rPr>
              <w:fldChar w:fldCharType="begin"/>
            </w:r>
            <w:r w:rsidR="001278DD">
              <w:rPr>
                <w:noProof/>
                <w:webHidden/>
              </w:rPr>
              <w:instrText xml:space="preserve"> PAGEREF _Toc198824339 \h </w:instrText>
            </w:r>
            <w:r w:rsidR="001278DD">
              <w:rPr>
                <w:noProof/>
                <w:webHidden/>
              </w:rPr>
            </w:r>
            <w:r w:rsidR="001278DD">
              <w:rPr>
                <w:noProof/>
                <w:webHidden/>
              </w:rPr>
              <w:fldChar w:fldCharType="separate"/>
            </w:r>
            <w:r w:rsidR="00515B0A">
              <w:rPr>
                <w:noProof/>
                <w:webHidden/>
              </w:rPr>
              <w:t>26</w:t>
            </w:r>
            <w:r w:rsidR="001278DD">
              <w:rPr>
                <w:noProof/>
                <w:webHidden/>
              </w:rPr>
              <w:fldChar w:fldCharType="end"/>
            </w:r>
          </w:hyperlink>
        </w:p>
        <w:p w:rsidR="001278DD" w:rsidRDefault="005D4523">
          <w:pPr>
            <w:pStyle w:val="TDC3"/>
            <w:tabs>
              <w:tab w:val="right" w:leader="dot" w:pos="8495"/>
            </w:tabs>
            <w:rPr>
              <w:rFonts w:asciiTheme="minorHAnsi" w:eastAsiaTheme="minorEastAsia" w:hAnsiTheme="minorHAnsi" w:cstheme="minorBidi"/>
              <w:noProof/>
            </w:rPr>
          </w:pPr>
          <w:hyperlink w:anchor="_Toc198824340" w:history="1">
            <w:r w:rsidR="001278DD" w:rsidRPr="00E868B3">
              <w:rPr>
                <w:rStyle w:val="Hipervnculo"/>
                <w:b/>
                <w:bCs/>
                <w:noProof/>
              </w:rPr>
              <w:t>Tabla 6.2: Costos mensuales estimados de operación</w:t>
            </w:r>
            <w:r w:rsidR="001278DD">
              <w:rPr>
                <w:noProof/>
                <w:webHidden/>
              </w:rPr>
              <w:tab/>
            </w:r>
            <w:r w:rsidR="001278DD">
              <w:rPr>
                <w:noProof/>
                <w:webHidden/>
              </w:rPr>
              <w:fldChar w:fldCharType="begin"/>
            </w:r>
            <w:r w:rsidR="001278DD">
              <w:rPr>
                <w:noProof/>
                <w:webHidden/>
              </w:rPr>
              <w:instrText xml:space="preserve"> PAGEREF _Toc198824340 \h </w:instrText>
            </w:r>
            <w:r w:rsidR="001278DD">
              <w:rPr>
                <w:noProof/>
                <w:webHidden/>
              </w:rPr>
            </w:r>
            <w:r w:rsidR="001278DD">
              <w:rPr>
                <w:noProof/>
                <w:webHidden/>
              </w:rPr>
              <w:fldChar w:fldCharType="separate"/>
            </w:r>
            <w:r w:rsidR="00515B0A">
              <w:rPr>
                <w:noProof/>
                <w:webHidden/>
              </w:rPr>
              <w:t>26</w:t>
            </w:r>
            <w:r w:rsidR="001278DD">
              <w:rPr>
                <w:noProof/>
                <w:webHidden/>
              </w:rPr>
              <w:fldChar w:fldCharType="end"/>
            </w:r>
          </w:hyperlink>
        </w:p>
        <w:p w:rsidR="001278DD" w:rsidRDefault="005D4523">
          <w:pPr>
            <w:pStyle w:val="TDC1"/>
            <w:tabs>
              <w:tab w:val="left" w:pos="440"/>
              <w:tab w:val="right" w:leader="dot" w:pos="8495"/>
            </w:tabs>
            <w:rPr>
              <w:rFonts w:asciiTheme="minorHAnsi" w:eastAsiaTheme="minorEastAsia" w:hAnsiTheme="minorHAnsi" w:cstheme="minorBidi"/>
              <w:noProof/>
            </w:rPr>
          </w:pPr>
          <w:hyperlink w:anchor="_Toc198824341" w:history="1">
            <w:r w:rsidR="001278DD" w:rsidRPr="00E868B3">
              <w:rPr>
                <w:rStyle w:val="Hipervnculo"/>
                <w:noProof/>
              </w:rPr>
              <w:t>7</w:t>
            </w:r>
            <w:r w:rsidR="001278DD">
              <w:rPr>
                <w:rFonts w:asciiTheme="minorHAnsi" w:eastAsiaTheme="minorEastAsia" w:hAnsiTheme="minorHAnsi" w:cstheme="minorBidi"/>
                <w:noProof/>
              </w:rPr>
              <w:tab/>
            </w:r>
            <w:r w:rsidR="001278DD" w:rsidRPr="00E868B3">
              <w:rPr>
                <w:rStyle w:val="Hipervnculo"/>
                <w:noProof/>
              </w:rPr>
              <w:t>Conclusiones e Impacto de la Adopción Cloud</w:t>
            </w:r>
            <w:r w:rsidR="001278DD">
              <w:rPr>
                <w:noProof/>
                <w:webHidden/>
              </w:rPr>
              <w:tab/>
            </w:r>
            <w:r w:rsidR="001278DD">
              <w:rPr>
                <w:noProof/>
                <w:webHidden/>
              </w:rPr>
              <w:fldChar w:fldCharType="begin"/>
            </w:r>
            <w:r w:rsidR="001278DD">
              <w:rPr>
                <w:noProof/>
                <w:webHidden/>
              </w:rPr>
              <w:instrText xml:space="preserve"> PAGEREF _Toc198824341 \h </w:instrText>
            </w:r>
            <w:r w:rsidR="001278DD">
              <w:rPr>
                <w:noProof/>
                <w:webHidden/>
              </w:rPr>
            </w:r>
            <w:r w:rsidR="001278DD">
              <w:rPr>
                <w:noProof/>
                <w:webHidden/>
              </w:rPr>
              <w:fldChar w:fldCharType="separate"/>
            </w:r>
            <w:r w:rsidR="00515B0A">
              <w:rPr>
                <w:noProof/>
                <w:webHidden/>
              </w:rPr>
              <w:t>27</w:t>
            </w:r>
            <w:r w:rsidR="001278DD">
              <w:rPr>
                <w:noProof/>
                <w:webHidden/>
              </w:rPr>
              <w:fldChar w:fldCharType="end"/>
            </w:r>
          </w:hyperlink>
        </w:p>
        <w:p w:rsidR="00356542" w:rsidRDefault="00356542">
          <w:r>
            <w:rPr>
              <w:b/>
              <w:bCs/>
              <w:lang w:val="es-ES"/>
            </w:rPr>
            <w:fldChar w:fldCharType="end"/>
          </w:r>
        </w:p>
      </w:sdtContent>
    </w:sdt>
    <w:p w:rsidR="002E7C53" w:rsidRDefault="002E7C53" w:rsidP="002E7C53">
      <w:pPr>
        <w:pStyle w:val="Sinespaciado"/>
      </w:pPr>
      <w:proofErr w:type="spellStart"/>
      <w:r>
        <w:t>Indice</w:t>
      </w:r>
      <w:proofErr w:type="spellEnd"/>
      <w:r>
        <w:t xml:space="preserve"> de Tablas</w:t>
      </w:r>
    </w:p>
    <w:p w:rsidR="001278DD" w:rsidRDefault="002E7C53">
      <w:pPr>
        <w:pStyle w:val="Tabladeilustraciones"/>
        <w:tabs>
          <w:tab w:val="right" w:leader="dot" w:pos="8495"/>
        </w:tabs>
        <w:rPr>
          <w:rFonts w:asciiTheme="minorHAnsi" w:eastAsiaTheme="minorEastAsia" w:hAnsiTheme="minorHAnsi" w:cstheme="minorBidi"/>
          <w:noProof/>
        </w:rPr>
      </w:pPr>
      <w:r>
        <w:fldChar w:fldCharType="begin"/>
      </w:r>
      <w:r>
        <w:instrText xml:space="preserve"> TOC \h \z \c "Tabla" </w:instrText>
      </w:r>
      <w:r>
        <w:fldChar w:fldCharType="separate"/>
      </w:r>
      <w:hyperlink w:anchor="_Toc198824342" w:history="1">
        <w:r w:rsidR="001278DD" w:rsidRPr="00B53DBF">
          <w:rPr>
            <w:rStyle w:val="Hipervnculo"/>
            <w:noProof/>
          </w:rPr>
          <w:t>Tabla 2.1: Equipo y funciones</w:t>
        </w:r>
        <w:r w:rsidR="001278DD">
          <w:rPr>
            <w:noProof/>
            <w:webHidden/>
          </w:rPr>
          <w:tab/>
        </w:r>
        <w:r w:rsidR="001278DD">
          <w:rPr>
            <w:noProof/>
            <w:webHidden/>
          </w:rPr>
          <w:fldChar w:fldCharType="begin"/>
        </w:r>
        <w:r w:rsidR="001278DD">
          <w:rPr>
            <w:noProof/>
            <w:webHidden/>
          </w:rPr>
          <w:instrText xml:space="preserve"> PAGEREF _Toc198824342 \h </w:instrText>
        </w:r>
        <w:r w:rsidR="001278DD">
          <w:rPr>
            <w:noProof/>
            <w:webHidden/>
          </w:rPr>
        </w:r>
        <w:r w:rsidR="001278DD">
          <w:rPr>
            <w:noProof/>
            <w:webHidden/>
          </w:rPr>
          <w:fldChar w:fldCharType="separate"/>
        </w:r>
        <w:r w:rsidR="00515B0A">
          <w:rPr>
            <w:noProof/>
            <w:webHidden/>
          </w:rPr>
          <w:t>8</w:t>
        </w:r>
        <w:r w:rsidR="001278DD">
          <w:rPr>
            <w:noProof/>
            <w:webHidden/>
          </w:rPr>
          <w:fldChar w:fldCharType="end"/>
        </w:r>
      </w:hyperlink>
    </w:p>
    <w:p w:rsidR="001278DD" w:rsidRDefault="005D4523">
      <w:pPr>
        <w:pStyle w:val="Tabladeilustraciones"/>
        <w:tabs>
          <w:tab w:val="right" w:leader="dot" w:pos="8495"/>
        </w:tabs>
        <w:rPr>
          <w:rFonts w:asciiTheme="minorHAnsi" w:eastAsiaTheme="minorEastAsia" w:hAnsiTheme="minorHAnsi" w:cstheme="minorBidi"/>
          <w:noProof/>
        </w:rPr>
      </w:pPr>
      <w:hyperlink w:anchor="_Toc198824343" w:history="1">
        <w:r w:rsidR="001278DD" w:rsidRPr="00B53DBF">
          <w:rPr>
            <w:rStyle w:val="Hipervnculo"/>
            <w:noProof/>
          </w:rPr>
          <w:t>Tabla 2.2: Infraestructura local</w:t>
        </w:r>
        <w:r w:rsidR="001278DD">
          <w:rPr>
            <w:noProof/>
            <w:webHidden/>
          </w:rPr>
          <w:tab/>
        </w:r>
        <w:r w:rsidR="001278DD">
          <w:rPr>
            <w:noProof/>
            <w:webHidden/>
          </w:rPr>
          <w:fldChar w:fldCharType="begin"/>
        </w:r>
        <w:r w:rsidR="001278DD">
          <w:rPr>
            <w:noProof/>
            <w:webHidden/>
          </w:rPr>
          <w:instrText xml:space="preserve"> PAGEREF _Toc198824343 \h </w:instrText>
        </w:r>
        <w:r w:rsidR="001278DD">
          <w:rPr>
            <w:noProof/>
            <w:webHidden/>
          </w:rPr>
        </w:r>
        <w:r w:rsidR="001278DD">
          <w:rPr>
            <w:noProof/>
            <w:webHidden/>
          </w:rPr>
          <w:fldChar w:fldCharType="separate"/>
        </w:r>
        <w:r w:rsidR="00515B0A">
          <w:rPr>
            <w:noProof/>
            <w:webHidden/>
          </w:rPr>
          <w:t>8</w:t>
        </w:r>
        <w:r w:rsidR="001278DD">
          <w:rPr>
            <w:noProof/>
            <w:webHidden/>
          </w:rPr>
          <w:fldChar w:fldCharType="end"/>
        </w:r>
      </w:hyperlink>
    </w:p>
    <w:p w:rsidR="001278DD" w:rsidRDefault="005D4523">
      <w:pPr>
        <w:pStyle w:val="Tabladeilustraciones"/>
        <w:tabs>
          <w:tab w:val="right" w:leader="dot" w:pos="8495"/>
        </w:tabs>
        <w:rPr>
          <w:rFonts w:asciiTheme="minorHAnsi" w:eastAsiaTheme="minorEastAsia" w:hAnsiTheme="minorHAnsi" w:cstheme="minorBidi"/>
          <w:noProof/>
        </w:rPr>
      </w:pPr>
      <w:hyperlink w:anchor="_Toc198824344" w:history="1">
        <w:r w:rsidR="001278DD" w:rsidRPr="00B53DBF">
          <w:rPr>
            <w:rStyle w:val="Hipervnculo"/>
            <w:noProof/>
          </w:rPr>
          <w:t>Tabla 5.1: Comparativa Global de Proveedores Cloud</w:t>
        </w:r>
        <w:r w:rsidR="001278DD">
          <w:rPr>
            <w:noProof/>
            <w:webHidden/>
          </w:rPr>
          <w:tab/>
        </w:r>
        <w:r w:rsidR="001278DD">
          <w:rPr>
            <w:noProof/>
            <w:webHidden/>
          </w:rPr>
          <w:fldChar w:fldCharType="begin"/>
        </w:r>
        <w:r w:rsidR="001278DD">
          <w:rPr>
            <w:noProof/>
            <w:webHidden/>
          </w:rPr>
          <w:instrText xml:space="preserve"> PAGEREF _Toc198824344 \h </w:instrText>
        </w:r>
        <w:r w:rsidR="001278DD">
          <w:rPr>
            <w:noProof/>
            <w:webHidden/>
          </w:rPr>
        </w:r>
        <w:r w:rsidR="001278DD">
          <w:rPr>
            <w:noProof/>
            <w:webHidden/>
          </w:rPr>
          <w:fldChar w:fldCharType="separate"/>
        </w:r>
        <w:r w:rsidR="00515B0A">
          <w:rPr>
            <w:noProof/>
            <w:webHidden/>
          </w:rPr>
          <w:t>20</w:t>
        </w:r>
        <w:r w:rsidR="001278DD">
          <w:rPr>
            <w:noProof/>
            <w:webHidden/>
          </w:rPr>
          <w:fldChar w:fldCharType="end"/>
        </w:r>
      </w:hyperlink>
    </w:p>
    <w:p w:rsidR="001278DD" w:rsidRDefault="005D4523">
      <w:pPr>
        <w:pStyle w:val="Tabladeilustraciones"/>
        <w:tabs>
          <w:tab w:val="right" w:leader="dot" w:pos="8495"/>
        </w:tabs>
        <w:rPr>
          <w:rFonts w:asciiTheme="minorHAnsi" w:eastAsiaTheme="minorEastAsia" w:hAnsiTheme="minorHAnsi" w:cstheme="minorBidi"/>
          <w:noProof/>
        </w:rPr>
      </w:pPr>
      <w:hyperlink w:anchor="_Toc198824345" w:history="1">
        <w:r w:rsidR="001278DD" w:rsidRPr="00B53DBF">
          <w:rPr>
            <w:rStyle w:val="Hipervnculo"/>
            <w:noProof/>
          </w:rPr>
          <w:t>Tabla 5.2: Evaluación General</w:t>
        </w:r>
        <w:r w:rsidR="001278DD">
          <w:rPr>
            <w:noProof/>
            <w:webHidden/>
          </w:rPr>
          <w:tab/>
        </w:r>
        <w:r w:rsidR="001278DD">
          <w:rPr>
            <w:noProof/>
            <w:webHidden/>
          </w:rPr>
          <w:fldChar w:fldCharType="begin"/>
        </w:r>
        <w:r w:rsidR="001278DD">
          <w:rPr>
            <w:noProof/>
            <w:webHidden/>
          </w:rPr>
          <w:instrText xml:space="preserve"> PAGEREF _Toc198824345 \h </w:instrText>
        </w:r>
        <w:r w:rsidR="001278DD">
          <w:rPr>
            <w:noProof/>
            <w:webHidden/>
          </w:rPr>
        </w:r>
        <w:r w:rsidR="001278DD">
          <w:rPr>
            <w:noProof/>
            <w:webHidden/>
          </w:rPr>
          <w:fldChar w:fldCharType="separate"/>
        </w:r>
        <w:r w:rsidR="00515B0A">
          <w:rPr>
            <w:noProof/>
            <w:webHidden/>
          </w:rPr>
          <w:t>21</w:t>
        </w:r>
        <w:r w:rsidR="001278DD">
          <w:rPr>
            <w:noProof/>
            <w:webHidden/>
          </w:rPr>
          <w:fldChar w:fldCharType="end"/>
        </w:r>
      </w:hyperlink>
    </w:p>
    <w:p w:rsidR="001278DD" w:rsidRPr="001278DD" w:rsidRDefault="005D4523">
      <w:pPr>
        <w:pStyle w:val="Tabladeilustraciones"/>
        <w:tabs>
          <w:tab w:val="right" w:leader="dot" w:pos="8495"/>
        </w:tabs>
        <w:rPr>
          <w:rFonts w:asciiTheme="minorHAnsi" w:eastAsiaTheme="minorEastAsia" w:hAnsiTheme="minorHAnsi" w:cstheme="minorBidi"/>
          <w:noProof/>
        </w:rPr>
      </w:pPr>
      <w:hyperlink w:anchor="_Toc198824346" w:history="1">
        <w:r w:rsidR="001278DD" w:rsidRPr="001278DD">
          <w:rPr>
            <w:rStyle w:val="Hipervnculo"/>
            <w:bCs/>
            <w:noProof/>
          </w:rPr>
          <w:t>Tabla 6.1: Costos estimados de migración (one-time)</w:t>
        </w:r>
        <w:r w:rsidR="001278DD" w:rsidRPr="001278DD">
          <w:rPr>
            <w:noProof/>
            <w:webHidden/>
          </w:rPr>
          <w:tab/>
        </w:r>
        <w:r w:rsidR="001278DD" w:rsidRPr="001278DD">
          <w:rPr>
            <w:noProof/>
            <w:webHidden/>
          </w:rPr>
          <w:fldChar w:fldCharType="begin"/>
        </w:r>
        <w:r w:rsidR="001278DD" w:rsidRPr="001278DD">
          <w:rPr>
            <w:noProof/>
            <w:webHidden/>
          </w:rPr>
          <w:instrText xml:space="preserve"> PAGEREF _Toc198824346 \h </w:instrText>
        </w:r>
        <w:r w:rsidR="001278DD" w:rsidRPr="001278DD">
          <w:rPr>
            <w:noProof/>
            <w:webHidden/>
          </w:rPr>
        </w:r>
        <w:r w:rsidR="001278DD" w:rsidRPr="001278DD">
          <w:rPr>
            <w:noProof/>
            <w:webHidden/>
          </w:rPr>
          <w:fldChar w:fldCharType="separate"/>
        </w:r>
        <w:r w:rsidR="00515B0A">
          <w:rPr>
            <w:noProof/>
            <w:webHidden/>
          </w:rPr>
          <w:t>26</w:t>
        </w:r>
        <w:r w:rsidR="001278DD" w:rsidRPr="001278DD">
          <w:rPr>
            <w:noProof/>
            <w:webHidden/>
          </w:rPr>
          <w:fldChar w:fldCharType="end"/>
        </w:r>
      </w:hyperlink>
    </w:p>
    <w:p w:rsidR="001278DD" w:rsidRPr="001278DD" w:rsidRDefault="005D4523">
      <w:pPr>
        <w:pStyle w:val="Tabladeilustraciones"/>
        <w:tabs>
          <w:tab w:val="right" w:leader="dot" w:pos="8495"/>
        </w:tabs>
        <w:rPr>
          <w:rFonts w:asciiTheme="minorHAnsi" w:eastAsiaTheme="minorEastAsia" w:hAnsiTheme="minorHAnsi" w:cstheme="minorBidi"/>
          <w:noProof/>
        </w:rPr>
      </w:pPr>
      <w:hyperlink w:anchor="_Toc198824347" w:history="1">
        <w:r w:rsidR="001278DD" w:rsidRPr="001278DD">
          <w:rPr>
            <w:rStyle w:val="Hipervnculo"/>
            <w:bCs/>
            <w:noProof/>
          </w:rPr>
          <w:t>Tabla 6.2: Costos mensuales estimados de operación</w:t>
        </w:r>
        <w:r w:rsidR="001278DD" w:rsidRPr="001278DD">
          <w:rPr>
            <w:noProof/>
            <w:webHidden/>
          </w:rPr>
          <w:tab/>
        </w:r>
        <w:r w:rsidR="001278DD" w:rsidRPr="001278DD">
          <w:rPr>
            <w:noProof/>
            <w:webHidden/>
          </w:rPr>
          <w:fldChar w:fldCharType="begin"/>
        </w:r>
        <w:r w:rsidR="001278DD" w:rsidRPr="001278DD">
          <w:rPr>
            <w:noProof/>
            <w:webHidden/>
          </w:rPr>
          <w:instrText xml:space="preserve"> PAGEREF _Toc198824347 \h </w:instrText>
        </w:r>
        <w:r w:rsidR="001278DD" w:rsidRPr="001278DD">
          <w:rPr>
            <w:noProof/>
            <w:webHidden/>
          </w:rPr>
        </w:r>
        <w:r w:rsidR="001278DD" w:rsidRPr="001278DD">
          <w:rPr>
            <w:noProof/>
            <w:webHidden/>
          </w:rPr>
          <w:fldChar w:fldCharType="separate"/>
        </w:r>
        <w:r w:rsidR="00515B0A">
          <w:rPr>
            <w:noProof/>
            <w:webHidden/>
          </w:rPr>
          <w:t>26</w:t>
        </w:r>
        <w:r w:rsidR="001278DD" w:rsidRPr="001278DD">
          <w:rPr>
            <w:noProof/>
            <w:webHidden/>
          </w:rPr>
          <w:fldChar w:fldCharType="end"/>
        </w:r>
      </w:hyperlink>
    </w:p>
    <w:p w:rsidR="001278DD" w:rsidRPr="001278DD" w:rsidRDefault="005D4523">
      <w:pPr>
        <w:pStyle w:val="Tabladeilustraciones"/>
        <w:tabs>
          <w:tab w:val="right" w:leader="dot" w:pos="8495"/>
        </w:tabs>
        <w:rPr>
          <w:rFonts w:asciiTheme="minorHAnsi" w:eastAsiaTheme="minorEastAsia" w:hAnsiTheme="minorHAnsi" w:cstheme="minorBidi"/>
          <w:noProof/>
        </w:rPr>
      </w:pPr>
      <w:hyperlink w:anchor="_Toc198824348" w:history="1">
        <w:r w:rsidR="001278DD" w:rsidRPr="001278DD">
          <w:rPr>
            <w:rStyle w:val="Hipervnculo"/>
            <w:rFonts w:asciiTheme="majorHAnsi" w:eastAsia="Times New Roman" w:hAnsiTheme="majorHAnsi" w:cstheme="majorBidi"/>
            <w:bCs/>
            <w:noProof/>
          </w:rPr>
          <w:t>Tabla 6.3: Costos anuales (proyección)</w:t>
        </w:r>
        <w:r w:rsidR="001278DD" w:rsidRPr="001278DD">
          <w:rPr>
            <w:noProof/>
            <w:webHidden/>
          </w:rPr>
          <w:tab/>
        </w:r>
        <w:r w:rsidR="001278DD" w:rsidRPr="001278DD">
          <w:rPr>
            <w:noProof/>
            <w:webHidden/>
          </w:rPr>
          <w:fldChar w:fldCharType="begin"/>
        </w:r>
        <w:r w:rsidR="001278DD" w:rsidRPr="001278DD">
          <w:rPr>
            <w:noProof/>
            <w:webHidden/>
          </w:rPr>
          <w:instrText xml:space="preserve"> PAGEREF _Toc198824348 \h </w:instrText>
        </w:r>
        <w:r w:rsidR="001278DD" w:rsidRPr="001278DD">
          <w:rPr>
            <w:noProof/>
            <w:webHidden/>
          </w:rPr>
        </w:r>
        <w:r w:rsidR="001278DD" w:rsidRPr="001278DD">
          <w:rPr>
            <w:noProof/>
            <w:webHidden/>
          </w:rPr>
          <w:fldChar w:fldCharType="separate"/>
        </w:r>
        <w:r w:rsidR="00515B0A">
          <w:rPr>
            <w:noProof/>
            <w:webHidden/>
          </w:rPr>
          <w:t>26</w:t>
        </w:r>
        <w:r w:rsidR="001278DD" w:rsidRPr="001278DD">
          <w:rPr>
            <w:noProof/>
            <w:webHidden/>
          </w:rPr>
          <w:fldChar w:fldCharType="end"/>
        </w:r>
      </w:hyperlink>
    </w:p>
    <w:p w:rsidR="002E7C53" w:rsidRDefault="002E7C53" w:rsidP="002E7C53">
      <w:r>
        <w:fldChar w:fldCharType="end"/>
      </w:r>
    </w:p>
    <w:p w:rsidR="000D7971" w:rsidRDefault="00F3785B" w:rsidP="002E7C53">
      <w:pPr>
        <w:pStyle w:val="Sinespaciado"/>
      </w:pPr>
      <w:r>
        <w:br w:type="page"/>
      </w:r>
      <w:r w:rsidR="000D7971">
        <w:lastRenderedPageBreak/>
        <w:t>Resumen Ejecutivo</w:t>
      </w:r>
    </w:p>
    <w:p w:rsidR="000D7971" w:rsidRDefault="000D7971" w:rsidP="000D7971">
      <w:pPr>
        <w:spacing w:before="0" w:beforeAutospacing="0" w:after="0" w:afterAutospacing="0"/>
      </w:pPr>
      <w:r>
        <w:rPr>
          <w:rStyle w:val="Textoennegrita"/>
          <w:b/>
          <w:bCs w:val="0"/>
        </w:rPr>
        <w:t xml:space="preserve">Proyecto: </w:t>
      </w:r>
      <w:r w:rsidR="00480E17" w:rsidRPr="00480E17">
        <w:t xml:space="preserve">Evaluación y Migración a Infraestructura Cloud para </w:t>
      </w:r>
      <w:proofErr w:type="spellStart"/>
      <w:r w:rsidR="00480E17" w:rsidRPr="00480E17">
        <w:t>Quantia</w:t>
      </w:r>
      <w:proofErr w:type="spellEnd"/>
      <w:r w:rsidR="00480E17" w:rsidRPr="00480E17">
        <w:t xml:space="preserve"> Trading </w:t>
      </w:r>
      <w:proofErr w:type="spellStart"/>
      <w:r w:rsidR="00480E17" w:rsidRPr="00480E17">
        <w:t>S.L</w:t>
      </w:r>
      <w:proofErr w:type="spellEnd"/>
    </w:p>
    <w:p w:rsidR="000D7971" w:rsidRDefault="000D7971" w:rsidP="000D7971">
      <w:pPr>
        <w:spacing w:before="0" w:beforeAutospacing="0" w:after="0" w:afterAutospacing="0"/>
      </w:pPr>
      <w:r>
        <w:rPr>
          <w:rStyle w:val="Textoennegrita"/>
          <w:b/>
          <w:bCs w:val="0"/>
        </w:rPr>
        <w:t xml:space="preserve">Empresa: </w:t>
      </w:r>
      <w:proofErr w:type="spellStart"/>
      <w:r>
        <w:t>Quantia</w:t>
      </w:r>
      <w:proofErr w:type="spellEnd"/>
      <w:r>
        <w:t xml:space="preserve"> Trading S.L.</w:t>
      </w:r>
    </w:p>
    <w:p w:rsidR="000D7971" w:rsidRDefault="000D7971" w:rsidP="000D7971">
      <w:pPr>
        <w:spacing w:before="0" w:beforeAutospacing="0" w:after="0" w:afterAutospacing="0"/>
      </w:pPr>
      <w:r>
        <w:rPr>
          <w:rStyle w:val="Textoennegrita"/>
          <w:b/>
          <w:bCs w:val="0"/>
        </w:rPr>
        <w:t xml:space="preserve">Ubicación: </w:t>
      </w:r>
      <w:r w:rsidR="00D42601">
        <w:t>Madrid</w:t>
      </w:r>
      <w:r>
        <w:t>, España</w:t>
      </w:r>
    </w:p>
    <w:p w:rsidR="000D7971" w:rsidRDefault="000D7971" w:rsidP="000D7971">
      <w:pPr>
        <w:spacing w:before="0" w:beforeAutospacing="0" w:after="0" w:afterAutospacing="0"/>
      </w:pPr>
    </w:p>
    <w:p w:rsidR="000D7971" w:rsidRDefault="000D7971" w:rsidP="000D7971">
      <w:pPr>
        <w:pStyle w:val="Sinespaciado"/>
      </w:pPr>
      <w:r>
        <w:rPr>
          <w:rStyle w:val="Textoennegrita"/>
          <w:b/>
          <w:bCs w:val="0"/>
        </w:rPr>
        <w:t>Contexto</w:t>
      </w:r>
    </w:p>
    <w:p w:rsidR="000D7971" w:rsidRDefault="000D7971" w:rsidP="000D7971">
      <w:proofErr w:type="spellStart"/>
      <w:r>
        <w:t>Quantia</w:t>
      </w:r>
      <w:proofErr w:type="spellEnd"/>
      <w:r>
        <w:t xml:space="preserve"> Trading S.L. es una empresa emergente especializada en el desarrollo de </w:t>
      </w:r>
      <w:r w:rsidRPr="00480E17">
        <w:rPr>
          <w:b/>
        </w:rPr>
        <w:t>estrategias de trading algorítmico</w:t>
      </w:r>
      <w:r>
        <w:t>. Opera actualmente con una infraestructura local compuesta por cinco estaciones de trabajo y un único servidor que aloja todos los servicios críticos: datos, ejecución, entrenamiento de modelos y automatización. Esta infraestructura presenta limitaciones operativas, riesgos de seguridad, falta de trazabilidad y escasa capacidad de escalado, lo que restringe el crecimiento y la innovación.</w:t>
      </w:r>
    </w:p>
    <w:p w:rsidR="000D7971" w:rsidRDefault="000D7971" w:rsidP="000D7971">
      <w:pPr>
        <w:pStyle w:val="Sinespaciado"/>
      </w:pPr>
      <w:r>
        <w:rPr>
          <w:rStyle w:val="Textoennegrita"/>
          <w:b/>
          <w:bCs w:val="0"/>
        </w:rPr>
        <w:t>Objetivo</w:t>
      </w:r>
    </w:p>
    <w:p w:rsidR="000D7971" w:rsidRDefault="000D7971" w:rsidP="000D7971">
      <w:r>
        <w:t xml:space="preserve">El propósito de este proyecto es evaluar de forma integral cómo el paradigma del </w:t>
      </w:r>
      <w:proofErr w:type="spellStart"/>
      <w:r>
        <w:t>cloud</w:t>
      </w:r>
      <w:proofErr w:type="spellEnd"/>
      <w:r>
        <w:t xml:space="preserve"> </w:t>
      </w:r>
      <w:proofErr w:type="spellStart"/>
      <w:r>
        <w:t>computing</w:t>
      </w:r>
      <w:proofErr w:type="spellEnd"/>
      <w:r>
        <w:t xml:space="preserve"> puede transformar la operación de </w:t>
      </w:r>
      <w:proofErr w:type="spellStart"/>
      <w:r>
        <w:t>Quantia</w:t>
      </w:r>
      <w:proofErr w:type="spellEnd"/>
      <w:r>
        <w:t xml:space="preserve">, identificando los casos de uso clave que se beneficiarían de su adopción y seleccionando el proveedor de servicios </w:t>
      </w:r>
      <w:proofErr w:type="spellStart"/>
      <w:r>
        <w:t>cloud</w:t>
      </w:r>
      <w:proofErr w:type="spellEnd"/>
      <w:r>
        <w:t xml:space="preserve"> más adecuado para llevar a cabo una migración progresiva, segura y eficiente.</w:t>
      </w:r>
    </w:p>
    <w:p w:rsidR="000D7971" w:rsidRDefault="000D7971" w:rsidP="000D7971">
      <w:pPr>
        <w:pStyle w:val="Sinespaciado"/>
      </w:pPr>
      <w:r>
        <w:rPr>
          <w:rStyle w:val="Textoennegrita"/>
          <w:b/>
          <w:bCs w:val="0"/>
        </w:rPr>
        <w:t>Metodología</w:t>
      </w:r>
    </w:p>
    <w:p w:rsidR="000D7971" w:rsidRDefault="000D7971" w:rsidP="000D7971">
      <w:r>
        <w:t>La evaluación se desarrolló en cinco etapas:</w:t>
      </w:r>
    </w:p>
    <w:p w:rsidR="000D7971" w:rsidRDefault="000D7971" w:rsidP="003A6D44">
      <w:pPr>
        <w:numPr>
          <w:ilvl w:val="0"/>
          <w:numId w:val="27"/>
        </w:numPr>
        <w:spacing w:line="240" w:lineRule="auto"/>
        <w:jc w:val="left"/>
      </w:pPr>
      <w:r>
        <w:t>Análisis del perfil de la empresa y sus desafíos técnicos.</w:t>
      </w:r>
    </w:p>
    <w:p w:rsidR="000D7971" w:rsidRDefault="000D7971" w:rsidP="003A6D44">
      <w:pPr>
        <w:numPr>
          <w:ilvl w:val="0"/>
          <w:numId w:val="27"/>
        </w:numPr>
        <w:spacing w:line="240" w:lineRule="auto"/>
        <w:jc w:val="left"/>
      </w:pPr>
      <w:r>
        <w:t>Identificación de cinco casos de uso críticos para la migración:</w:t>
      </w:r>
    </w:p>
    <w:p w:rsidR="000D7971" w:rsidRDefault="000D7971" w:rsidP="003A6D44">
      <w:pPr>
        <w:numPr>
          <w:ilvl w:val="1"/>
          <w:numId w:val="27"/>
        </w:numPr>
        <w:spacing w:line="240" w:lineRule="auto"/>
        <w:jc w:val="left"/>
      </w:pPr>
      <w:proofErr w:type="spellStart"/>
      <w:r>
        <w:t>Backtesting</w:t>
      </w:r>
      <w:proofErr w:type="spellEnd"/>
      <w:r>
        <w:t xml:space="preserve"> distribuido.</w:t>
      </w:r>
    </w:p>
    <w:p w:rsidR="000D7971" w:rsidRDefault="000D7971" w:rsidP="003A6D44">
      <w:pPr>
        <w:numPr>
          <w:ilvl w:val="1"/>
          <w:numId w:val="27"/>
        </w:numPr>
        <w:spacing w:line="240" w:lineRule="auto"/>
        <w:jc w:val="left"/>
      </w:pPr>
      <w:r>
        <w:t>Entrenamiento y despliegue de modelos.</w:t>
      </w:r>
    </w:p>
    <w:p w:rsidR="000D7971" w:rsidRDefault="000D7971" w:rsidP="003A6D44">
      <w:pPr>
        <w:numPr>
          <w:ilvl w:val="1"/>
          <w:numId w:val="27"/>
        </w:numPr>
        <w:spacing w:line="240" w:lineRule="auto"/>
        <w:jc w:val="left"/>
      </w:pPr>
      <w:r>
        <w:t>Automatización de tareas.</w:t>
      </w:r>
    </w:p>
    <w:p w:rsidR="000D7971" w:rsidRDefault="000D7971" w:rsidP="003A6D44">
      <w:pPr>
        <w:numPr>
          <w:ilvl w:val="1"/>
          <w:numId w:val="27"/>
        </w:numPr>
        <w:spacing w:line="240" w:lineRule="auto"/>
        <w:jc w:val="left"/>
      </w:pPr>
      <w:r>
        <w:t>Monitoreo en tiempo real.</w:t>
      </w:r>
    </w:p>
    <w:p w:rsidR="000D7971" w:rsidRDefault="000D7971" w:rsidP="003A6D44">
      <w:pPr>
        <w:numPr>
          <w:ilvl w:val="1"/>
          <w:numId w:val="27"/>
        </w:numPr>
        <w:spacing w:line="240" w:lineRule="auto"/>
        <w:jc w:val="left"/>
      </w:pPr>
      <w:r>
        <w:t>Almacenamiento seguro y respaldo automático.</w:t>
      </w:r>
    </w:p>
    <w:p w:rsidR="000D7971" w:rsidRDefault="000D7971" w:rsidP="003A6D44">
      <w:pPr>
        <w:numPr>
          <w:ilvl w:val="0"/>
          <w:numId w:val="27"/>
        </w:numPr>
        <w:spacing w:line="240" w:lineRule="auto"/>
        <w:jc w:val="left"/>
      </w:pPr>
      <w:r>
        <w:t xml:space="preserve">Evaluación de los servicios disponibles en </w:t>
      </w:r>
      <w:proofErr w:type="spellStart"/>
      <w:r>
        <w:t>AWS</w:t>
      </w:r>
      <w:proofErr w:type="spellEnd"/>
      <w:r>
        <w:t xml:space="preserve">, </w:t>
      </w:r>
      <w:proofErr w:type="spellStart"/>
      <w:r>
        <w:t>Azure</w:t>
      </w:r>
      <w:proofErr w:type="spellEnd"/>
      <w:r>
        <w:t xml:space="preserve"> y </w:t>
      </w:r>
      <w:proofErr w:type="spellStart"/>
      <w:r>
        <w:t>GCP</w:t>
      </w:r>
      <w:proofErr w:type="spellEnd"/>
      <w:r>
        <w:t xml:space="preserve"> para cada caso de uso.</w:t>
      </w:r>
    </w:p>
    <w:p w:rsidR="000D7971" w:rsidRDefault="000D7971" w:rsidP="003A6D44">
      <w:pPr>
        <w:numPr>
          <w:ilvl w:val="0"/>
          <w:numId w:val="27"/>
        </w:numPr>
        <w:spacing w:line="240" w:lineRule="auto"/>
        <w:jc w:val="left"/>
      </w:pPr>
      <w:r>
        <w:t>Comparación de costos, escalabilidad, simplicidad y adecuación técnica.</w:t>
      </w:r>
    </w:p>
    <w:p w:rsidR="000D7971" w:rsidRDefault="000D7971" w:rsidP="003A6D44">
      <w:pPr>
        <w:numPr>
          <w:ilvl w:val="0"/>
          <w:numId w:val="27"/>
        </w:numPr>
        <w:spacing w:line="240" w:lineRule="auto"/>
        <w:jc w:val="left"/>
      </w:pPr>
      <w:r>
        <w:t>Análisis de riesgos, plan de mitigación y definición de una estrategia de migración por fases.</w:t>
      </w:r>
    </w:p>
    <w:p w:rsidR="000D7971" w:rsidRDefault="000D7971" w:rsidP="000D7971">
      <w:pPr>
        <w:spacing w:before="0" w:beforeAutospacing="0" w:after="0" w:afterAutospacing="0"/>
      </w:pPr>
    </w:p>
    <w:p w:rsidR="000D7971" w:rsidRDefault="000D7971" w:rsidP="000D7971">
      <w:pPr>
        <w:pStyle w:val="Sinespaciado"/>
      </w:pPr>
      <w:r>
        <w:rPr>
          <w:rStyle w:val="Textoennegrita"/>
          <w:b/>
          <w:bCs w:val="0"/>
        </w:rPr>
        <w:lastRenderedPageBreak/>
        <w:t>Recomendación</w:t>
      </w:r>
    </w:p>
    <w:p w:rsidR="002E7C53" w:rsidRPr="002E7C53" w:rsidRDefault="002E7C53" w:rsidP="002E7C53">
      <w:r w:rsidRPr="002E7C53">
        <w:t xml:space="preserve">Tras comparar los tres principales proveedores </w:t>
      </w:r>
      <w:proofErr w:type="spellStart"/>
      <w:r w:rsidRPr="002E7C53">
        <w:t>cloud</w:t>
      </w:r>
      <w:proofErr w:type="spellEnd"/>
      <w:r w:rsidRPr="002E7C53">
        <w:t xml:space="preserve">, se recomienda llevar a cabo la migración de </w:t>
      </w:r>
      <w:proofErr w:type="spellStart"/>
      <w:r w:rsidRPr="002E7C53">
        <w:t>Quantia</w:t>
      </w:r>
      <w:proofErr w:type="spellEnd"/>
      <w:r w:rsidRPr="002E7C53">
        <w:t xml:space="preserve"> Trading S.L. a </w:t>
      </w:r>
      <w:r w:rsidRPr="002E7C53">
        <w:rPr>
          <w:b/>
          <w:bCs/>
        </w:rPr>
        <w:t xml:space="preserve">Google Cloud </w:t>
      </w:r>
      <w:proofErr w:type="spellStart"/>
      <w:r w:rsidRPr="002E7C53">
        <w:rPr>
          <w:b/>
          <w:bCs/>
        </w:rPr>
        <w:t>Platform</w:t>
      </w:r>
      <w:proofErr w:type="spellEnd"/>
      <w:r w:rsidRPr="002E7C53">
        <w:rPr>
          <w:b/>
          <w:bCs/>
        </w:rPr>
        <w:t xml:space="preserve"> (</w:t>
      </w:r>
      <w:proofErr w:type="spellStart"/>
      <w:r w:rsidRPr="002E7C53">
        <w:rPr>
          <w:b/>
          <w:bCs/>
        </w:rPr>
        <w:t>GCP</w:t>
      </w:r>
      <w:proofErr w:type="spellEnd"/>
      <w:r w:rsidRPr="002E7C53">
        <w:rPr>
          <w:b/>
          <w:bCs/>
        </w:rPr>
        <w:t>)</w:t>
      </w:r>
      <w:r w:rsidRPr="002E7C53">
        <w:t>. Esta decisión se basa en:</w:t>
      </w:r>
    </w:p>
    <w:p w:rsidR="002E7C53" w:rsidRPr="002E7C53" w:rsidRDefault="002E7C53" w:rsidP="003A6D44">
      <w:pPr>
        <w:pStyle w:val="Prrafodelista"/>
        <w:numPr>
          <w:ilvl w:val="0"/>
          <w:numId w:val="36"/>
        </w:numPr>
      </w:pPr>
      <w:r w:rsidRPr="002E7C53">
        <w:t xml:space="preserve">Su </w:t>
      </w:r>
      <w:r w:rsidRPr="002E7C53">
        <w:rPr>
          <w:b/>
          <w:bCs/>
        </w:rPr>
        <w:t>estructura de costos más favorable</w:t>
      </w:r>
      <w:r w:rsidRPr="002E7C53">
        <w:t xml:space="preserve"> para </w:t>
      </w:r>
      <w:proofErr w:type="spellStart"/>
      <w:r w:rsidRPr="002E7C53">
        <w:t>startups</w:t>
      </w:r>
      <w:proofErr w:type="spellEnd"/>
      <w:r w:rsidRPr="002E7C53">
        <w:t xml:space="preserve"> tecnológicas con cargas intensivas en datos.</w:t>
      </w:r>
    </w:p>
    <w:p w:rsidR="002E7C53" w:rsidRPr="002E7C53" w:rsidRDefault="002E7C53" w:rsidP="003A6D44">
      <w:pPr>
        <w:pStyle w:val="Prrafodelista"/>
        <w:numPr>
          <w:ilvl w:val="0"/>
          <w:numId w:val="36"/>
        </w:numPr>
      </w:pPr>
      <w:r w:rsidRPr="002E7C53">
        <w:t xml:space="preserve">Servicios altamente integrados y </w:t>
      </w:r>
      <w:r w:rsidRPr="002E7C53">
        <w:rPr>
          <w:b/>
          <w:bCs/>
        </w:rPr>
        <w:t>accesibles desde entornos Python</w:t>
      </w:r>
      <w:r w:rsidRPr="002E7C53">
        <w:t>, lo cual facilita el trabajo técnico del equipo actual.</w:t>
      </w:r>
    </w:p>
    <w:p w:rsidR="002E7C53" w:rsidRPr="002E7C53" w:rsidRDefault="002E7C53" w:rsidP="003A6D44">
      <w:pPr>
        <w:pStyle w:val="Prrafodelista"/>
        <w:numPr>
          <w:ilvl w:val="0"/>
          <w:numId w:val="36"/>
        </w:numPr>
      </w:pPr>
      <w:r w:rsidRPr="002E7C53">
        <w:t xml:space="preserve">Funcionalidades robustas en </w:t>
      </w:r>
      <w:r w:rsidRPr="002E7C53">
        <w:rPr>
          <w:b/>
          <w:bCs/>
        </w:rPr>
        <w:t xml:space="preserve">machine </w:t>
      </w:r>
      <w:proofErr w:type="spellStart"/>
      <w:r w:rsidRPr="002E7C53">
        <w:rPr>
          <w:b/>
          <w:bCs/>
        </w:rPr>
        <w:t>learning</w:t>
      </w:r>
      <w:proofErr w:type="spellEnd"/>
      <w:r w:rsidRPr="002E7C53">
        <w:rPr>
          <w:b/>
          <w:bCs/>
        </w:rPr>
        <w:t>, automatización y almacenamiento escalable</w:t>
      </w:r>
      <w:r w:rsidRPr="002E7C53">
        <w:t>.</w:t>
      </w:r>
    </w:p>
    <w:p w:rsidR="002E7C53" w:rsidRPr="002E7C53" w:rsidRDefault="002E7C53" w:rsidP="003A6D44">
      <w:pPr>
        <w:pStyle w:val="Prrafodelista"/>
        <w:numPr>
          <w:ilvl w:val="0"/>
          <w:numId w:val="36"/>
        </w:numPr>
      </w:pPr>
      <w:r w:rsidRPr="002E7C53">
        <w:rPr>
          <w:b/>
          <w:bCs/>
        </w:rPr>
        <w:t>Curva de aprendizaje baja</w:t>
      </w:r>
      <w:r w:rsidRPr="002E7C53">
        <w:t xml:space="preserve"> y experiencia fluida para equipos técnicos reducidos.</w:t>
      </w:r>
    </w:p>
    <w:p w:rsidR="002E7C53" w:rsidRPr="002E7C53" w:rsidRDefault="002E7C53" w:rsidP="003A6D44">
      <w:pPr>
        <w:pStyle w:val="Prrafodelista"/>
        <w:numPr>
          <w:ilvl w:val="0"/>
          <w:numId w:val="36"/>
        </w:numPr>
      </w:pPr>
      <w:r w:rsidRPr="002E7C53">
        <w:t xml:space="preserve">Capacidad de </w:t>
      </w:r>
      <w:r w:rsidRPr="002E7C53">
        <w:rPr>
          <w:b/>
          <w:bCs/>
        </w:rPr>
        <w:t>escalar de forma segura y flexible</w:t>
      </w:r>
      <w:r w:rsidRPr="002E7C53">
        <w:t>, adaptándose a las distintas fases del crecimiento organizacional.</w:t>
      </w:r>
    </w:p>
    <w:p w:rsidR="002E7C53" w:rsidRPr="002E7C53" w:rsidRDefault="002E7C53" w:rsidP="002E7C53">
      <w:r w:rsidRPr="002E7C53">
        <w:t xml:space="preserve">El análisis económico realizado muestra que la solución en </w:t>
      </w:r>
      <w:proofErr w:type="spellStart"/>
      <w:r w:rsidRPr="002E7C53">
        <w:t>GCP</w:t>
      </w:r>
      <w:proofErr w:type="spellEnd"/>
      <w:r w:rsidRPr="002E7C53">
        <w:t xml:space="preserve"> presenta un </w:t>
      </w:r>
      <w:r w:rsidRPr="002E7C53">
        <w:rPr>
          <w:b/>
          <w:bCs/>
        </w:rPr>
        <w:t>presupuesto estimado altamente sostenible</w:t>
      </w:r>
      <w:r w:rsidRPr="002E7C53">
        <w:t xml:space="preserve">, con costos operativos mensuales por debajo de los 130 €, y una inversión inicial mínima para migración. Esta estructura permite a </w:t>
      </w:r>
      <w:proofErr w:type="spellStart"/>
      <w:r w:rsidRPr="002E7C53">
        <w:t>Quantia</w:t>
      </w:r>
      <w:proofErr w:type="spellEnd"/>
      <w:r w:rsidRPr="002E7C53">
        <w:t xml:space="preserve"> controlar sus gastos desde el inicio, sin comprometer rendimiento ni seguridad.</w:t>
      </w:r>
    </w:p>
    <w:p w:rsidR="002E7C53" w:rsidRPr="002E7C53" w:rsidRDefault="002E7C53" w:rsidP="002E7C53">
      <w:r w:rsidRPr="002E7C53">
        <w:t xml:space="preserve">Además, </w:t>
      </w:r>
      <w:proofErr w:type="spellStart"/>
      <w:r w:rsidRPr="002E7C53">
        <w:t>GCP</w:t>
      </w:r>
      <w:proofErr w:type="spellEnd"/>
      <w:r w:rsidRPr="002E7C53">
        <w:t xml:space="preserve"> permite establecer mecanismos efectivos de </w:t>
      </w:r>
      <w:r w:rsidRPr="002E7C53">
        <w:rPr>
          <w:b/>
          <w:bCs/>
        </w:rPr>
        <w:t xml:space="preserve">gobernanza </w:t>
      </w:r>
      <w:proofErr w:type="spellStart"/>
      <w:r w:rsidRPr="002E7C53">
        <w:rPr>
          <w:b/>
          <w:bCs/>
        </w:rPr>
        <w:t>cloud</w:t>
      </w:r>
      <w:proofErr w:type="spellEnd"/>
      <w:r w:rsidRPr="002E7C53">
        <w:t>, incluyendo control de accesos basado en roles (</w:t>
      </w:r>
      <w:proofErr w:type="spellStart"/>
      <w:r w:rsidRPr="002E7C53">
        <w:t>IAM</w:t>
      </w:r>
      <w:proofErr w:type="spellEnd"/>
      <w:r w:rsidRPr="002E7C53">
        <w:t>), monitoreo de recursos, alertas de consumo y auditoría automatizada de actividades. Esto asegura una operación ordenada, transparente y alineada con los objetivos de negocio.</w:t>
      </w:r>
    </w:p>
    <w:p w:rsidR="002E7C53" w:rsidRPr="002E7C53" w:rsidRDefault="002E7C53" w:rsidP="002E7C53">
      <w:r w:rsidRPr="002E7C53">
        <w:t xml:space="preserve">La migración deberá realizarse de forma </w:t>
      </w:r>
      <w:r w:rsidRPr="002E7C53">
        <w:rPr>
          <w:b/>
          <w:bCs/>
        </w:rPr>
        <w:t>progresiva</w:t>
      </w:r>
      <w:r w:rsidRPr="002E7C53">
        <w:t xml:space="preserve">, comenzando por los datos y procesos de </w:t>
      </w:r>
      <w:proofErr w:type="spellStart"/>
      <w:r w:rsidRPr="002E7C53">
        <w:t>backtesting</w:t>
      </w:r>
      <w:proofErr w:type="spellEnd"/>
      <w:r w:rsidRPr="002E7C53">
        <w:t xml:space="preserve">, hasta alcanzar un entorno híbrido con ejecución local y coordinación </w:t>
      </w:r>
      <w:proofErr w:type="spellStart"/>
      <w:r w:rsidRPr="002E7C53">
        <w:t>cloud</w:t>
      </w:r>
      <w:proofErr w:type="spellEnd"/>
      <w:r w:rsidRPr="002E7C53">
        <w:t xml:space="preserve">, garantizando </w:t>
      </w:r>
      <w:r w:rsidRPr="002E7C53">
        <w:rPr>
          <w:b/>
          <w:bCs/>
        </w:rPr>
        <w:t>seguridad, trazabilidad, eficiencia operativa y control financiero continuo</w:t>
      </w:r>
      <w:r w:rsidRPr="002E7C53">
        <w:t>.</w:t>
      </w:r>
    </w:p>
    <w:p w:rsidR="006861B2" w:rsidRDefault="006861B2" w:rsidP="000D7971">
      <w:pPr>
        <w:pStyle w:val="Ttulo1"/>
        <w:numPr>
          <w:ilvl w:val="0"/>
          <w:numId w:val="0"/>
        </w:numPr>
      </w:pPr>
    </w:p>
    <w:p w:rsidR="00516078" w:rsidRDefault="00516078">
      <w:pPr>
        <w:spacing w:before="0" w:after="160"/>
        <w:jc w:val="left"/>
      </w:pPr>
    </w:p>
    <w:p w:rsidR="00516078" w:rsidRDefault="00516078">
      <w:pPr>
        <w:spacing w:before="0" w:beforeAutospacing="0" w:after="160" w:afterAutospacing="0"/>
      </w:pPr>
      <w:r>
        <w:br w:type="page"/>
      </w:r>
    </w:p>
    <w:p w:rsidR="00516078" w:rsidRPr="004F4E0D" w:rsidRDefault="00516078" w:rsidP="00B77FE2">
      <w:pPr>
        <w:pStyle w:val="Ttulo1"/>
      </w:pPr>
      <w:bookmarkStart w:id="8" w:name="_Toc198824313"/>
      <w:r w:rsidRPr="004F4E0D">
        <w:lastRenderedPageBreak/>
        <w:t>Introducción</w:t>
      </w:r>
      <w:bookmarkEnd w:id="8"/>
    </w:p>
    <w:p w:rsidR="00F92605" w:rsidRPr="00F92605" w:rsidRDefault="00F92605" w:rsidP="00F92605">
      <w:r w:rsidRPr="00F92605">
        <w:t xml:space="preserve">En un contexto de acelerada transformación digital, el trading algorítmico se ha posicionado como una disciplina estratégica dentro del sector financiero. Su operación exige el uso intensivo de datos, la automatización de decisiones en tiempo real, y una infraestructura tecnológica capaz de garantizar rendimiento, seguridad y disponibilidad en entornos de alta volatilidad. A medida que las empresas buscan responder con agilidad a los cambios del mercado, el paradigma del </w:t>
      </w:r>
      <w:proofErr w:type="spellStart"/>
      <w:r w:rsidRPr="00F92605">
        <w:t>cloud</w:t>
      </w:r>
      <w:proofErr w:type="spellEnd"/>
      <w:r w:rsidRPr="00F92605">
        <w:t xml:space="preserve"> </w:t>
      </w:r>
      <w:proofErr w:type="spellStart"/>
      <w:r w:rsidRPr="00F92605">
        <w:t>computing</w:t>
      </w:r>
      <w:proofErr w:type="spellEnd"/>
      <w:r w:rsidRPr="00F92605">
        <w:t xml:space="preserve"> se presenta como una solución integral para escalar capacidades, reducir costos operativos y habilitar nuevos niveles de eficiencia y colaboración.</w:t>
      </w:r>
    </w:p>
    <w:p w:rsidR="00F92605" w:rsidRPr="00F92605" w:rsidRDefault="00F92605" w:rsidP="00F92605">
      <w:r w:rsidRPr="00F92605">
        <w:t xml:space="preserve">El presente informe tiene como objetivo analizar cómo una empresa emergente de trading algorítmico puede beneficiarse de la adopción de servicios en la nube. Se evaluarán los principales retos técnicos y operativos de la organización actual, y se propondrán casos de uso concretos donde las tecnologías </w:t>
      </w:r>
      <w:proofErr w:type="spellStart"/>
      <w:r w:rsidRPr="00F92605">
        <w:t>cloud</w:t>
      </w:r>
      <w:proofErr w:type="spellEnd"/>
      <w:r w:rsidRPr="00F92605">
        <w:t xml:space="preserve"> pueden aportar valor inmediato y estratégico. Para ello, se compararán las principales plataformas del mercado —Amazon Web </w:t>
      </w:r>
      <w:proofErr w:type="spellStart"/>
      <w:r w:rsidRPr="00F92605">
        <w:t>Services</w:t>
      </w:r>
      <w:proofErr w:type="spellEnd"/>
      <w:r w:rsidRPr="00F92605">
        <w:t xml:space="preserve"> (</w:t>
      </w:r>
      <w:proofErr w:type="spellStart"/>
      <w:r w:rsidRPr="00F92605">
        <w:t>AWS</w:t>
      </w:r>
      <w:proofErr w:type="spellEnd"/>
      <w:r w:rsidRPr="00F92605">
        <w:t xml:space="preserve">), Microsoft </w:t>
      </w:r>
      <w:proofErr w:type="spellStart"/>
      <w:r w:rsidRPr="00F92605">
        <w:t>Azure</w:t>
      </w:r>
      <w:proofErr w:type="spellEnd"/>
      <w:r w:rsidRPr="00F92605">
        <w:t xml:space="preserve"> y Google Cloud </w:t>
      </w:r>
      <w:proofErr w:type="spellStart"/>
      <w:r w:rsidRPr="00F92605">
        <w:t>Platform</w:t>
      </w:r>
      <w:proofErr w:type="spellEnd"/>
      <w:r w:rsidRPr="00F92605">
        <w:t xml:space="preserve"> (</w:t>
      </w:r>
      <w:proofErr w:type="spellStart"/>
      <w:r w:rsidRPr="00F92605">
        <w:t>GCP</w:t>
      </w:r>
      <w:proofErr w:type="spellEnd"/>
      <w:r w:rsidRPr="00F92605">
        <w:t>)— con el fin de seleccionar la más adecuada en función de criterios técnicos, económicos y operativos.</w:t>
      </w:r>
    </w:p>
    <w:p w:rsidR="00F92605" w:rsidRDefault="00F92605" w:rsidP="00F92605">
      <w:r w:rsidRPr="00F92605">
        <w:t>El análisis culminará con una propuesta de arquitectura de referencia, una hoja de ruta de migración y una evaluación del impacto transformacional esperado, incluyendo aspectos clave como seguridad, cumplimiento normativo, monitorización y gobernanza.</w:t>
      </w:r>
    </w:p>
    <w:p w:rsidR="00F92605" w:rsidRDefault="00F92605" w:rsidP="00F92605"/>
    <w:p w:rsidR="00F92605" w:rsidRPr="00B77FE2" w:rsidRDefault="00F92605" w:rsidP="00B77FE2">
      <w:pPr>
        <w:pStyle w:val="Ttulo1"/>
      </w:pPr>
      <w:bookmarkStart w:id="9" w:name="_Toc198824314"/>
      <w:r w:rsidRPr="00B77FE2">
        <w:t xml:space="preserve">Perfil, </w:t>
      </w:r>
      <w:r w:rsidR="00D42601">
        <w:t>C</w:t>
      </w:r>
      <w:r w:rsidRPr="00B77FE2">
        <w:t xml:space="preserve">ontexto y </w:t>
      </w:r>
      <w:r w:rsidR="00D42601">
        <w:t>D</w:t>
      </w:r>
      <w:r w:rsidRPr="00B77FE2">
        <w:t xml:space="preserve">esafíos de </w:t>
      </w:r>
      <w:proofErr w:type="spellStart"/>
      <w:r w:rsidRPr="00B77FE2">
        <w:t>Quantia</w:t>
      </w:r>
      <w:proofErr w:type="spellEnd"/>
      <w:r w:rsidRPr="00B77FE2">
        <w:t xml:space="preserve"> Trading S.L.</w:t>
      </w:r>
      <w:bookmarkEnd w:id="9"/>
    </w:p>
    <w:p w:rsidR="00F92605" w:rsidRPr="00B77FE2" w:rsidRDefault="00F92605" w:rsidP="00B77FE2">
      <w:pPr>
        <w:pStyle w:val="Ttulo2"/>
      </w:pPr>
      <w:bookmarkStart w:id="10" w:name="_Toc198824315"/>
      <w:r w:rsidRPr="00B77FE2">
        <w:t>Descripción general de la industria: Trading algorítmico</w:t>
      </w:r>
      <w:bookmarkEnd w:id="10"/>
    </w:p>
    <w:p w:rsidR="00F92605" w:rsidRDefault="00F92605" w:rsidP="00F92605">
      <w:r>
        <w:t>El trading algorítmico es una rama especializada de la industria financiera que se basa en la automatización de decisiones de compra y venta de activos mediante algoritmos matemáticos y modelos computacionales. Estos algoritmos analizan grandes volúmenes de datos de mercado, evalúan múltiples indicadores técnicos y fundamentales, y ejecutan operaciones en fracciones de segundo. Su implementación requiere infraestructura tecnológica avanzada, acceso a datos en tiempo real, baja latencia, capacidad de cómputo escalable y mecanismos de control de riesgo automatizados.</w:t>
      </w:r>
    </w:p>
    <w:p w:rsidR="00F92605" w:rsidRDefault="00F92605" w:rsidP="00F92605">
      <w:r>
        <w:t xml:space="preserve">La evolución del trading algorítmico ha estado fuertemente influida por la adopción de tecnologías de computación en la nube, machine </w:t>
      </w:r>
      <w:proofErr w:type="spellStart"/>
      <w:r>
        <w:t>learning</w:t>
      </w:r>
      <w:proofErr w:type="spellEnd"/>
      <w:r>
        <w:t xml:space="preserve"> y automatización de procesos. Las empresas que operan en este sector enfrentan desafíos como la necesidad de responder con rapidez a eventos del mercado, optimizar el rendimiento de sus modelos, y asegurar la integridad, trazabilidad y seguridad de todas las operaciones realizadas.</w:t>
      </w:r>
    </w:p>
    <w:p w:rsidR="00F92605" w:rsidRDefault="00F92605" w:rsidP="00F92605">
      <w:pPr>
        <w:spacing w:before="0" w:beforeAutospacing="0" w:after="0" w:afterAutospacing="0"/>
      </w:pPr>
    </w:p>
    <w:p w:rsidR="00F92605" w:rsidRDefault="00F92605" w:rsidP="00B77FE2">
      <w:pPr>
        <w:pStyle w:val="Ttulo2"/>
      </w:pPr>
      <w:bookmarkStart w:id="11" w:name="_Toc198824316"/>
      <w:r>
        <w:lastRenderedPageBreak/>
        <w:t xml:space="preserve">Perfil y estructura de </w:t>
      </w:r>
      <w:proofErr w:type="spellStart"/>
      <w:r>
        <w:t>Quantia</w:t>
      </w:r>
      <w:proofErr w:type="spellEnd"/>
      <w:r>
        <w:t xml:space="preserve"> Trading S.L.</w:t>
      </w:r>
      <w:bookmarkEnd w:id="11"/>
    </w:p>
    <w:p w:rsidR="00F92605" w:rsidRDefault="00F92605" w:rsidP="00F92605">
      <w:proofErr w:type="spellStart"/>
      <w:r>
        <w:rPr>
          <w:rStyle w:val="Textoennegrita"/>
        </w:rPr>
        <w:t>Quantia</w:t>
      </w:r>
      <w:proofErr w:type="spellEnd"/>
      <w:r>
        <w:rPr>
          <w:rStyle w:val="Textoennegrita"/>
        </w:rPr>
        <w:t xml:space="preserve"> Trading S.L.</w:t>
      </w:r>
      <w:r>
        <w:t xml:space="preserve"> es una empresa emergente de base tecnológica ubicada en </w:t>
      </w:r>
      <w:r w:rsidR="00D42601">
        <w:t>Madrid</w:t>
      </w:r>
      <w:r>
        <w:t>, España, dedicada al desarrollo, prueba y ejecución de estrategias de trading algorítmico sobre mercados financieros de alta liquidez. La organización está conformada por un equipo multidisciplinar</w:t>
      </w:r>
      <w:r w:rsidR="00D42601">
        <w:t>io</w:t>
      </w:r>
      <w:r>
        <w:t xml:space="preserve"> de cinco personas, con roles definidos y complementarios:</w:t>
      </w:r>
    </w:p>
    <w:p w:rsidR="00F92605" w:rsidRDefault="00F92605" w:rsidP="00AA207F">
      <w:pPr>
        <w:numPr>
          <w:ilvl w:val="0"/>
          <w:numId w:val="1"/>
        </w:numPr>
        <w:spacing w:line="240" w:lineRule="auto"/>
        <w:jc w:val="left"/>
      </w:pPr>
      <w:r w:rsidRPr="00D42601">
        <w:rPr>
          <w:rStyle w:val="Textoennegrita"/>
          <w:b/>
        </w:rPr>
        <w:t xml:space="preserve">CEO / </w:t>
      </w:r>
      <w:proofErr w:type="spellStart"/>
      <w:r w:rsidRPr="00D42601">
        <w:rPr>
          <w:rStyle w:val="Textoennegrita"/>
          <w:b/>
        </w:rPr>
        <w:t>Quant</w:t>
      </w:r>
      <w:proofErr w:type="spellEnd"/>
      <w:r w:rsidRPr="00D42601">
        <w:rPr>
          <w:rStyle w:val="Textoennegrita"/>
          <w:b/>
        </w:rPr>
        <w:t xml:space="preserve"> Lead</w:t>
      </w:r>
      <w:r>
        <w:t>: Lidera el diseño de estrategias, define la visión técnica y supervisa el ciclo de decisiones algorítmicas.</w:t>
      </w:r>
    </w:p>
    <w:p w:rsidR="00F92605" w:rsidRDefault="00F92605" w:rsidP="00AA207F">
      <w:pPr>
        <w:numPr>
          <w:ilvl w:val="0"/>
          <w:numId w:val="1"/>
        </w:numPr>
        <w:spacing w:line="240" w:lineRule="auto"/>
        <w:jc w:val="left"/>
      </w:pPr>
      <w:r w:rsidRPr="00D42601">
        <w:rPr>
          <w:rStyle w:val="Textoennegrita"/>
          <w:b/>
        </w:rPr>
        <w:t>Ingeniero de Datos</w:t>
      </w:r>
      <w:r>
        <w:t>: Encargado de la obtención, limpieza y estructuración de datos históricos y en tiempo real.</w:t>
      </w:r>
    </w:p>
    <w:p w:rsidR="00F92605" w:rsidRDefault="00F92605" w:rsidP="00AA207F">
      <w:pPr>
        <w:numPr>
          <w:ilvl w:val="0"/>
          <w:numId w:val="1"/>
        </w:numPr>
        <w:spacing w:line="240" w:lineRule="auto"/>
        <w:jc w:val="left"/>
      </w:pPr>
      <w:r w:rsidRPr="00D42601">
        <w:rPr>
          <w:rStyle w:val="Textoennegrita"/>
          <w:b/>
        </w:rPr>
        <w:t xml:space="preserve">Desarrollador </w:t>
      </w:r>
      <w:proofErr w:type="spellStart"/>
      <w:r w:rsidRPr="00D42601">
        <w:rPr>
          <w:rStyle w:val="Textoennegrita"/>
          <w:b/>
        </w:rPr>
        <w:t>Backend</w:t>
      </w:r>
      <w:proofErr w:type="spellEnd"/>
      <w:r>
        <w:t xml:space="preserve">: Implementa scripts de ejecución, automatiza procesos internos y conecta con </w:t>
      </w:r>
      <w:proofErr w:type="spellStart"/>
      <w:r>
        <w:t>APIs</w:t>
      </w:r>
      <w:proofErr w:type="spellEnd"/>
      <w:r>
        <w:t xml:space="preserve"> de </w:t>
      </w:r>
      <w:proofErr w:type="spellStart"/>
      <w:r>
        <w:t>exchanges</w:t>
      </w:r>
      <w:proofErr w:type="spellEnd"/>
      <w:r>
        <w:t>.</w:t>
      </w:r>
    </w:p>
    <w:p w:rsidR="00F92605" w:rsidRDefault="00F92605" w:rsidP="00AA207F">
      <w:pPr>
        <w:numPr>
          <w:ilvl w:val="0"/>
          <w:numId w:val="1"/>
        </w:numPr>
        <w:spacing w:line="240" w:lineRule="auto"/>
        <w:jc w:val="left"/>
      </w:pPr>
      <w:r w:rsidRPr="00D42601">
        <w:rPr>
          <w:rStyle w:val="Textoennegrita"/>
          <w:b/>
        </w:rPr>
        <w:t>Científico de Datos</w:t>
      </w:r>
      <w:r>
        <w:t xml:space="preserve">: Diseña, entrena y ajusta modelos predictivos utilizando técnicas de machine </w:t>
      </w:r>
      <w:proofErr w:type="spellStart"/>
      <w:r>
        <w:t>learning</w:t>
      </w:r>
      <w:proofErr w:type="spellEnd"/>
      <w:r>
        <w:t>.</w:t>
      </w:r>
    </w:p>
    <w:p w:rsidR="00F92605" w:rsidRDefault="00F92605" w:rsidP="00AA207F">
      <w:pPr>
        <w:numPr>
          <w:ilvl w:val="0"/>
          <w:numId w:val="1"/>
        </w:numPr>
        <w:spacing w:line="240" w:lineRule="auto"/>
        <w:jc w:val="left"/>
      </w:pPr>
      <w:proofErr w:type="spellStart"/>
      <w:r w:rsidRPr="00D42601">
        <w:rPr>
          <w:rStyle w:val="Textoennegrita"/>
          <w:b/>
        </w:rPr>
        <w:t>Trader</w:t>
      </w:r>
      <w:proofErr w:type="spellEnd"/>
      <w:r w:rsidRPr="00D42601">
        <w:rPr>
          <w:rStyle w:val="Textoennegrita"/>
          <w:b/>
        </w:rPr>
        <w:t xml:space="preserve"> Operativo / Responsable de Riesgos</w:t>
      </w:r>
      <w:r>
        <w:t xml:space="preserve">: Ejecuta pruebas en </w:t>
      </w:r>
      <w:proofErr w:type="spellStart"/>
      <w:r>
        <w:t>paper</w:t>
      </w:r>
      <w:proofErr w:type="spellEnd"/>
      <w:r>
        <w:t xml:space="preserve"> trading</w:t>
      </w:r>
      <w:r w:rsidR="00D42601">
        <w:t>,</w:t>
      </w:r>
      <w:r>
        <w:t xml:space="preserve"> y en vivo, evalúa resultados y supervisa la exposición al riesgo.</w:t>
      </w:r>
    </w:p>
    <w:p w:rsidR="00F92605" w:rsidRDefault="00F92605" w:rsidP="00F92605">
      <w:pPr>
        <w:spacing w:before="0" w:beforeAutospacing="0" w:after="0" w:afterAutospacing="0"/>
      </w:pPr>
    </w:p>
    <w:p w:rsidR="00F92605" w:rsidRDefault="00F92605" w:rsidP="00B77FE2">
      <w:pPr>
        <w:pStyle w:val="Ttulo2"/>
      </w:pPr>
      <w:bookmarkStart w:id="12" w:name="_Toc198824317"/>
      <w:r>
        <w:t>Contexto de infraestructura y desafíos actuales</w:t>
      </w:r>
      <w:bookmarkEnd w:id="12"/>
    </w:p>
    <w:p w:rsidR="00F92605" w:rsidRDefault="00F92605" w:rsidP="00F92605">
      <w:r>
        <w:t xml:space="preserve">La operación de </w:t>
      </w:r>
      <w:proofErr w:type="spellStart"/>
      <w:r>
        <w:t>Quantia</w:t>
      </w:r>
      <w:proofErr w:type="spellEnd"/>
      <w:r>
        <w:t xml:space="preserve"> se sustenta actualmente sobre una infraestructura completamente local y limitada, compuesta por cinco estaciones de trabajo y un único servidor Linux. Este servidor centraliza tareas críticas: almacenamiento de datos históricos, ejecución de estrategias, hosting del sitio web institucional (página HTML estática servida con Apache), y coordinación de flujos de trabajo.</w:t>
      </w:r>
    </w:p>
    <w:p w:rsidR="00F92605" w:rsidRDefault="00F92605" w:rsidP="00F92605">
      <w:r>
        <w:t xml:space="preserve">Los principales procesos se ejecutan de forma manual o mediante scripts simples. No existe control de versiones automatizado, ni sistema de monitorización, ni herramientas de colaboración centralizada. Las API </w:t>
      </w:r>
      <w:proofErr w:type="spellStart"/>
      <w:r>
        <w:t>keys</w:t>
      </w:r>
      <w:proofErr w:type="spellEnd"/>
      <w:r>
        <w:t xml:space="preserve"> se almacenan sin cifrado en archivos locales, y no hay </w:t>
      </w:r>
      <w:proofErr w:type="spellStart"/>
      <w:r>
        <w:t>backups</w:t>
      </w:r>
      <w:proofErr w:type="spellEnd"/>
      <w:r>
        <w:t xml:space="preserve"> automáticos ni mecanismos de recuperación ante fallos. La red no cuenta con </w:t>
      </w:r>
      <w:proofErr w:type="spellStart"/>
      <w:r>
        <w:t>VPN</w:t>
      </w:r>
      <w:proofErr w:type="spellEnd"/>
      <w:r>
        <w:t xml:space="preserve"> ni autenticación </w:t>
      </w:r>
      <w:proofErr w:type="spellStart"/>
      <w:r>
        <w:t>multifactor</w:t>
      </w:r>
      <w:proofErr w:type="spellEnd"/>
      <w:r>
        <w:t>. Esta situación representa un riesgo operativo significativo, limita la productividad del equipo y bloquea cualquier intento de escalar la operación.</w:t>
      </w:r>
    </w:p>
    <w:p w:rsidR="007F4DAE" w:rsidRDefault="00D42601">
      <w:pPr>
        <w:spacing w:before="0" w:beforeAutospacing="0" w:after="160" w:afterAutospacing="0"/>
      </w:pPr>
      <w:r>
        <w:t xml:space="preserve">En las </w:t>
      </w:r>
      <w:r w:rsidR="003E09B9">
        <w:t>siguientes</w:t>
      </w:r>
      <w:r>
        <w:t xml:space="preserve"> Ta</w:t>
      </w:r>
      <w:r w:rsidR="00D803EA">
        <w:t>blas</w:t>
      </w:r>
      <w:r w:rsidR="003E09B9">
        <w:t xml:space="preserve"> se entrega un resumen de la arquitectura actual de la empresa:</w:t>
      </w:r>
    </w:p>
    <w:p w:rsidR="00686F0F" w:rsidRDefault="00686F0F">
      <w:pPr>
        <w:spacing w:before="0" w:beforeAutospacing="0" w:after="160" w:afterAutospacing="0"/>
      </w:pPr>
    </w:p>
    <w:p w:rsidR="00686F0F" w:rsidRDefault="00686F0F">
      <w:pPr>
        <w:spacing w:before="0" w:beforeAutospacing="0" w:after="160" w:afterAutospacing="0"/>
      </w:pPr>
    </w:p>
    <w:p w:rsidR="00686F0F" w:rsidRDefault="00686F0F">
      <w:pPr>
        <w:spacing w:before="0" w:beforeAutospacing="0" w:after="160" w:afterAutospacing="0"/>
      </w:pPr>
    </w:p>
    <w:p w:rsidR="00686F0F" w:rsidRDefault="00686F0F">
      <w:pPr>
        <w:spacing w:before="0" w:beforeAutospacing="0" w:after="160" w:afterAutospacing="0"/>
      </w:pPr>
    </w:p>
    <w:p w:rsidR="00686F0F" w:rsidRDefault="00686F0F">
      <w:pPr>
        <w:spacing w:before="0" w:beforeAutospacing="0" w:after="160" w:afterAutospacing="0"/>
      </w:pPr>
    </w:p>
    <w:p w:rsidR="00686F0F" w:rsidRDefault="00686F0F">
      <w:pPr>
        <w:spacing w:before="0" w:beforeAutospacing="0" w:after="160" w:afterAutospacing="0"/>
      </w:pPr>
    </w:p>
    <w:p w:rsidR="003E09B9" w:rsidRDefault="003E09B9" w:rsidP="003E09B9">
      <w:pPr>
        <w:pStyle w:val="Sinespaciado"/>
        <w:spacing w:before="0" w:beforeAutospacing="0" w:line="240" w:lineRule="auto"/>
      </w:pPr>
      <w:bookmarkStart w:id="13" w:name="_Toc198824342"/>
      <w:r>
        <w:lastRenderedPageBreak/>
        <w:t xml:space="preserve">Tabla </w:t>
      </w:r>
      <w:r w:rsidR="005D4523">
        <w:rPr>
          <w:noProof/>
        </w:rPr>
        <w:fldChar w:fldCharType="begin"/>
      </w:r>
      <w:r w:rsidR="005D4523">
        <w:rPr>
          <w:noProof/>
        </w:rPr>
        <w:instrText xml:space="preserve"> STYLEREF 1 \s </w:instrText>
      </w:r>
      <w:r w:rsidR="005D4523">
        <w:rPr>
          <w:noProof/>
        </w:rPr>
        <w:fldChar w:fldCharType="separate"/>
      </w:r>
      <w:r w:rsidR="00515B0A">
        <w:rPr>
          <w:noProof/>
        </w:rPr>
        <w:t>2</w:t>
      </w:r>
      <w:r w:rsidR="005D4523">
        <w:rPr>
          <w:noProof/>
        </w:rPr>
        <w:fldChar w:fldCharType="end"/>
      </w:r>
      <w:r w:rsidR="00433D8C">
        <w:t>.</w:t>
      </w:r>
      <w:r w:rsidR="005D4523">
        <w:rPr>
          <w:noProof/>
        </w:rPr>
        <w:fldChar w:fldCharType="begin"/>
      </w:r>
      <w:r w:rsidR="005D4523">
        <w:rPr>
          <w:noProof/>
        </w:rPr>
        <w:instrText xml:space="preserve"> SEQ Tabla \* ARABIC \s 1 </w:instrText>
      </w:r>
      <w:r w:rsidR="005D4523">
        <w:rPr>
          <w:noProof/>
        </w:rPr>
        <w:fldChar w:fldCharType="separate"/>
      </w:r>
      <w:r w:rsidR="00515B0A">
        <w:rPr>
          <w:noProof/>
        </w:rPr>
        <w:t>1</w:t>
      </w:r>
      <w:r w:rsidR="005D4523">
        <w:rPr>
          <w:noProof/>
        </w:rPr>
        <w:fldChar w:fldCharType="end"/>
      </w:r>
      <w:r>
        <w:t xml:space="preserve">: </w:t>
      </w:r>
      <w:r w:rsidRPr="000B00FB">
        <w:t>Equipo y funciones</w:t>
      </w:r>
      <w:bookmarkEnd w:id="13"/>
    </w:p>
    <w:tbl>
      <w:tblPr>
        <w:tblStyle w:val="Tabladecuadrcula4-nfasis3"/>
        <w:tblW w:w="0" w:type="auto"/>
        <w:jc w:val="left"/>
        <w:tblLook w:val="04A0" w:firstRow="1" w:lastRow="0" w:firstColumn="1" w:lastColumn="0" w:noHBand="0" w:noVBand="1"/>
      </w:tblPr>
      <w:tblGrid>
        <w:gridCol w:w="3149"/>
        <w:gridCol w:w="3855"/>
      </w:tblGrid>
      <w:tr w:rsidR="007F4DAE" w:rsidRPr="00723820" w:rsidTr="00E24BF4">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jc w:val="center"/>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Rol</w:t>
            </w:r>
          </w:p>
        </w:tc>
        <w:tc>
          <w:tcPr>
            <w:tcW w:w="0" w:type="auto"/>
            <w:hideMark/>
          </w:tcPr>
          <w:p w:rsidR="007F4DAE" w:rsidRPr="007F4DAE" w:rsidRDefault="007F4DAE" w:rsidP="0003191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Responsabilidades principales</w:t>
            </w:r>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1. CEO / </w:t>
            </w:r>
            <w:proofErr w:type="spellStart"/>
            <w:r w:rsidRPr="007F4DAE">
              <w:rPr>
                <w:rFonts w:asciiTheme="minorHAnsi" w:eastAsia="Times New Roman" w:hAnsiTheme="minorHAnsi" w:cstheme="minorHAnsi"/>
                <w:szCs w:val="20"/>
              </w:rPr>
              <w:t>Quant</w:t>
            </w:r>
            <w:proofErr w:type="spellEnd"/>
            <w:r w:rsidRPr="007F4DAE">
              <w:rPr>
                <w:rFonts w:asciiTheme="minorHAnsi" w:eastAsia="Times New Roman" w:hAnsiTheme="minorHAnsi" w:cstheme="minorHAnsi"/>
                <w:szCs w:val="20"/>
              </w:rPr>
              <w:t xml:space="preserve"> Lead</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Diseñar estrategias de trading</w:t>
            </w:r>
            <w:r w:rsidRPr="007F4DAE">
              <w:rPr>
                <w:rFonts w:asciiTheme="minorHAnsi" w:eastAsia="Times New Roman" w:hAnsiTheme="minorHAnsi" w:cstheme="minorHAnsi"/>
                <w:szCs w:val="20"/>
              </w:rPr>
              <w:br/>
              <w:t>- Validar señales y modelos</w:t>
            </w:r>
            <w:r w:rsidRPr="007F4DAE">
              <w:rPr>
                <w:rFonts w:asciiTheme="minorHAnsi" w:eastAsia="Times New Roman" w:hAnsiTheme="minorHAnsi" w:cstheme="minorHAnsi"/>
                <w:szCs w:val="20"/>
              </w:rPr>
              <w:br/>
              <w:t>- Supervisar el flujo de decisiones</w:t>
            </w:r>
          </w:p>
        </w:tc>
      </w:tr>
      <w:tr w:rsidR="007F4DAE" w:rsidRPr="00723820" w:rsidTr="00E24BF4">
        <w:trPr>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2. Ingeniero de Datos</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Recolectar y limpiar datos</w:t>
            </w:r>
            <w:r w:rsidRPr="007F4DAE">
              <w:rPr>
                <w:rFonts w:asciiTheme="minorHAnsi" w:eastAsia="Times New Roman" w:hAnsiTheme="minorHAnsi" w:cstheme="minorHAnsi"/>
                <w:szCs w:val="20"/>
              </w:rPr>
              <w:br/>
              <w:t>- Guardar históricos de mercado</w:t>
            </w:r>
            <w:r w:rsidRPr="007F4DAE">
              <w:rPr>
                <w:rFonts w:asciiTheme="minorHAnsi" w:eastAsia="Times New Roman" w:hAnsiTheme="minorHAnsi" w:cstheme="minorHAnsi"/>
                <w:szCs w:val="20"/>
              </w:rPr>
              <w:br/>
              <w:t xml:space="preserve">- Generar </w:t>
            </w:r>
            <w:proofErr w:type="spellStart"/>
            <w:r w:rsidRPr="007F4DAE">
              <w:rPr>
                <w:rFonts w:asciiTheme="minorHAnsi" w:eastAsia="Times New Roman" w:hAnsiTheme="minorHAnsi" w:cstheme="minorHAnsi"/>
                <w:szCs w:val="20"/>
              </w:rPr>
              <w:t>datasets</w:t>
            </w:r>
            <w:proofErr w:type="spellEnd"/>
            <w:r w:rsidRPr="007F4DAE">
              <w:rPr>
                <w:rFonts w:asciiTheme="minorHAnsi" w:eastAsia="Times New Roman" w:hAnsiTheme="minorHAnsi" w:cstheme="minorHAnsi"/>
                <w:szCs w:val="20"/>
              </w:rPr>
              <w:t xml:space="preserve"> para ML y </w:t>
            </w:r>
            <w:proofErr w:type="spellStart"/>
            <w:r w:rsidRPr="007F4DAE">
              <w:rPr>
                <w:rFonts w:asciiTheme="minorHAnsi" w:eastAsia="Times New Roman" w:hAnsiTheme="minorHAnsi" w:cstheme="minorHAnsi"/>
                <w:szCs w:val="20"/>
              </w:rPr>
              <w:t>backtesting</w:t>
            </w:r>
            <w:proofErr w:type="spellEnd"/>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3. Desarrollador </w:t>
            </w:r>
            <w:proofErr w:type="spellStart"/>
            <w:r w:rsidRPr="007F4DAE">
              <w:rPr>
                <w:rFonts w:asciiTheme="minorHAnsi" w:eastAsia="Times New Roman" w:hAnsiTheme="minorHAnsi" w:cstheme="minorHAnsi"/>
                <w:szCs w:val="20"/>
              </w:rPr>
              <w:t>Backend</w:t>
            </w:r>
            <w:proofErr w:type="spellEnd"/>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Crear scripts de ejecución</w:t>
            </w:r>
            <w:r w:rsidRPr="007F4DAE">
              <w:rPr>
                <w:rFonts w:asciiTheme="minorHAnsi" w:eastAsia="Times New Roman" w:hAnsiTheme="minorHAnsi" w:cstheme="minorHAnsi"/>
                <w:szCs w:val="20"/>
              </w:rPr>
              <w:br/>
              <w:t>- Automatizar tareas locales</w:t>
            </w:r>
            <w:r w:rsidRPr="007F4DAE">
              <w:rPr>
                <w:rFonts w:asciiTheme="minorHAnsi" w:eastAsia="Times New Roman" w:hAnsiTheme="minorHAnsi" w:cstheme="minorHAnsi"/>
                <w:szCs w:val="20"/>
              </w:rPr>
              <w:br/>
              <w:t xml:space="preserve">- Implementar conectividad con </w:t>
            </w:r>
            <w:proofErr w:type="spellStart"/>
            <w:r w:rsidRPr="007F4DAE">
              <w:rPr>
                <w:rFonts w:asciiTheme="minorHAnsi" w:eastAsia="Times New Roman" w:hAnsiTheme="minorHAnsi" w:cstheme="minorHAnsi"/>
                <w:szCs w:val="20"/>
              </w:rPr>
              <w:t>exchanges</w:t>
            </w:r>
            <w:proofErr w:type="spellEnd"/>
          </w:p>
        </w:tc>
      </w:tr>
      <w:tr w:rsidR="007F4DAE" w:rsidRPr="00723820" w:rsidTr="00E24BF4">
        <w:trPr>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4. Científico de Datos</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Entrenar y ajustar modelos predictivos</w:t>
            </w:r>
            <w:r w:rsidRPr="007F4DAE">
              <w:rPr>
                <w:rFonts w:asciiTheme="minorHAnsi" w:eastAsia="Times New Roman" w:hAnsiTheme="minorHAnsi" w:cstheme="minorHAnsi"/>
                <w:szCs w:val="20"/>
              </w:rPr>
              <w:br/>
              <w:t>- Probar indicadores y relaciones estadísticas</w:t>
            </w:r>
          </w:p>
        </w:tc>
      </w:tr>
      <w:tr w:rsidR="007F4DAE" w:rsidRPr="00723820" w:rsidTr="00E24BF4">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5. </w:t>
            </w:r>
            <w:proofErr w:type="spellStart"/>
            <w:r w:rsidRPr="007F4DAE">
              <w:rPr>
                <w:rFonts w:asciiTheme="minorHAnsi" w:eastAsia="Times New Roman" w:hAnsiTheme="minorHAnsi" w:cstheme="minorHAnsi"/>
                <w:szCs w:val="20"/>
              </w:rPr>
              <w:t>Trader</w:t>
            </w:r>
            <w:proofErr w:type="spellEnd"/>
            <w:r w:rsidRPr="007F4DAE">
              <w:rPr>
                <w:rFonts w:asciiTheme="minorHAnsi" w:eastAsia="Times New Roman" w:hAnsiTheme="minorHAnsi" w:cstheme="minorHAnsi"/>
                <w:szCs w:val="20"/>
              </w:rPr>
              <w:t xml:space="preserve"> Operativo / </w:t>
            </w:r>
            <w:proofErr w:type="spellStart"/>
            <w:r w:rsidRPr="007F4DAE">
              <w:rPr>
                <w:rFonts w:asciiTheme="minorHAnsi" w:eastAsia="Times New Roman" w:hAnsiTheme="minorHAnsi" w:cstheme="minorHAnsi"/>
                <w:szCs w:val="20"/>
              </w:rPr>
              <w:t>Risk</w:t>
            </w:r>
            <w:proofErr w:type="spellEnd"/>
            <w:r w:rsidRPr="007F4DAE">
              <w:rPr>
                <w:rFonts w:asciiTheme="minorHAnsi" w:eastAsia="Times New Roman" w:hAnsiTheme="minorHAnsi" w:cstheme="minorHAnsi"/>
                <w:szCs w:val="20"/>
              </w:rPr>
              <w:t xml:space="preserve"> Manager</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 Ejecutar </w:t>
            </w:r>
            <w:proofErr w:type="spellStart"/>
            <w:r w:rsidRPr="007F4DAE">
              <w:rPr>
                <w:rFonts w:asciiTheme="minorHAnsi" w:eastAsia="Times New Roman" w:hAnsiTheme="minorHAnsi" w:cstheme="minorHAnsi"/>
                <w:szCs w:val="20"/>
              </w:rPr>
              <w:t>paper</w:t>
            </w:r>
            <w:proofErr w:type="spellEnd"/>
            <w:r w:rsidRPr="007F4DAE">
              <w:rPr>
                <w:rFonts w:asciiTheme="minorHAnsi" w:eastAsia="Times New Roman" w:hAnsiTheme="minorHAnsi" w:cstheme="minorHAnsi"/>
                <w:szCs w:val="20"/>
              </w:rPr>
              <w:t xml:space="preserve"> trading y sesiones en vivo</w:t>
            </w:r>
            <w:r w:rsidRPr="007F4DAE">
              <w:rPr>
                <w:rFonts w:asciiTheme="minorHAnsi" w:eastAsia="Times New Roman" w:hAnsiTheme="minorHAnsi" w:cstheme="minorHAnsi"/>
                <w:szCs w:val="20"/>
              </w:rPr>
              <w:br/>
              <w:t>- Evaluar resultados</w:t>
            </w:r>
            <w:r w:rsidRPr="007F4DAE">
              <w:rPr>
                <w:rFonts w:asciiTheme="minorHAnsi" w:eastAsia="Times New Roman" w:hAnsiTheme="minorHAnsi" w:cstheme="minorHAnsi"/>
                <w:szCs w:val="20"/>
              </w:rPr>
              <w:br/>
              <w:t>- Control de riesgo manual</w:t>
            </w:r>
          </w:p>
        </w:tc>
      </w:tr>
    </w:tbl>
    <w:p w:rsidR="00686F0F" w:rsidRDefault="00686F0F">
      <w:pPr>
        <w:spacing w:before="0" w:beforeAutospacing="0" w:after="160" w:afterAutospacing="0"/>
      </w:pPr>
    </w:p>
    <w:p w:rsidR="00E24BF4" w:rsidRDefault="00E24BF4" w:rsidP="003E09B9">
      <w:pPr>
        <w:pStyle w:val="Sinespaciado"/>
        <w:spacing w:line="240" w:lineRule="auto"/>
      </w:pPr>
      <w:bookmarkStart w:id="14" w:name="_Toc198824343"/>
      <w:r>
        <w:t xml:space="preserve">Tabla </w:t>
      </w:r>
      <w:r w:rsidR="005D4523">
        <w:rPr>
          <w:noProof/>
        </w:rPr>
        <w:fldChar w:fldCharType="begin"/>
      </w:r>
      <w:r w:rsidR="005D4523">
        <w:rPr>
          <w:noProof/>
        </w:rPr>
        <w:instrText xml:space="preserve"> STYLEREF 1 \s </w:instrText>
      </w:r>
      <w:r w:rsidR="005D4523">
        <w:rPr>
          <w:noProof/>
        </w:rPr>
        <w:fldChar w:fldCharType="separate"/>
      </w:r>
      <w:r w:rsidR="00515B0A">
        <w:rPr>
          <w:noProof/>
        </w:rPr>
        <w:t>2</w:t>
      </w:r>
      <w:r w:rsidR="005D4523">
        <w:rPr>
          <w:noProof/>
        </w:rPr>
        <w:fldChar w:fldCharType="end"/>
      </w:r>
      <w:r w:rsidR="00433D8C">
        <w:t>.</w:t>
      </w:r>
      <w:r w:rsidR="005D4523">
        <w:rPr>
          <w:noProof/>
        </w:rPr>
        <w:fldChar w:fldCharType="begin"/>
      </w:r>
      <w:r w:rsidR="005D4523">
        <w:rPr>
          <w:noProof/>
        </w:rPr>
        <w:instrText xml:space="preserve"> SEQ Tabla \* ARABIC \s 1 </w:instrText>
      </w:r>
      <w:r w:rsidR="005D4523">
        <w:rPr>
          <w:noProof/>
        </w:rPr>
        <w:fldChar w:fldCharType="separate"/>
      </w:r>
      <w:r w:rsidR="00515B0A">
        <w:rPr>
          <w:noProof/>
        </w:rPr>
        <w:t>2</w:t>
      </w:r>
      <w:r w:rsidR="005D4523">
        <w:rPr>
          <w:noProof/>
        </w:rPr>
        <w:fldChar w:fldCharType="end"/>
      </w:r>
      <w:r>
        <w:t xml:space="preserve">: </w:t>
      </w:r>
      <w:r w:rsidRPr="00782319">
        <w:t>Infraestructura local</w:t>
      </w:r>
      <w:bookmarkEnd w:id="14"/>
    </w:p>
    <w:tbl>
      <w:tblPr>
        <w:tblStyle w:val="Tabladecuadrcula4-nfasis3"/>
        <w:tblW w:w="0" w:type="auto"/>
        <w:tblLook w:val="04A0" w:firstRow="1" w:lastRow="0" w:firstColumn="1" w:lastColumn="0" w:noHBand="0" w:noVBand="1"/>
      </w:tblPr>
      <w:tblGrid>
        <w:gridCol w:w="1993"/>
        <w:gridCol w:w="6502"/>
      </w:tblGrid>
      <w:tr w:rsidR="007F4DAE" w:rsidRPr="007F4DAE"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jc w:val="center"/>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Elemento</w:t>
            </w:r>
          </w:p>
        </w:tc>
        <w:tc>
          <w:tcPr>
            <w:tcW w:w="0" w:type="auto"/>
            <w:hideMark/>
          </w:tcPr>
          <w:p w:rsidR="007F4DAE" w:rsidRPr="007F4DAE" w:rsidRDefault="007F4DAE" w:rsidP="0003191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0"/>
              </w:rPr>
            </w:pPr>
            <w:r w:rsidRPr="007F4DAE">
              <w:rPr>
                <w:rFonts w:asciiTheme="minorHAnsi" w:eastAsia="Times New Roman" w:hAnsiTheme="minorHAnsi" w:cstheme="minorHAnsi"/>
                <w:szCs w:val="20"/>
              </w:rPr>
              <w:t>Descripción técnica</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Hardware</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- 5 PC de escritorio (Windows/Linux) con conexión local y acceso compartido</w:t>
            </w:r>
            <w:r w:rsidRPr="007F4DAE">
              <w:rPr>
                <w:rFonts w:asciiTheme="minorHAnsi" w:eastAsia="Times New Roman" w:hAnsiTheme="minorHAnsi" w:cstheme="minorHAnsi"/>
                <w:szCs w:val="20"/>
              </w:rPr>
              <w:br/>
              <w:t>- 1 servidor Linux central (rack pequeño)</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Red</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Red LAN básica. Sin </w:t>
            </w:r>
            <w:proofErr w:type="spellStart"/>
            <w:r w:rsidRPr="007F4DAE">
              <w:rPr>
                <w:rFonts w:asciiTheme="minorHAnsi" w:eastAsia="Times New Roman" w:hAnsiTheme="minorHAnsi" w:cstheme="minorHAnsi"/>
                <w:szCs w:val="20"/>
              </w:rPr>
              <w:t>VPN</w:t>
            </w:r>
            <w:proofErr w:type="spellEnd"/>
            <w:r w:rsidRPr="007F4DAE">
              <w:rPr>
                <w:rFonts w:asciiTheme="minorHAnsi" w:eastAsia="Times New Roman" w:hAnsiTheme="minorHAnsi" w:cstheme="minorHAnsi"/>
                <w:szCs w:val="20"/>
              </w:rPr>
              <w:t xml:space="preserve">. Acceso al servidor vía </w:t>
            </w:r>
            <w:proofErr w:type="spellStart"/>
            <w:r w:rsidRPr="007F4DAE">
              <w:rPr>
                <w:rFonts w:asciiTheme="minorHAnsi" w:eastAsia="Times New Roman" w:hAnsiTheme="minorHAnsi" w:cstheme="minorHAnsi"/>
                <w:szCs w:val="20"/>
              </w:rPr>
              <w:t>SSH</w:t>
            </w:r>
            <w:proofErr w:type="spellEnd"/>
            <w:r w:rsidRPr="007F4DAE">
              <w:rPr>
                <w:rFonts w:asciiTheme="minorHAnsi" w:eastAsia="Times New Roman" w:hAnsiTheme="minorHAnsi" w:cstheme="minorHAnsi"/>
                <w:szCs w:val="20"/>
              </w:rPr>
              <w:t xml:space="preserve"> con autenticación simple.</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Sitio web básico</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Página HTML estática con información institucional. Hospedada en el servidor con Apache.</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Repositorios de código</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Carpeta compartida en servidor y copia en </w:t>
            </w:r>
            <w:proofErr w:type="spellStart"/>
            <w:r w:rsidRPr="007F4DAE">
              <w:rPr>
                <w:rFonts w:asciiTheme="minorHAnsi" w:eastAsia="Times New Roman" w:hAnsiTheme="minorHAnsi" w:cstheme="minorHAnsi"/>
                <w:szCs w:val="20"/>
              </w:rPr>
              <w:t>GitHub</w:t>
            </w:r>
            <w:proofErr w:type="spellEnd"/>
            <w:r w:rsidRPr="007F4DAE">
              <w:rPr>
                <w:rFonts w:asciiTheme="minorHAnsi" w:eastAsia="Times New Roman" w:hAnsiTheme="minorHAnsi" w:cstheme="minorHAnsi"/>
                <w:szCs w:val="20"/>
              </w:rPr>
              <w:t xml:space="preserve"> privado. Sin integración continua.</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Datos históricos</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Archivos .</w:t>
            </w:r>
            <w:proofErr w:type="spellStart"/>
            <w:r w:rsidRPr="007F4DAE">
              <w:rPr>
                <w:rFonts w:asciiTheme="minorHAnsi" w:eastAsia="Times New Roman" w:hAnsiTheme="minorHAnsi" w:cstheme="minorHAnsi"/>
                <w:szCs w:val="20"/>
              </w:rPr>
              <w:t>csv</w:t>
            </w:r>
            <w:proofErr w:type="spellEnd"/>
            <w:r w:rsidRPr="007F4DAE">
              <w:rPr>
                <w:rFonts w:asciiTheme="minorHAnsi" w:eastAsia="Times New Roman" w:hAnsiTheme="minorHAnsi" w:cstheme="minorHAnsi"/>
                <w:szCs w:val="20"/>
              </w:rPr>
              <w:t xml:space="preserve"> y .</w:t>
            </w:r>
            <w:proofErr w:type="spellStart"/>
            <w:r w:rsidRPr="007F4DAE">
              <w:rPr>
                <w:rFonts w:asciiTheme="minorHAnsi" w:eastAsia="Times New Roman" w:hAnsiTheme="minorHAnsi" w:cstheme="minorHAnsi"/>
                <w:szCs w:val="20"/>
              </w:rPr>
              <w:t>parquet</w:t>
            </w:r>
            <w:proofErr w:type="spellEnd"/>
            <w:r w:rsidRPr="007F4DAE">
              <w:rPr>
                <w:rFonts w:asciiTheme="minorHAnsi" w:eastAsia="Times New Roman" w:hAnsiTheme="minorHAnsi" w:cstheme="minorHAnsi"/>
                <w:szCs w:val="20"/>
              </w:rPr>
              <w:t xml:space="preserve"> guardados en carpetas locales del servidor.</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Trading en vivo</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Script en Python ejecutado manualmente desde consola. Usa API </w:t>
            </w:r>
            <w:proofErr w:type="spellStart"/>
            <w:r w:rsidRPr="007F4DAE">
              <w:rPr>
                <w:rFonts w:asciiTheme="minorHAnsi" w:eastAsia="Times New Roman" w:hAnsiTheme="minorHAnsi" w:cstheme="minorHAnsi"/>
                <w:szCs w:val="20"/>
              </w:rPr>
              <w:t>REST</w:t>
            </w:r>
            <w:proofErr w:type="spellEnd"/>
            <w:r w:rsidRPr="007F4DAE">
              <w:rPr>
                <w:rFonts w:asciiTheme="minorHAnsi" w:eastAsia="Times New Roman" w:hAnsiTheme="minorHAnsi" w:cstheme="minorHAnsi"/>
                <w:szCs w:val="20"/>
              </w:rPr>
              <w:t xml:space="preserve"> (ej. </w:t>
            </w:r>
            <w:proofErr w:type="spellStart"/>
            <w:r w:rsidRPr="007F4DAE">
              <w:rPr>
                <w:rFonts w:asciiTheme="minorHAnsi" w:eastAsia="Times New Roman" w:hAnsiTheme="minorHAnsi" w:cstheme="minorHAnsi"/>
                <w:szCs w:val="20"/>
              </w:rPr>
              <w:t>Binance</w:t>
            </w:r>
            <w:proofErr w:type="spellEnd"/>
            <w:r w:rsidRPr="007F4DAE">
              <w:rPr>
                <w:rFonts w:asciiTheme="minorHAnsi" w:eastAsia="Times New Roman" w:hAnsiTheme="minorHAnsi" w:cstheme="minorHAnsi"/>
                <w:szCs w:val="20"/>
              </w:rPr>
              <w:t>).</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proofErr w:type="spellStart"/>
            <w:r w:rsidRPr="007F4DAE">
              <w:rPr>
                <w:rFonts w:asciiTheme="minorHAnsi" w:eastAsia="Times New Roman" w:hAnsiTheme="minorHAnsi" w:cstheme="minorHAnsi"/>
                <w:szCs w:val="20"/>
              </w:rPr>
              <w:t>Backtesting</w:t>
            </w:r>
            <w:proofErr w:type="spellEnd"/>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Ejecutado desde notebooks locales sobre datos históricos almacenados en disco.</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Modelos ML</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w:t>
            </w:r>
            <w:proofErr w:type="spellStart"/>
            <w:r w:rsidRPr="007F4DAE">
              <w:rPr>
                <w:rFonts w:asciiTheme="minorHAnsi" w:eastAsia="Times New Roman" w:hAnsiTheme="minorHAnsi" w:cstheme="minorHAnsi"/>
                <w:szCs w:val="20"/>
              </w:rPr>
              <w:t>pkl</w:t>
            </w:r>
            <w:proofErr w:type="spellEnd"/>
            <w:r w:rsidRPr="007F4DAE">
              <w:rPr>
                <w:rFonts w:asciiTheme="minorHAnsi" w:eastAsia="Times New Roman" w:hAnsiTheme="minorHAnsi" w:cstheme="minorHAnsi"/>
                <w:szCs w:val="20"/>
              </w:rPr>
              <w:t xml:space="preserve"> locales. Se entrenan con </w:t>
            </w:r>
            <w:proofErr w:type="spellStart"/>
            <w:r w:rsidRPr="007F4DAE">
              <w:rPr>
                <w:rFonts w:asciiTheme="minorHAnsi" w:eastAsia="Times New Roman" w:hAnsiTheme="minorHAnsi" w:cstheme="minorHAnsi"/>
                <w:szCs w:val="20"/>
              </w:rPr>
              <w:t>Jupyter</w:t>
            </w:r>
            <w:proofErr w:type="spellEnd"/>
            <w:r w:rsidRPr="007F4DAE">
              <w:rPr>
                <w:rFonts w:asciiTheme="minorHAnsi" w:eastAsia="Times New Roman" w:hAnsiTheme="minorHAnsi" w:cstheme="minorHAnsi"/>
                <w:szCs w:val="20"/>
              </w:rPr>
              <w:t xml:space="preserve"> y se cargan directamente en scripts.</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Seguridad</w:t>
            </w:r>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API </w:t>
            </w:r>
            <w:proofErr w:type="spellStart"/>
            <w:r w:rsidRPr="007F4DAE">
              <w:rPr>
                <w:rFonts w:asciiTheme="minorHAnsi" w:eastAsia="Times New Roman" w:hAnsiTheme="minorHAnsi" w:cstheme="minorHAnsi"/>
                <w:szCs w:val="20"/>
              </w:rPr>
              <w:t>keys</w:t>
            </w:r>
            <w:proofErr w:type="spellEnd"/>
            <w:r w:rsidRPr="007F4DAE">
              <w:rPr>
                <w:rFonts w:asciiTheme="minorHAnsi" w:eastAsia="Times New Roman" w:hAnsiTheme="minorHAnsi" w:cstheme="minorHAnsi"/>
                <w:szCs w:val="20"/>
              </w:rPr>
              <w:t xml:space="preserve"> guardadas en archivos .</w:t>
            </w:r>
            <w:proofErr w:type="spellStart"/>
            <w:r w:rsidRPr="007F4DAE">
              <w:rPr>
                <w:rFonts w:asciiTheme="minorHAnsi" w:eastAsia="Times New Roman" w:hAnsiTheme="minorHAnsi" w:cstheme="minorHAnsi"/>
                <w:szCs w:val="20"/>
              </w:rPr>
              <w:t>env</w:t>
            </w:r>
            <w:proofErr w:type="spellEnd"/>
            <w:r w:rsidRPr="007F4DAE">
              <w:rPr>
                <w:rFonts w:asciiTheme="minorHAnsi" w:eastAsia="Times New Roman" w:hAnsiTheme="minorHAnsi" w:cstheme="minorHAnsi"/>
                <w:szCs w:val="20"/>
              </w:rPr>
              <w:t xml:space="preserve">. Accesos sin </w:t>
            </w:r>
            <w:proofErr w:type="spellStart"/>
            <w:r w:rsidRPr="007F4DAE">
              <w:rPr>
                <w:rFonts w:asciiTheme="minorHAnsi" w:eastAsia="Times New Roman" w:hAnsiTheme="minorHAnsi" w:cstheme="minorHAnsi"/>
                <w:szCs w:val="20"/>
              </w:rPr>
              <w:t>MFA</w:t>
            </w:r>
            <w:proofErr w:type="spellEnd"/>
            <w:r w:rsidRPr="007F4DAE">
              <w:rPr>
                <w:rFonts w:asciiTheme="minorHAnsi" w:eastAsia="Times New Roman" w:hAnsiTheme="minorHAnsi" w:cstheme="minorHAnsi"/>
                <w:szCs w:val="20"/>
              </w:rPr>
              <w:t>. Riesgo de exposición.</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Monitorización</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Ausente. </w:t>
            </w:r>
            <w:r w:rsidR="0081186E">
              <w:rPr>
                <w:rFonts w:asciiTheme="minorHAnsi" w:eastAsia="Times New Roman" w:hAnsiTheme="minorHAnsi" w:cstheme="minorHAnsi"/>
                <w:szCs w:val="20"/>
              </w:rPr>
              <w:t xml:space="preserve">Los </w:t>
            </w:r>
            <w:proofErr w:type="spellStart"/>
            <w:r w:rsidRPr="007F4DAE">
              <w:rPr>
                <w:rFonts w:asciiTheme="minorHAnsi" w:eastAsia="Times New Roman" w:hAnsiTheme="minorHAnsi" w:cstheme="minorHAnsi"/>
                <w:szCs w:val="20"/>
              </w:rPr>
              <w:t>Logs</w:t>
            </w:r>
            <w:proofErr w:type="spellEnd"/>
            <w:r w:rsidRPr="007F4DAE">
              <w:rPr>
                <w:rFonts w:asciiTheme="minorHAnsi" w:eastAsia="Times New Roman" w:hAnsiTheme="minorHAnsi" w:cstheme="minorHAnsi"/>
                <w:szCs w:val="20"/>
              </w:rPr>
              <w:t xml:space="preserve"> se imprimen en consola y se revisan manualmente.</w:t>
            </w:r>
          </w:p>
        </w:tc>
      </w:tr>
      <w:tr w:rsidR="007F4DAE" w:rsidRPr="007F4DAE"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proofErr w:type="spellStart"/>
            <w:r w:rsidRPr="007F4DAE">
              <w:rPr>
                <w:rFonts w:asciiTheme="minorHAnsi" w:eastAsia="Times New Roman" w:hAnsiTheme="minorHAnsi" w:cstheme="minorHAnsi"/>
                <w:szCs w:val="20"/>
              </w:rPr>
              <w:t>Backup</w:t>
            </w:r>
            <w:proofErr w:type="spellEnd"/>
          </w:p>
        </w:tc>
        <w:tc>
          <w:tcPr>
            <w:tcW w:w="0" w:type="auto"/>
            <w:hideMark/>
          </w:tcPr>
          <w:p w:rsidR="007F4DAE" w:rsidRPr="007F4DAE" w:rsidRDefault="007F4DAE" w:rsidP="00E24BF4">
            <w:pPr>
              <w:spacing w:after="0"/>
              <w:jc w:val="lef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 xml:space="preserve">No existen copias automáticas. Se hace </w:t>
            </w:r>
            <w:proofErr w:type="spellStart"/>
            <w:r w:rsidRPr="007F4DAE">
              <w:rPr>
                <w:rFonts w:asciiTheme="minorHAnsi" w:eastAsia="Times New Roman" w:hAnsiTheme="minorHAnsi" w:cstheme="minorHAnsi"/>
                <w:szCs w:val="20"/>
              </w:rPr>
              <w:t>backup</w:t>
            </w:r>
            <w:proofErr w:type="spellEnd"/>
            <w:r w:rsidRPr="007F4DAE">
              <w:rPr>
                <w:rFonts w:asciiTheme="minorHAnsi" w:eastAsia="Times New Roman" w:hAnsiTheme="minorHAnsi" w:cstheme="minorHAnsi"/>
                <w:szCs w:val="20"/>
              </w:rPr>
              <w:t xml:space="preserve"> ocasional a disco externo manualmente.</w:t>
            </w:r>
          </w:p>
        </w:tc>
      </w:tr>
      <w:tr w:rsidR="007F4DAE" w:rsidRPr="007F4DAE" w:rsidTr="00C1280D">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03191B">
            <w:pPr>
              <w:spacing w:after="0"/>
              <w:rPr>
                <w:rFonts w:asciiTheme="minorHAnsi" w:eastAsia="Times New Roman" w:hAnsiTheme="minorHAnsi" w:cstheme="minorHAnsi"/>
                <w:szCs w:val="20"/>
              </w:rPr>
            </w:pPr>
            <w:r w:rsidRPr="007F4DAE">
              <w:rPr>
                <w:rFonts w:asciiTheme="minorHAnsi" w:eastAsia="Times New Roman" w:hAnsiTheme="minorHAnsi" w:cstheme="minorHAnsi"/>
                <w:szCs w:val="20"/>
              </w:rPr>
              <w:t>Colaboración</w:t>
            </w:r>
          </w:p>
        </w:tc>
        <w:tc>
          <w:tcPr>
            <w:tcW w:w="0" w:type="auto"/>
            <w:hideMark/>
          </w:tcPr>
          <w:p w:rsidR="007F4DAE" w:rsidRPr="007F4DAE" w:rsidRDefault="007F4DAE" w:rsidP="00E24BF4">
            <w:pPr>
              <w:spacing w:after="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0"/>
              </w:rPr>
            </w:pPr>
            <w:r w:rsidRPr="007F4DAE">
              <w:rPr>
                <w:rFonts w:asciiTheme="minorHAnsi" w:eastAsia="Times New Roman" w:hAnsiTheme="minorHAnsi" w:cstheme="minorHAnsi"/>
                <w:szCs w:val="20"/>
              </w:rPr>
              <w:t>Archivos compartidos manualmente o vía correo. No hay entorno común de pruebas.</w:t>
            </w:r>
          </w:p>
        </w:tc>
      </w:tr>
    </w:tbl>
    <w:p w:rsidR="007F4DAE" w:rsidRDefault="007F4DAE">
      <w:pPr>
        <w:spacing w:before="0" w:beforeAutospacing="0" w:after="160" w:afterAutospacing="0"/>
      </w:pPr>
    </w:p>
    <w:p w:rsidR="007F4DAE" w:rsidRDefault="007F4DAE">
      <w:pPr>
        <w:spacing w:before="0" w:beforeAutospacing="0" w:after="160" w:afterAutospacing="0"/>
      </w:pPr>
    </w:p>
    <w:p w:rsidR="005A0789" w:rsidRDefault="005A0789" w:rsidP="00CA48F2">
      <w:r>
        <w:br w:type="page"/>
      </w:r>
    </w:p>
    <w:p w:rsidR="007751BE" w:rsidRDefault="007751BE" w:rsidP="007751BE">
      <w:pPr>
        <w:pStyle w:val="Ttulo1"/>
      </w:pPr>
      <w:bookmarkStart w:id="15" w:name="_Toc198824318"/>
      <w:r>
        <w:rPr>
          <w:rStyle w:val="Textoennegrita"/>
          <w:b w:val="0"/>
          <w:bCs w:val="0"/>
        </w:rPr>
        <w:lastRenderedPageBreak/>
        <w:t xml:space="preserve">Casos de </w:t>
      </w:r>
      <w:r w:rsidR="003E09B9">
        <w:rPr>
          <w:rStyle w:val="Textoennegrita"/>
          <w:b w:val="0"/>
          <w:bCs w:val="0"/>
        </w:rPr>
        <w:t>U</w:t>
      </w:r>
      <w:r>
        <w:rPr>
          <w:rStyle w:val="Textoennegrita"/>
          <w:b w:val="0"/>
          <w:bCs w:val="0"/>
        </w:rPr>
        <w:t xml:space="preserve">so </w:t>
      </w:r>
      <w:r w:rsidR="003E09B9">
        <w:rPr>
          <w:rStyle w:val="Textoennegrita"/>
          <w:b w:val="0"/>
          <w:bCs w:val="0"/>
        </w:rPr>
        <w:t>I</w:t>
      </w:r>
      <w:r>
        <w:rPr>
          <w:rStyle w:val="Textoennegrita"/>
          <w:b w:val="0"/>
          <w:bCs w:val="0"/>
        </w:rPr>
        <w:t xml:space="preserve">dentificados para la </w:t>
      </w:r>
      <w:r w:rsidR="003E09B9">
        <w:rPr>
          <w:rStyle w:val="Textoennegrita"/>
          <w:b w:val="0"/>
          <w:bCs w:val="0"/>
        </w:rPr>
        <w:t>M</w:t>
      </w:r>
      <w:r>
        <w:rPr>
          <w:rStyle w:val="Textoennegrita"/>
          <w:b w:val="0"/>
          <w:bCs w:val="0"/>
        </w:rPr>
        <w:t xml:space="preserve">igración </w:t>
      </w:r>
      <w:r w:rsidR="003E09B9">
        <w:rPr>
          <w:rStyle w:val="Textoennegrita"/>
          <w:b w:val="0"/>
          <w:bCs w:val="0"/>
        </w:rPr>
        <w:t>C</w:t>
      </w:r>
      <w:r>
        <w:rPr>
          <w:rStyle w:val="Textoennegrita"/>
          <w:b w:val="0"/>
          <w:bCs w:val="0"/>
        </w:rPr>
        <w:t>loud</w:t>
      </w:r>
      <w:bookmarkEnd w:id="15"/>
    </w:p>
    <w:p w:rsidR="007751BE" w:rsidRDefault="007751BE" w:rsidP="007751BE">
      <w:r>
        <w:t xml:space="preserve">La adopción de infraestructura </w:t>
      </w:r>
      <w:proofErr w:type="spellStart"/>
      <w:r>
        <w:t>cloud</w:t>
      </w:r>
      <w:proofErr w:type="spellEnd"/>
      <w:r>
        <w:t xml:space="preserve"> en empresas de trading algorítmico como </w:t>
      </w:r>
      <w:proofErr w:type="spellStart"/>
      <w:r>
        <w:t>Quantia</w:t>
      </w:r>
      <w:proofErr w:type="spellEnd"/>
      <w:r>
        <w:t xml:space="preserve"> Trading S.L. no responde únicamente a una tendencia tecnológica, sino a necesidades operativas críticas derivadas del volumen de datos, el dinamismo del mercado y las exigencias regulatorias. En este contexto, se han identificado casos de uso que presentan un alto impacto potencial en eficiencia, escalabilidad y rendimiento.</w:t>
      </w:r>
    </w:p>
    <w:p w:rsidR="007751BE" w:rsidRPr="007751BE" w:rsidRDefault="007751BE" w:rsidP="007751BE">
      <w:pPr>
        <w:pStyle w:val="Ttulo2"/>
      </w:pPr>
      <w:bookmarkStart w:id="16" w:name="_Toc198824319"/>
      <w:r w:rsidRPr="007751BE">
        <w:rPr>
          <w:rStyle w:val="Textoennegrita"/>
          <w:bCs w:val="0"/>
        </w:rPr>
        <w:t>Contexto general</w:t>
      </w:r>
      <w:bookmarkEnd w:id="16"/>
    </w:p>
    <w:p w:rsidR="007751BE" w:rsidRDefault="007751BE" w:rsidP="007751BE">
      <w:r>
        <w:t xml:space="preserve">La actividad de </w:t>
      </w:r>
      <w:proofErr w:type="spellStart"/>
      <w:r>
        <w:t>Quantia</w:t>
      </w:r>
      <w:proofErr w:type="spellEnd"/>
      <w:r>
        <w:t xml:space="preserve"> requiere una infraestructura flexible, segura y escalable para abordar procesos que combinan:</w:t>
      </w:r>
    </w:p>
    <w:p w:rsidR="007751BE" w:rsidRDefault="007751BE" w:rsidP="003A6D44">
      <w:pPr>
        <w:numPr>
          <w:ilvl w:val="0"/>
          <w:numId w:val="28"/>
        </w:numPr>
        <w:spacing w:line="240" w:lineRule="auto"/>
        <w:jc w:val="left"/>
      </w:pPr>
      <w:r>
        <w:t>procesamiento intensivo de datos históricos y en tiempo real,</w:t>
      </w:r>
    </w:p>
    <w:p w:rsidR="007751BE" w:rsidRDefault="007751BE" w:rsidP="003A6D44">
      <w:pPr>
        <w:numPr>
          <w:ilvl w:val="0"/>
          <w:numId w:val="28"/>
        </w:numPr>
        <w:spacing w:line="240" w:lineRule="auto"/>
        <w:jc w:val="left"/>
      </w:pPr>
      <w:r>
        <w:t>entrenamiento y despliegue ágil de modelos de inteligencia artificial,</w:t>
      </w:r>
    </w:p>
    <w:p w:rsidR="007751BE" w:rsidRDefault="007751BE" w:rsidP="003A6D44">
      <w:pPr>
        <w:numPr>
          <w:ilvl w:val="0"/>
          <w:numId w:val="28"/>
        </w:numPr>
        <w:spacing w:line="240" w:lineRule="auto"/>
        <w:jc w:val="left"/>
      </w:pPr>
      <w:r>
        <w:t>almacenamiento de grandes volúmenes de información con diferentes patrones de acceso,</w:t>
      </w:r>
    </w:p>
    <w:p w:rsidR="007751BE" w:rsidRDefault="007751BE" w:rsidP="003A6D44">
      <w:pPr>
        <w:numPr>
          <w:ilvl w:val="0"/>
          <w:numId w:val="28"/>
        </w:numPr>
        <w:spacing w:line="240" w:lineRule="auto"/>
        <w:jc w:val="left"/>
      </w:pPr>
      <w:r>
        <w:t>y cumplimiento normativo continuo, con trazabilidad y auditoría.</w:t>
      </w:r>
    </w:p>
    <w:p w:rsidR="007751BE" w:rsidRDefault="007751BE" w:rsidP="007751BE">
      <w:r>
        <w:t>La arquitectura tradicional basada en servidores físicos o esquemas híbridos presenta limitaciones en velocidad, elasticidad y costos. Migrar ciertos procesos clave a la nube permite romper estas restricciones.</w:t>
      </w:r>
    </w:p>
    <w:p w:rsidR="007751BE" w:rsidRPr="007751BE" w:rsidRDefault="007751BE" w:rsidP="007751BE">
      <w:pPr>
        <w:pStyle w:val="Ttulo2"/>
      </w:pPr>
      <w:bookmarkStart w:id="17" w:name="_Toc198824320"/>
      <w:r w:rsidRPr="007751BE">
        <w:rPr>
          <w:rStyle w:val="Textoennegrita"/>
          <w:bCs w:val="0"/>
        </w:rPr>
        <w:t>Criterios de selección</w:t>
      </w:r>
      <w:bookmarkEnd w:id="17"/>
    </w:p>
    <w:p w:rsidR="007751BE" w:rsidRDefault="007751BE" w:rsidP="007751BE">
      <w:r>
        <w:t xml:space="preserve">Se definieron como </w:t>
      </w:r>
      <w:r>
        <w:rPr>
          <w:rStyle w:val="Textoennegrita"/>
        </w:rPr>
        <w:t>casos de uso críticos</w:t>
      </w:r>
      <w:r>
        <w:t xml:space="preserve"> aquellos procesos que:</w:t>
      </w:r>
    </w:p>
    <w:p w:rsidR="007751BE" w:rsidRDefault="007751BE" w:rsidP="003A6D44">
      <w:pPr>
        <w:numPr>
          <w:ilvl w:val="0"/>
          <w:numId w:val="29"/>
        </w:numPr>
        <w:spacing w:line="240" w:lineRule="auto"/>
        <w:jc w:val="left"/>
      </w:pPr>
      <w:r>
        <w:t>tienen alto impacto en la operación diaria o la toma de decisiones estratégicas,</w:t>
      </w:r>
    </w:p>
    <w:p w:rsidR="007751BE" w:rsidRDefault="007751BE" w:rsidP="003A6D44">
      <w:pPr>
        <w:numPr>
          <w:ilvl w:val="0"/>
          <w:numId w:val="29"/>
        </w:numPr>
        <w:spacing w:line="240" w:lineRule="auto"/>
        <w:jc w:val="left"/>
      </w:pPr>
      <w:r>
        <w:t>presentan cuellos de botella técnicos o costos crecientes bajo la infraestructura actual,</w:t>
      </w:r>
    </w:p>
    <w:p w:rsidR="007751BE" w:rsidRDefault="007751BE" w:rsidP="003A6D44">
      <w:pPr>
        <w:numPr>
          <w:ilvl w:val="0"/>
          <w:numId w:val="29"/>
        </w:numPr>
        <w:spacing w:line="240" w:lineRule="auto"/>
        <w:jc w:val="left"/>
      </w:pPr>
      <w:r>
        <w:t xml:space="preserve">se benefician claramente de servicios </w:t>
      </w:r>
      <w:proofErr w:type="spellStart"/>
      <w:r>
        <w:t>cloud</w:t>
      </w:r>
      <w:proofErr w:type="spellEnd"/>
      <w:r>
        <w:t xml:space="preserve"> como escalado automático, almacenamiento distribuido, o cómputo intensivo bajo demanda.</w:t>
      </w:r>
    </w:p>
    <w:p w:rsidR="007751BE" w:rsidRDefault="007751BE" w:rsidP="007751BE">
      <w:r>
        <w:t>También se consideraron como prioritarios aquellos procesos donde la seguridad, la latencia y la trazabilidad son fundamentales para el negocio.</w:t>
      </w:r>
    </w:p>
    <w:p w:rsidR="00E24BF4" w:rsidRDefault="00E24BF4">
      <w:pPr>
        <w:spacing w:before="0" w:beforeAutospacing="0" w:after="160" w:afterAutospacing="0"/>
      </w:pPr>
      <w:r>
        <w:br w:type="page"/>
      </w:r>
    </w:p>
    <w:p w:rsidR="007751BE" w:rsidRPr="007751BE" w:rsidRDefault="007751BE" w:rsidP="007751BE">
      <w:pPr>
        <w:pStyle w:val="Ttulo2"/>
      </w:pPr>
      <w:bookmarkStart w:id="18" w:name="_Toc198824321"/>
      <w:r w:rsidRPr="007751BE">
        <w:rPr>
          <w:rStyle w:val="Textoennegrita"/>
          <w:bCs w:val="0"/>
        </w:rPr>
        <w:lastRenderedPageBreak/>
        <w:t>Resumen de los casos identificados</w:t>
      </w:r>
      <w:bookmarkEnd w:id="18"/>
    </w:p>
    <w:p w:rsidR="007751BE" w:rsidRDefault="007751BE" w:rsidP="007751BE">
      <w:r>
        <w:t xml:space="preserve">A continuación, se describen brevemente los cinco casos seleccionados como prioritarios para su análisis y posible migración a infraestructura </w:t>
      </w:r>
      <w:proofErr w:type="spellStart"/>
      <w:r>
        <w:t>cloud</w:t>
      </w:r>
      <w:proofErr w:type="spellEnd"/>
      <w:r>
        <w:t>:</w:t>
      </w:r>
    </w:p>
    <w:p w:rsidR="007751BE" w:rsidRDefault="007751BE" w:rsidP="003A6D44">
      <w:pPr>
        <w:numPr>
          <w:ilvl w:val="0"/>
          <w:numId w:val="30"/>
        </w:numPr>
        <w:spacing w:line="240" w:lineRule="auto"/>
        <w:jc w:val="left"/>
      </w:pPr>
      <w:proofErr w:type="spellStart"/>
      <w:r w:rsidRPr="007751BE">
        <w:rPr>
          <w:rStyle w:val="Textoennegrita"/>
          <w:b/>
        </w:rPr>
        <w:t>Backtesting</w:t>
      </w:r>
      <w:proofErr w:type="spellEnd"/>
      <w:r w:rsidRPr="007751BE">
        <w:rPr>
          <w:rStyle w:val="Textoennegrita"/>
          <w:b/>
        </w:rPr>
        <w:t xml:space="preserve"> intensivo</w:t>
      </w:r>
      <w:r>
        <w:br/>
        <w:t>Proceso de simulación de estrategias sobre datos históricos. Requiere capacidad de cómputo paralela y ejecución masiva.</w:t>
      </w:r>
    </w:p>
    <w:p w:rsidR="007751BE" w:rsidRDefault="007751BE" w:rsidP="003A6D44">
      <w:pPr>
        <w:numPr>
          <w:ilvl w:val="0"/>
          <w:numId w:val="30"/>
        </w:numPr>
        <w:spacing w:line="240" w:lineRule="auto"/>
        <w:jc w:val="left"/>
      </w:pPr>
      <w:r w:rsidRPr="007751BE">
        <w:rPr>
          <w:rStyle w:val="Textoennegrita"/>
          <w:b/>
        </w:rPr>
        <w:t xml:space="preserve">Entrenamiento de modelos de </w:t>
      </w:r>
      <w:proofErr w:type="spellStart"/>
      <w:r w:rsidRPr="007751BE">
        <w:rPr>
          <w:rStyle w:val="Textoennegrita"/>
          <w:b/>
        </w:rPr>
        <w:t>IA</w:t>
      </w:r>
      <w:proofErr w:type="spellEnd"/>
      <w:r>
        <w:br/>
        <w:t>Construcción y ajuste de modelos predictivos usando grandes volúmenes de datos. Alta demanda de recursos GPU y pipelines complejos.</w:t>
      </w:r>
    </w:p>
    <w:p w:rsidR="007751BE" w:rsidRDefault="007751BE" w:rsidP="003A6D44">
      <w:pPr>
        <w:numPr>
          <w:ilvl w:val="0"/>
          <w:numId w:val="30"/>
        </w:numPr>
        <w:spacing w:line="240" w:lineRule="auto"/>
        <w:jc w:val="left"/>
      </w:pPr>
      <w:r w:rsidRPr="007751BE">
        <w:rPr>
          <w:rStyle w:val="Textoennegrita"/>
          <w:b/>
        </w:rPr>
        <w:t>Almacenamiento de datos históricos</w:t>
      </w:r>
      <w:r>
        <w:br/>
        <w:t xml:space="preserve">Datos de mercado de alta resolución y </w:t>
      </w:r>
      <w:proofErr w:type="spellStart"/>
      <w:r>
        <w:t>logs</w:t>
      </w:r>
      <w:proofErr w:type="spellEnd"/>
      <w:r>
        <w:t xml:space="preserve"> que deben conservarse a largo plazo con políticas de acceso y archivado diferenciadas.</w:t>
      </w:r>
    </w:p>
    <w:p w:rsidR="007751BE" w:rsidRDefault="007751BE" w:rsidP="003A6D44">
      <w:pPr>
        <w:numPr>
          <w:ilvl w:val="0"/>
          <w:numId w:val="30"/>
        </w:numPr>
        <w:spacing w:line="240" w:lineRule="auto"/>
        <w:jc w:val="left"/>
      </w:pPr>
      <w:r w:rsidRPr="007751BE">
        <w:rPr>
          <w:rStyle w:val="Textoennegrita"/>
          <w:b/>
        </w:rPr>
        <w:t>Visualización y análisis en tiempo real</w:t>
      </w:r>
      <w:r>
        <w:br/>
      </w:r>
      <w:proofErr w:type="spellStart"/>
      <w:r>
        <w:t>Dashboards</w:t>
      </w:r>
      <w:proofErr w:type="spellEnd"/>
      <w:r>
        <w:t xml:space="preserve"> para </w:t>
      </w:r>
      <w:proofErr w:type="spellStart"/>
      <w:r>
        <w:t>traders</w:t>
      </w:r>
      <w:proofErr w:type="spellEnd"/>
      <w:r>
        <w:t xml:space="preserve"> y sistemas automatizados que consumen información procesada al segundo.</w:t>
      </w:r>
    </w:p>
    <w:p w:rsidR="007751BE" w:rsidRDefault="007751BE" w:rsidP="003A6D44">
      <w:pPr>
        <w:numPr>
          <w:ilvl w:val="0"/>
          <w:numId w:val="30"/>
        </w:numPr>
        <w:spacing w:line="240" w:lineRule="auto"/>
        <w:jc w:val="left"/>
      </w:pPr>
      <w:r w:rsidRPr="007751BE">
        <w:rPr>
          <w:rStyle w:val="Textoennegrita"/>
          <w:b/>
        </w:rPr>
        <w:t>Gestión de riesgo y cumplimiento regulatorio</w:t>
      </w:r>
      <w:r>
        <w:br/>
        <w:t>Automatización de reportes y monitoreo continuo de eventos críticos para cumplir con normativas financieras.</w:t>
      </w:r>
    </w:p>
    <w:p w:rsidR="007751BE" w:rsidRDefault="007751BE">
      <w:pPr>
        <w:spacing w:before="0" w:beforeAutospacing="0" w:after="160" w:afterAutospacing="0"/>
      </w:pPr>
      <w:r>
        <w:br w:type="page"/>
      </w:r>
    </w:p>
    <w:p w:rsidR="00F92605" w:rsidRDefault="00F92605" w:rsidP="00B77FE2">
      <w:pPr>
        <w:pStyle w:val="Ttulo1"/>
      </w:pPr>
      <w:bookmarkStart w:id="19" w:name="_Toc198824322"/>
      <w:r>
        <w:lastRenderedPageBreak/>
        <w:t xml:space="preserve">Análisis </w:t>
      </w:r>
      <w:r w:rsidR="003E09B9">
        <w:t>D</w:t>
      </w:r>
      <w:r>
        <w:t xml:space="preserve">etallado de </w:t>
      </w:r>
      <w:r w:rsidR="003E09B9">
        <w:t>C</w:t>
      </w:r>
      <w:r>
        <w:t xml:space="preserve">asos de </w:t>
      </w:r>
      <w:r w:rsidR="003E09B9">
        <w:t>U</w:t>
      </w:r>
      <w:r>
        <w:t>so</w:t>
      </w:r>
      <w:bookmarkEnd w:id="19"/>
    </w:p>
    <w:p w:rsidR="00F92605" w:rsidRPr="005A0789" w:rsidRDefault="00F92605" w:rsidP="00B77FE2">
      <w:pPr>
        <w:pStyle w:val="Ttulo2"/>
      </w:pPr>
      <w:bookmarkStart w:id="20" w:name="_Toc198824323"/>
      <w:proofErr w:type="spellStart"/>
      <w:r w:rsidRPr="005A0789">
        <w:t>Backtesting</w:t>
      </w:r>
      <w:proofErr w:type="spellEnd"/>
      <w:r w:rsidRPr="005A0789">
        <w:t xml:space="preserve"> de estrategias</w:t>
      </w:r>
      <w:bookmarkEnd w:id="20"/>
    </w:p>
    <w:p w:rsidR="00F92605" w:rsidRDefault="00F92605" w:rsidP="00B77FE2">
      <w:pPr>
        <w:pStyle w:val="Sinespaciado"/>
      </w:pPr>
      <w:r>
        <w:t xml:space="preserve">a) Beneficios del uso de </w:t>
      </w:r>
      <w:proofErr w:type="spellStart"/>
      <w:r>
        <w:t>cloud</w:t>
      </w:r>
      <w:proofErr w:type="spellEnd"/>
    </w:p>
    <w:p w:rsidR="00F92605" w:rsidRDefault="00F92605" w:rsidP="00F92605">
      <w:r>
        <w:t xml:space="preserve">La migración del proceso de </w:t>
      </w:r>
      <w:proofErr w:type="spellStart"/>
      <w:r>
        <w:t>backtesting</w:t>
      </w:r>
      <w:proofErr w:type="spellEnd"/>
      <w:r>
        <w:t xml:space="preserve"> hacia una arquitectura </w:t>
      </w:r>
      <w:proofErr w:type="spellStart"/>
      <w:r>
        <w:t>cloud</w:t>
      </w:r>
      <w:proofErr w:type="spellEnd"/>
      <w:r>
        <w:t xml:space="preserve"> aporta mejoras sustanciales en:</w:t>
      </w:r>
    </w:p>
    <w:p w:rsidR="00F92605" w:rsidRDefault="00F92605" w:rsidP="003A6D44">
      <w:pPr>
        <w:numPr>
          <w:ilvl w:val="0"/>
          <w:numId w:val="2"/>
        </w:numPr>
        <w:spacing w:line="240" w:lineRule="auto"/>
        <w:jc w:val="left"/>
      </w:pPr>
      <w:r>
        <w:rPr>
          <w:rStyle w:val="Textoennegrita"/>
        </w:rPr>
        <w:t>Escalabilidad</w:t>
      </w:r>
      <w:r>
        <w:t>: permite ejecutar múltiples pruebas en paralelo, utilizando instancias bajo demanda.</w:t>
      </w:r>
    </w:p>
    <w:p w:rsidR="00F92605" w:rsidRDefault="00F92605" w:rsidP="003A6D44">
      <w:pPr>
        <w:numPr>
          <w:ilvl w:val="0"/>
          <w:numId w:val="2"/>
        </w:numPr>
        <w:spacing w:line="240" w:lineRule="auto"/>
        <w:jc w:val="left"/>
      </w:pPr>
      <w:r>
        <w:rPr>
          <w:rStyle w:val="Textoennegrita"/>
        </w:rPr>
        <w:t>Velocidad</w:t>
      </w:r>
      <w:r>
        <w:t>: reducción significativa del tiempo necesario para validar una estrategia sobre distintos activos o periodos históricos.</w:t>
      </w:r>
    </w:p>
    <w:p w:rsidR="00F92605" w:rsidRDefault="00F92605" w:rsidP="003A6D44">
      <w:pPr>
        <w:numPr>
          <w:ilvl w:val="0"/>
          <w:numId w:val="2"/>
        </w:numPr>
        <w:spacing w:line="240" w:lineRule="auto"/>
        <w:jc w:val="left"/>
      </w:pPr>
      <w:r>
        <w:rPr>
          <w:rStyle w:val="Textoennegrita"/>
        </w:rPr>
        <w:t>Ahorro de costos</w:t>
      </w:r>
      <w:r>
        <w:t>: gracias al uso de instancias temporales (spot/</w:t>
      </w:r>
      <w:proofErr w:type="spellStart"/>
      <w:r>
        <w:t>preemptibles</w:t>
      </w:r>
      <w:proofErr w:type="spellEnd"/>
      <w:r>
        <w:t>), se optimiza el costo de cómputo.</w:t>
      </w:r>
    </w:p>
    <w:p w:rsidR="00F92605" w:rsidRDefault="00F92605" w:rsidP="003A6D44">
      <w:pPr>
        <w:numPr>
          <w:ilvl w:val="0"/>
          <w:numId w:val="2"/>
        </w:numPr>
        <w:spacing w:line="240" w:lineRule="auto"/>
        <w:jc w:val="left"/>
      </w:pPr>
      <w:r>
        <w:rPr>
          <w:rStyle w:val="Textoennegrita"/>
        </w:rPr>
        <w:t>Colaboración</w:t>
      </w:r>
      <w:r>
        <w:t>: los resultados pueden ser almacenados en ubicaciones compartidas y visualizados por todo el equipo.</w:t>
      </w:r>
    </w:p>
    <w:p w:rsidR="00F92605" w:rsidRDefault="00F92605" w:rsidP="003A6D44">
      <w:pPr>
        <w:numPr>
          <w:ilvl w:val="0"/>
          <w:numId w:val="2"/>
        </w:numPr>
        <w:spacing w:line="240" w:lineRule="auto"/>
        <w:jc w:val="left"/>
      </w:pPr>
      <w:r>
        <w:rPr>
          <w:rStyle w:val="Textoennegrita"/>
        </w:rPr>
        <w:t>Trazabilidad</w:t>
      </w:r>
      <w:r>
        <w:t>: cada experimento puede ser versionado y registrado junto a sus parámetros y métricas.</w:t>
      </w:r>
    </w:p>
    <w:p w:rsidR="00F92605" w:rsidRDefault="00F92605" w:rsidP="00F92605">
      <w:pPr>
        <w:spacing w:before="0" w:beforeAutospacing="0" w:after="0" w:afterAutospacing="0"/>
      </w:pPr>
    </w:p>
    <w:p w:rsidR="00F92605" w:rsidRDefault="00F92605" w:rsidP="00B77FE2">
      <w:pPr>
        <w:pStyle w:val="Sinespaciado"/>
      </w:pPr>
      <w:r>
        <w:t xml:space="preserve">b) Servicios </w:t>
      </w:r>
      <w:proofErr w:type="spellStart"/>
      <w:r>
        <w:t>cloud</w:t>
      </w:r>
      <w:proofErr w:type="spellEnd"/>
      <w:r>
        <w:t xml:space="preserve"> utilizados</w:t>
      </w:r>
    </w:p>
    <w:tbl>
      <w:tblPr>
        <w:tblStyle w:val="Tabladecuadrcula4-nfasis3"/>
        <w:tblW w:w="0" w:type="auto"/>
        <w:tblLook w:val="04A0" w:firstRow="1" w:lastRow="0" w:firstColumn="1" w:lastColumn="0" w:noHBand="0" w:noVBand="1"/>
      </w:tblPr>
      <w:tblGrid>
        <w:gridCol w:w="1635"/>
        <w:gridCol w:w="3490"/>
      </w:tblGrid>
      <w:tr w:rsidR="00F92605"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center"/>
              <w:rPr>
                <w:b w:val="0"/>
                <w:bCs w:val="0"/>
              </w:rPr>
            </w:pPr>
            <w:r>
              <w:rPr>
                <w:b w:val="0"/>
                <w:bCs w:val="0"/>
              </w:rPr>
              <w:t>Capa</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Servicios por proveedor</w:t>
            </w:r>
          </w:p>
        </w:tc>
      </w:tr>
      <w:tr w:rsidR="00F92605"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left"/>
            </w:pPr>
            <w:proofErr w:type="spellStart"/>
            <w:r>
              <w:rPr>
                <w:rStyle w:val="Textoennegrita"/>
              </w:rPr>
              <w:t>IaaS</w:t>
            </w:r>
            <w:proofErr w:type="spellEnd"/>
          </w:p>
        </w:tc>
        <w:tc>
          <w:tcPr>
            <w:tcW w:w="0" w:type="auto"/>
            <w:hideMark/>
          </w:tcPr>
          <w:p w:rsidR="00F92605" w:rsidRPr="00F92605" w:rsidRDefault="00F92605" w:rsidP="00E24BF4">
            <w:pPr>
              <w:jc w:val="left"/>
              <w:cnfStyle w:val="000000100000" w:firstRow="0" w:lastRow="0" w:firstColumn="0" w:lastColumn="0" w:oddVBand="0" w:evenVBand="0" w:oddHBand="1" w:evenHBand="0" w:firstRowFirstColumn="0" w:firstRowLastColumn="0" w:lastRowFirstColumn="0" w:lastRowLastColumn="0"/>
              <w:rPr>
                <w:lang w:val="en-US"/>
              </w:rPr>
            </w:pPr>
            <w:r w:rsidRPr="00F92605">
              <w:rPr>
                <w:rStyle w:val="Textoennegrita"/>
                <w:lang w:val="en-US"/>
              </w:rPr>
              <w:t>AWS:</w:t>
            </w:r>
            <w:r w:rsidRPr="00F92605">
              <w:rPr>
                <w:lang w:val="en-US"/>
              </w:rPr>
              <w:t xml:space="preserve"> </w:t>
            </w:r>
            <w:proofErr w:type="spellStart"/>
            <w:r w:rsidRPr="00F92605">
              <w:rPr>
                <w:lang w:val="en-US"/>
              </w:rPr>
              <w:t>EC2</w:t>
            </w:r>
            <w:proofErr w:type="spellEnd"/>
            <w:r w:rsidRPr="00F92605">
              <w:rPr>
                <w:lang w:val="en-US"/>
              </w:rPr>
              <w:t xml:space="preserve"> Spot Instances</w:t>
            </w:r>
            <w:r w:rsidRPr="00F92605">
              <w:rPr>
                <w:lang w:val="en-US"/>
              </w:rPr>
              <w:br/>
            </w:r>
            <w:r w:rsidRPr="00F92605">
              <w:rPr>
                <w:rStyle w:val="Textoennegrita"/>
                <w:lang w:val="en-US"/>
              </w:rPr>
              <w:t>Azure:</w:t>
            </w:r>
            <w:r w:rsidRPr="00F92605">
              <w:rPr>
                <w:lang w:val="en-US"/>
              </w:rPr>
              <w:t xml:space="preserve"> Virtual Machines con </w:t>
            </w:r>
            <w:proofErr w:type="spellStart"/>
            <w:r w:rsidRPr="00F92605">
              <w:rPr>
                <w:lang w:val="en-US"/>
              </w:rPr>
              <w:t>autoscale</w:t>
            </w:r>
            <w:proofErr w:type="spellEnd"/>
            <w:r w:rsidRPr="00F92605">
              <w:rPr>
                <w:lang w:val="en-US"/>
              </w:rPr>
              <w:br/>
            </w:r>
            <w:proofErr w:type="spellStart"/>
            <w:r w:rsidRPr="00F92605">
              <w:rPr>
                <w:rStyle w:val="Textoennegrita"/>
                <w:lang w:val="en-US"/>
              </w:rPr>
              <w:t>GCP</w:t>
            </w:r>
            <w:proofErr w:type="spellEnd"/>
            <w:r w:rsidRPr="00F92605">
              <w:rPr>
                <w:rStyle w:val="Textoennegrita"/>
                <w:lang w:val="en-US"/>
              </w:rPr>
              <w:t>:</w:t>
            </w:r>
            <w:r w:rsidRPr="00F92605">
              <w:rPr>
                <w:lang w:val="en-US"/>
              </w:rPr>
              <w:t xml:space="preserve"> Compute Engine </w:t>
            </w:r>
            <w:proofErr w:type="spellStart"/>
            <w:r w:rsidRPr="00F92605">
              <w:rPr>
                <w:lang w:val="en-US"/>
              </w:rPr>
              <w:t>Preemptible</w:t>
            </w:r>
            <w:proofErr w:type="spellEnd"/>
            <w:r w:rsidRPr="00F92605">
              <w:rPr>
                <w:lang w:val="en-US"/>
              </w:rPr>
              <w:t xml:space="preserve"> </w:t>
            </w:r>
            <w:proofErr w:type="spellStart"/>
            <w:r w:rsidRPr="00F92605">
              <w:rPr>
                <w:lang w:val="en-US"/>
              </w:rPr>
              <w:t>VMs</w:t>
            </w:r>
            <w:proofErr w:type="spellEnd"/>
          </w:p>
        </w:tc>
      </w:tr>
      <w:tr w:rsidR="00F92605"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roofErr w:type="spellStart"/>
            <w:r>
              <w:rPr>
                <w:rStyle w:val="Textoennegrita"/>
              </w:rPr>
              <w:t>PaaS</w:t>
            </w:r>
            <w:proofErr w:type="spellEnd"/>
          </w:p>
        </w:tc>
        <w:tc>
          <w:tcPr>
            <w:tcW w:w="0" w:type="auto"/>
            <w:hideMark/>
          </w:tcPr>
          <w:p w:rsidR="00F92605" w:rsidRPr="00F92605" w:rsidRDefault="00F92605" w:rsidP="00E24BF4">
            <w:pPr>
              <w:jc w:val="left"/>
              <w:cnfStyle w:val="000000000000" w:firstRow="0" w:lastRow="0" w:firstColumn="0" w:lastColumn="0" w:oddVBand="0" w:evenVBand="0" w:oddHBand="0" w:evenHBand="0" w:firstRowFirstColumn="0" w:firstRowLastColumn="0" w:lastRowFirstColumn="0" w:lastRowLastColumn="0"/>
              <w:rPr>
                <w:lang w:val="en-US"/>
              </w:rPr>
            </w:pPr>
            <w:r w:rsidRPr="00F92605">
              <w:rPr>
                <w:rStyle w:val="Textoennegrita"/>
                <w:lang w:val="en-US"/>
              </w:rPr>
              <w:t>AWS:</w:t>
            </w:r>
            <w:r w:rsidRPr="00F92605">
              <w:rPr>
                <w:lang w:val="en-US"/>
              </w:rPr>
              <w:t xml:space="preserve"> Batch / Lambda para </w:t>
            </w:r>
            <w:proofErr w:type="spellStart"/>
            <w:r w:rsidRPr="00F92605">
              <w:rPr>
                <w:lang w:val="en-US"/>
              </w:rPr>
              <w:t>coordinación</w:t>
            </w:r>
            <w:proofErr w:type="spellEnd"/>
            <w:r w:rsidRPr="00F92605">
              <w:rPr>
                <w:lang w:val="en-US"/>
              </w:rPr>
              <w:br/>
            </w:r>
            <w:r w:rsidRPr="00F92605">
              <w:rPr>
                <w:rStyle w:val="Textoennegrita"/>
                <w:lang w:val="en-US"/>
              </w:rPr>
              <w:t>Azure:</w:t>
            </w:r>
            <w:r w:rsidRPr="00F92605">
              <w:rPr>
                <w:lang w:val="en-US"/>
              </w:rPr>
              <w:t xml:space="preserve"> Azure Batch</w:t>
            </w:r>
            <w:r w:rsidRPr="00F92605">
              <w:rPr>
                <w:lang w:val="en-US"/>
              </w:rPr>
              <w:br/>
            </w:r>
            <w:proofErr w:type="spellStart"/>
            <w:r w:rsidRPr="00F92605">
              <w:rPr>
                <w:rStyle w:val="Textoennegrita"/>
                <w:lang w:val="en-US"/>
              </w:rPr>
              <w:t>GCP</w:t>
            </w:r>
            <w:proofErr w:type="spellEnd"/>
            <w:r w:rsidRPr="00F92605">
              <w:rPr>
                <w:rStyle w:val="Textoennegrita"/>
                <w:lang w:val="en-US"/>
              </w:rPr>
              <w:t>:</w:t>
            </w:r>
            <w:r w:rsidRPr="00F92605">
              <w:rPr>
                <w:lang w:val="en-US"/>
              </w:rPr>
              <w:t xml:space="preserve"> Cloud Functions + Cloud Scheduler</w:t>
            </w:r>
          </w:p>
        </w:tc>
      </w:tr>
      <w:tr w:rsidR="00F92605"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r>
              <w:rPr>
                <w:rStyle w:val="Textoennegrita"/>
              </w:rPr>
              <w:t>Almacenamiento</w:t>
            </w:r>
          </w:p>
        </w:tc>
        <w:tc>
          <w:tcPr>
            <w:tcW w:w="0" w:type="auto"/>
            <w:hideMark/>
          </w:tcPr>
          <w:p w:rsidR="00F92605" w:rsidRPr="00F92605" w:rsidRDefault="00F92605" w:rsidP="00E24BF4">
            <w:pPr>
              <w:jc w:val="left"/>
              <w:cnfStyle w:val="000000100000" w:firstRow="0" w:lastRow="0" w:firstColumn="0" w:lastColumn="0" w:oddVBand="0" w:evenVBand="0" w:oddHBand="1" w:evenHBand="0" w:firstRowFirstColumn="0" w:firstRowLastColumn="0" w:lastRowFirstColumn="0" w:lastRowLastColumn="0"/>
              <w:rPr>
                <w:lang w:val="en-US"/>
              </w:rPr>
            </w:pPr>
            <w:r w:rsidRPr="00F92605">
              <w:rPr>
                <w:rStyle w:val="Textoennegrita"/>
                <w:lang w:val="en-US"/>
              </w:rPr>
              <w:t>AWS:</w:t>
            </w:r>
            <w:r w:rsidRPr="00F92605">
              <w:rPr>
                <w:lang w:val="en-US"/>
              </w:rPr>
              <w:t xml:space="preserve"> </w:t>
            </w:r>
            <w:proofErr w:type="spellStart"/>
            <w:r w:rsidRPr="00F92605">
              <w:rPr>
                <w:lang w:val="en-US"/>
              </w:rPr>
              <w:t>S3</w:t>
            </w:r>
            <w:proofErr w:type="spellEnd"/>
            <w:r w:rsidRPr="00F92605">
              <w:rPr>
                <w:lang w:val="en-US"/>
              </w:rPr>
              <w:br/>
            </w:r>
            <w:r w:rsidRPr="00F92605">
              <w:rPr>
                <w:rStyle w:val="Textoennegrita"/>
                <w:lang w:val="en-US"/>
              </w:rPr>
              <w:t>Azure:</w:t>
            </w:r>
            <w:r w:rsidRPr="00F92605">
              <w:rPr>
                <w:lang w:val="en-US"/>
              </w:rPr>
              <w:t xml:space="preserve"> Blob Storage</w:t>
            </w:r>
            <w:r w:rsidRPr="00F92605">
              <w:rPr>
                <w:lang w:val="en-US"/>
              </w:rPr>
              <w:br/>
            </w:r>
            <w:proofErr w:type="spellStart"/>
            <w:r w:rsidRPr="00F92605">
              <w:rPr>
                <w:rStyle w:val="Textoennegrita"/>
                <w:lang w:val="en-US"/>
              </w:rPr>
              <w:t>GCP</w:t>
            </w:r>
            <w:proofErr w:type="spellEnd"/>
            <w:r w:rsidRPr="00F92605">
              <w:rPr>
                <w:rStyle w:val="Textoennegrita"/>
                <w:lang w:val="en-US"/>
              </w:rPr>
              <w:t>:</w:t>
            </w:r>
            <w:r w:rsidRPr="00F92605">
              <w:rPr>
                <w:lang w:val="en-US"/>
              </w:rPr>
              <w:t xml:space="preserve"> Cloud Storage</w:t>
            </w:r>
          </w:p>
        </w:tc>
      </w:tr>
    </w:tbl>
    <w:p w:rsidR="00F92605" w:rsidRPr="000F6603" w:rsidRDefault="00F92605" w:rsidP="00F92605">
      <w:pPr>
        <w:rPr>
          <w:lang w:val="en-US"/>
        </w:rPr>
      </w:pPr>
    </w:p>
    <w:p w:rsidR="00F92605" w:rsidRDefault="00F92605" w:rsidP="00B77FE2">
      <w:pPr>
        <w:pStyle w:val="Sinespaciado"/>
      </w:pPr>
      <w:r>
        <w:t>c) Arquitectura de referencia</w:t>
      </w:r>
    </w:p>
    <w:p w:rsidR="00F92605" w:rsidRDefault="00F92605" w:rsidP="00F92605">
      <w:r>
        <w:rPr>
          <w:rStyle w:val="Textoennegrita"/>
        </w:rPr>
        <w:t>Flujo funcional propuesto:</w:t>
      </w:r>
    </w:p>
    <w:p w:rsidR="00F92605" w:rsidRDefault="00F92605" w:rsidP="003A6D44">
      <w:pPr>
        <w:numPr>
          <w:ilvl w:val="0"/>
          <w:numId w:val="3"/>
        </w:numPr>
        <w:spacing w:line="240" w:lineRule="auto"/>
        <w:jc w:val="left"/>
      </w:pPr>
      <w:r>
        <w:t xml:space="preserve">El usuario carga parámetros de prueba (estrategia, </w:t>
      </w:r>
      <w:proofErr w:type="spellStart"/>
      <w:r>
        <w:t>dataset</w:t>
      </w:r>
      <w:proofErr w:type="spellEnd"/>
      <w:r>
        <w:t>, horizonte temporal).</w:t>
      </w:r>
    </w:p>
    <w:p w:rsidR="00F92605" w:rsidRDefault="00F92605" w:rsidP="003A6D44">
      <w:pPr>
        <w:numPr>
          <w:ilvl w:val="0"/>
          <w:numId w:val="3"/>
        </w:numPr>
        <w:spacing w:line="240" w:lineRule="auto"/>
        <w:jc w:val="left"/>
      </w:pPr>
      <w:r>
        <w:t xml:space="preserve">Una función </w:t>
      </w:r>
      <w:proofErr w:type="spellStart"/>
      <w:r>
        <w:t>serverless</w:t>
      </w:r>
      <w:proofErr w:type="spellEnd"/>
      <w:r>
        <w:t xml:space="preserve"> inicia un lote de tareas (una por combinación).</w:t>
      </w:r>
    </w:p>
    <w:p w:rsidR="00F92605" w:rsidRDefault="00F92605" w:rsidP="003A6D44">
      <w:pPr>
        <w:numPr>
          <w:ilvl w:val="0"/>
          <w:numId w:val="3"/>
        </w:numPr>
        <w:spacing w:line="240" w:lineRule="auto"/>
        <w:jc w:val="left"/>
      </w:pPr>
      <w:r>
        <w:t>Cada tarea se ejecuta en una instancia temporal (</w:t>
      </w:r>
      <w:proofErr w:type="spellStart"/>
      <w:r>
        <w:t>VM</w:t>
      </w:r>
      <w:proofErr w:type="spellEnd"/>
      <w:r>
        <w:t xml:space="preserve"> ligera).</w:t>
      </w:r>
    </w:p>
    <w:p w:rsidR="00F92605" w:rsidRDefault="00F92605" w:rsidP="003A6D44">
      <w:pPr>
        <w:numPr>
          <w:ilvl w:val="0"/>
          <w:numId w:val="3"/>
        </w:numPr>
        <w:spacing w:line="240" w:lineRule="auto"/>
        <w:jc w:val="left"/>
      </w:pPr>
      <w:r>
        <w:t xml:space="preserve">Los resultados se almacenan en un </w:t>
      </w:r>
      <w:proofErr w:type="spellStart"/>
      <w:r>
        <w:t>bucket</w:t>
      </w:r>
      <w:proofErr w:type="spellEnd"/>
      <w:r>
        <w:t xml:space="preserve"> estructurado.</w:t>
      </w:r>
    </w:p>
    <w:p w:rsidR="00F92605" w:rsidRDefault="00F92605" w:rsidP="003A6D44">
      <w:pPr>
        <w:numPr>
          <w:ilvl w:val="0"/>
          <w:numId w:val="3"/>
        </w:numPr>
        <w:spacing w:line="240" w:lineRule="auto"/>
        <w:jc w:val="left"/>
      </w:pPr>
      <w:r>
        <w:t xml:space="preserve">Un </w:t>
      </w:r>
      <w:proofErr w:type="spellStart"/>
      <w:r>
        <w:t>dashboard</w:t>
      </w:r>
      <w:proofErr w:type="spellEnd"/>
      <w:r>
        <w:t xml:space="preserve"> accede a los resultados y los presenta al equipo.</w:t>
      </w:r>
    </w:p>
    <w:p w:rsidR="00F92605" w:rsidRDefault="00F92605" w:rsidP="00F92605">
      <w:r>
        <w:rPr>
          <w:rStyle w:val="Textoennegrita"/>
        </w:rPr>
        <w:lastRenderedPageBreak/>
        <w:t>Componentes clave:</w:t>
      </w:r>
    </w:p>
    <w:p w:rsidR="00F92605" w:rsidRDefault="00F92605" w:rsidP="003A6D44">
      <w:pPr>
        <w:numPr>
          <w:ilvl w:val="0"/>
          <w:numId w:val="4"/>
        </w:numPr>
        <w:spacing w:line="240" w:lineRule="auto"/>
        <w:jc w:val="left"/>
      </w:pPr>
      <w:r>
        <w:t xml:space="preserve">Orquestador de tareas (Cloud </w:t>
      </w:r>
      <w:proofErr w:type="spellStart"/>
      <w:r>
        <w:t>Functions</w:t>
      </w:r>
      <w:proofErr w:type="spellEnd"/>
      <w:r>
        <w:t xml:space="preserve"> / Lambda / </w:t>
      </w:r>
      <w:proofErr w:type="spellStart"/>
      <w:r>
        <w:t>Azure</w:t>
      </w:r>
      <w:proofErr w:type="spellEnd"/>
      <w:r>
        <w:t xml:space="preserve"> </w:t>
      </w:r>
      <w:proofErr w:type="spellStart"/>
      <w:r>
        <w:t>Functions</w:t>
      </w:r>
      <w:proofErr w:type="spellEnd"/>
      <w:r>
        <w:t>).</w:t>
      </w:r>
    </w:p>
    <w:p w:rsidR="00F92605" w:rsidRDefault="00F92605" w:rsidP="003A6D44">
      <w:pPr>
        <w:numPr>
          <w:ilvl w:val="0"/>
          <w:numId w:val="4"/>
        </w:numPr>
        <w:spacing w:line="240" w:lineRule="auto"/>
        <w:jc w:val="left"/>
      </w:pPr>
      <w:r>
        <w:t>Motor de cómputo distribuido (</w:t>
      </w:r>
      <w:proofErr w:type="spellStart"/>
      <w:r>
        <w:t>EC2</w:t>
      </w:r>
      <w:proofErr w:type="spellEnd"/>
      <w:r>
        <w:t xml:space="preserve"> Spot, </w:t>
      </w:r>
      <w:proofErr w:type="spellStart"/>
      <w:r>
        <w:t>Azure</w:t>
      </w:r>
      <w:proofErr w:type="spellEnd"/>
      <w:r>
        <w:t xml:space="preserve"> </w:t>
      </w:r>
      <w:proofErr w:type="spellStart"/>
      <w:r>
        <w:t>Batch</w:t>
      </w:r>
      <w:proofErr w:type="spellEnd"/>
      <w:r>
        <w:t xml:space="preserve">, </w:t>
      </w:r>
      <w:proofErr w:type="spellStart"/>
      <w:r>
        <w:t>GCP</w:t>
      </w:r>
      <w:proofErr w:type="spellEnd"/>
      <w:r>
        <w:t xml:space="preserve"> </w:t>
      </w:r>
      <w:proofErr w:type="spellStart"/>
      <w:r>
        <w:t>Preemptible</w:t>
      </w:r>
      <w:proofErr w:type="spellEnd"/>
      <w:r>
        <w:t xml:space="preserve"> </w:t>
      </w:r>
      <w:proofErr w:type="spellStart"/>
      <w:r>
        <w:t>VMs</w:t>
      </w:r>
      <w:proofErr w:type="spellEnd"/>
      <w:r>
        <w:t>).</w:t>
      </w:r>
    </w:p>
    <w:p w:rsidR="00F92605" w:rsidRDefault="00F92605" w:rsidP="003A6D44">
      <w:pPr>
        <w:numPr>
          <w:ilvl w:val="0"/>
          <w:numId w:val="4"/>
        </w:numPr>
        <w:spacing w:line="240" w:lineRule="auto"/>
        <w:jc w:val="left"/>
      </w:pPr>
      <w:r>
        <w:t>Repositorio de resultados (</w:t>
      </w:r>
      <w:proofErr w:type="spellStart"/>
      <w:r>
        <w:t>S3</w:t>
      </w:r>
      <w:proofErr w:type="spellEnd"/>
      <w:r>
        <w:t xml:space="preserve"> / Blob / Cloud Storage).</w:t>
      </w:r>
    </w:p>
    <w:p w:rsidR="00F92605" w:rsidRDefault="00F92605" w:rsidP="003A6D44">
      <w:pPr>
        <w:numPr>
          <w:ilvl w:val="0"/>
          <w:numId w:val="4"/>
        </w:numPr>
        <w:spacing w:line="240" w:lineRule="auto"/>
        <w:jc w:val="left"/>
      </w:pPr>
      <w:r>
        <w:t>Planificador periódico (</w:t>
      </w:r>
      <w:proofErr w:type="spellStart"/>
      <w:r>
        <w:t>Scheduler</w:t>
      </w:r>
      <w:proofErr w:type="spellEnd"/>
      <w:r>
        <w:t xml:space="preserve"> o Cron </w:t>
      </w:r>
      <w:proofErr w:type="spellStart"/>
      <w:r>
        <w:t>cloud-native</w:t>
      </w:r>
      <w:proofErr w:type="spellEnd"/>
      <w:r>
        <w:t>).</w:t>
      </w:r>
    </w:p>
    <w:p w:rsidR="00F92605" w:rsidRDefault="00F92605" w:rsidP="00B77FE2">
      <w:pPr>
        <w:pStyle w:val="Sinespaciado"/>
      </w:pPr>
      <w:r>
        <w:t>d) Comparación entre proveedores</w:t>
      </w:r>
    </w:p>
    <w:tbl>
      <w:tblPr>
        <w:tblStyle w:val="Tabladecuadrcula4-nfasis3"/>
        <w:tblW w:w="0" w:type="auto"/>
        <w:tblLook w:val="04A0" w:firstRow="1" w:lastRow="0" w:firstColumn="1" w:lastColumn="0" w:noHBand="0" w:noVBand="1"/>
      </w:tblPr>
      <w:tblGrid>
        <w:gridCol w:w="2374"/>
        <w:gridCol w:w="2127"/>
        <w:gridCol w:w="1824"/>
        <w:gridCol w:w="2170"/>
      </w:tblGrid>
      <w:tr w:rsidR="00F92605" w:rsidTr="00401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Default="00F92605">
            <w:pPr>
              <w:jc w:val="center"/>
            </w:pPr>
            <w:r>
              <w:rPr>
                <w:b w:val="0"/>
                <w:bCs w:val="0"/>
              </w:rPr>
              <w:t>Criterio</w:t>
            </w:r>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AWS</w:t>
            </w:r>
            <w:proofErr w:type="spellEnd"/>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Azure</w:t>
            </w:r>
            <w:proofErr w:type="spellEnd"/>
          </w:p>
        </w:tc>
        <w:tc>
          <w:tcPr>
            <w:tcW w:w="0" w:type="auto"/>
            <w:hideMark/>
          </w:tcPr>
          <w:p w:rsidR="00F92605" w:rsidRDefault="00F92605">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GCP</w:t>
            </w:r>
            <w:proofErr w:type="spellEnd"/>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b w:val="0"/>
                <w:bCs w:val="0"/>
                <w:szCs w:val="20"/>
              </w:rPr>
            </w:pPr>
            <w:r w:rsidRPr="00401B8A">
              <w:rPr>
                <w:szCs w:val="20"/>
              </w:rPr>
              <w:t>Facilidad de configuración</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Media</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Alta</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Alta</w:t>
            </w:r>
          </w:p>
        </w:tc>
      </w:tr>
      <w:tr w:rsidR="00F92605" w:rsidTr="00401B8A">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Costo de instancias spot</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Competitivo</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Más alto</w:t>
            </w:r>
          </w:p>
        </w:tc>
        <w:tc>
          <w:tcPr>
            <w:tcW w:w="0" w:type="auto"/>
            <w:hideMark/>
          </w:tcPr>
          <w:p w:rsidR="00F92605" w:rsidRDefault="00F92605" w:rsidP="00E24BF4">
            <w:pPr>
              <w:jc w:val="left"/>
              <w:cnfStyle w:val="000000000000" w:firstRow="0" w:lastRow="0" w:firstColumn="0" w:lastColumn="0" w:oddVBand="0" w:evenVBand="0" w:oddHBand="0" w:evenHBand="0" w:firstRowFirstColumn="0" w:firstRowLastColumn="0" w:lastRowFirstColumn="0" w:lastRowLastColumn="0"/>
            </w:pPr>
            <w:r>
              <w:t>Muy competitivo</w:t>
            </w:r>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Integración con Python local</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Alta (SDK + CLI)</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Alta</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Alta</w:t>
            </w:r>
          </w:p>
        </w:tc>
      </w:tr>
      <w:tr w:rsidR="00F92605" w:rsidTr="00401B8A">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 xml:space="preserve">Servicios </w:t>
            </w:r>
            <w:proofErr w:type="spellStart"/>
            <w:r w:rsidRPr="00401B8A">
              <w:rPr>
                <w:szCs w:val="20"/>
              </w:rPr>
              <w:t>serverless</w:t>
            </w:r>
            <w:proofErr w:type="spellEnd"/>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 xml:space="preserve">Madurez alta (Lambda + </w:t>
            </w:r>
            <w:proofErr w:type="spellStart"/>
            <w:r w:rsidRPr="00401B8A">
              <w:rPr>
                <w:szCs w:val="20"/>
              </w:rPr>
              <w:t>Step</w:t>
            </w:r>
            <w:proofErr w:type="spellEnd"/>
            <w:r w:rsidRPr="00401B8A">
              <w:rPr>
                <w:szCs w:val="20"/>
              </w:rPr>
              <w:t>)</w:t>
            </w:r>
          </w:p>
        </w:tc>
        <w:tc>
          <w:tcPr>
            <w:tcW w:w="0" w:type="auto"/>
            <w:hideMark/>
          </w:tcPr>
          <w:p w:rsidR="00F92605" w:rsidRPr="00401B8A" w:rsidRDefault="00F92605" w:rsidP="00E24BF4">
            <w:pPr>
              <w:jc w:val="left"/>
              <w:cnfStyle w:val="000000000000" w:firstRow="0" w:lastRow="0" w:firstColumn="0" w:lastColumn="0" w:oddVBand="0" w:evenVBand="0" w:oddHBand="0" w:evenHBand="0" w:firstRowFirstColumn="0" w:firstRowLastColumn="0" w:lastRowFirstColumn="0" w:lastRowLastColumn="0"/>
              <w:rPr>
                <w:szCs w:val="20"/>
              </w:rPr>
            </w:pPr>
            <w:r w:rsidRPr="00401B8A">
              <w:rPr>
                <w:szCs w:val="20"/>
              </w:rPr>
              <w:t>Sencillos pero integrados</w:t>
            </w:r>
          </w:p>
        </w:tc>
        <w:tc>
          <w:tcPr>
            <w:tcW w:w="0" w:type="auto"/>
            <w:hideMark/>
          </w:tcPr>
          <w:p w:rsidR="00F92605" w:rsidRDefault="00F92605" w:rsidP="00E24BF4">
            <w:pPr>
              <w:jc w:val="left"/>
              <w:cnfStyle w:val="000000000000" w:firstRow="0" w:lastRow="0" w:firstColumn="0" w:lastColumn="0" w:oddVBand="0" w:evenVBand="0" w:oddHBand="0" w:evenHBand="0" w:firstRowFirstColumn="0" w:firstRowLastColumn="0" w:lastRowFirstColumn="0" w:lastRowLastColumn="0"/>
            </w:pPr>
            <w:r>
              <w:t>Muy simples (</w:t>
            </w:r>
            <w:proofErr w:type="spellStart"/>
            <w:r>
              <w:t>Functions</w:t>
            </w:r>
            <w:proofErr w:type="spellEnd"/>
            <w:r>
              <w:t xml:space="preserve"> + Jobs)</w:t>
            </w:r>
          </w:p>
        </w:tc>
      </w:tr>
      <w:tr w:rsidR="00F92605" w:rsidTr="0040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2605" w:rsidRPr="00401B8A" w:rsidRDefault="00F92605" w:rsidP="00E24BF4">
            <w:pPr>
              <w:jc w:val="left"/>
              <w:rPr>
                <w:szCs w:val="20"/>
              </w:rPr>
            </w:pPr>
            <w:r w:rsidRPr="00401B8A">
              <w:rPr>
                <w:szCs w:val="20"/>
              </w:rPr>
              <w:t>Almacenamiento de resultados</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proofErr w:type="spellStart"/>
            <w:r w:rsidRPr="00401B8A">
              <w:rPr>
                <w:szCs w:val="20"/>
              </w:rPr>
              <w:t>S3</w:t>
            </w:r>
            <w:proofErr w:type="spellEnd"/>
            <w:r w:rsidRPr="00401B8A">
              <w:rPr>
                <w:szCs w:val="20"/>
              </w:rPr>
              <w:t xml:space="preserve"> con amplio soporte</w:t>
            </w:r>
          </w:p>
        </w:tc>
        <w:tc>
          <w:tcPr>
            <w:tcW w:w="0" w:type="auto"/>
            <w:hideMark/>
          </w:tcPr>
          <w:p w:rsidR="00F92605" w:rsidRPr="00401B8A" w:rsidRDefault="00F92605" w:rsidP="00E24BF4">
            <w:pPr>
              <w:jc w:val="left"/>
              <w:cnfStyle w:val="000000100000" w:firstRow="0" w:lastRow="0" w:firstColumn="0" w:lastColumn="0" w:oddVBand="0" w:evenVBand="0" w:oddHBand="1" w:evenHBand="0" w:firstRowFirstColumn="0" w:firstRowLastColumn="0" w:lastRowFirstColumn="0" w:lastRowLastColumn="0"/>
              <w:rPr>
                <w:szCs w:val="20"/>
              </w:rPr>
            </w:pPr>
            <w:r w:rsidRPr="00401B8A">
              <w:rPr>
                <w:szCs w:val="20"/>
              </w:rPr>
              <w:t>Blob Storage flexible</w:t>
            </w:r>
          </w:p>
        </w:tc>
        <w:tc>
          <w:tcPr>
            <w:tcW w:w="0" w:type="auto"/>
            <w:hideMark/>
          </w:tcPr>
          <w:p w:rsidR="00F92605" w:rsidRDefault="00F92605" w:rsidP="00E24BF4">
            <w:pPr>
              <w:jc w:val="left"/>
              <w:cnfStyle w:val="000000100000" w:firstRow="0" w:lastRow="0" w:firstColumn="0" w:lastColumn="0" w:oddVBand="0" w:evenVBand="0" w:oddHBand="1" w:evenHBand="0" w:firstRowFirstColumn="0" w:firstRowLastColumn="0" w:lastRowFirstColumn="0" w:lastRowLastColumn="0"/>
            </w:pPr>
            <w:r>
              <w:t>Cloud Storage económico</w:t>
            </w:r>
          </w:p>
        </w:tc>
      </w:tr>
    </w:tbl>
    <w:p w:rsidR="000F6603" w:rsidRPr="000F6603" w:rsidRDefault="000F6603" w:rsidP="000F6603">
      <w:pPr>
        <w:pStyle w:val="Sinespaciado"/>
      </w:pPr>
      <w:r>
        <w:t xml:space="preserve">e) </w:t>
      </w:r>
      <w:r w:rsidRPr="000F6603">
        <w:t>Indicadores esperados de mejora:</w:t>
      </w:r>
    </w:p>
    <w:p w:rsidR="000F6603" w:rsidRPr="000F6603" w:rsidRDefault="000F6603" w:rsidP="003A6D44">
      <w:pPr>
        <w:numPr>
          <w:ilvl w:val="0"/>
          <w:numId w:val="4"/>
        </w:numPr>
        <w:spacing w:line="240" w:lineRule="auto"/>
        <w:jc w:val="left"/>
      </w:pPr>
      <w:r w:rsidRPr="000F6603">
        <w:t xml:space="preserve">Reducción del tiempo de ejecución del </w:t>
      </w:r>
      <w:proofErr w:type="spellStart"/>
      <w:r w:rsidRPr="000F6603">
        <w:t>backtesting</w:t>
      </w:r>
      <w:proofErr w:type="spellEnd"/>
      <w:r w:rsidRPr="000F6603">
        <w:t xml:space="preserve"> de 4 horas a 20 minutos.</w:t>
      </w:r>
    </w:p>
    <w:p w:rsidR="000F6603" w:rsidRPr="000F6603" w:rsidRDefault="000F6603" w:rsidP="003A6D44">
      <w:pPr>
        <w:numPr>
          <w:ilvl w:val="0"/>
          <w:numId w:val="4"/>
        </w:numPr>
        <w:spacing w:line="240" w:lineRule="auto"/>
        <w:jc w:val="left"/>
      </w:pPr>
      <w:r w:rsidRPr="000F6603">
        <w:t>Aceleración de pruebas de estrategia en un 85%.</w:t>
      </w:r>
    </w:p>
    <w:p w:rsidR="000F6603" w:rsidRPr="000F6603" w:rsidRDefault="000F6603" w:rsidP="003A6D44">
      <w:pPr>
        <w:numPr>
          <w:ilvl w:val="0"/>
          <w:numId w:val="4"/>
        </w:numPr>
        <w:spacing w:line="240" w:lineRule="auto"/>
        <w:jc w:val="left"/>
      </w:pPr>
      <w:r w:rsidRPr="000F6603">
        <w:t xml:space="preserve">Reducción de costes por uso de instancias spot o </w:t>
      </w:r>
      <w:proofErr w:type="spellStart"/>
      <w:r w:rsidRPr="000F6603">
        <w:t>serverless</w:t>
      </w:r>
      <w:proofErr w:type="spellEnd"/>
      <w:r w:rsidRPr="000F6603">
        <w:t xml:space="preserve"> en más del 40%.</w:t>
      </w:r>
    </w:p>
    <w:p w:rsidR="00F92605" w:rsidRDefault="000F6603" w:rsidP="00B77FE2">
      <w:pPr>
        <w:pStyle w:val="Sinespaciado"/>
      </w:pPr>
      <w:r>
        <w:t>f</w:t>
      </w:r>
      <w:r w:rsidR="00F92605">
        <w:t>) Observaciones</w:t>
      </w:r>
    </w:p>
    <w:p w:rsidR="00F92605" w:rsidRDefault="00F92605" w:rsidP="00F92605">
      <w:r>
        <w:t xml:space="preserve">Para este caso de uso, </w:t>
      </w:r>
      <w:r>
        <w:rPr>
          <w:rStyle w:val="Textoennegrita"/>
        </w:rPr>
        <w:t>los tres proveedores son técnicamente viables</w:t>
      </w:r>
      <w:r>
        <w:t xml:space="preserve">. Sin embargo, </w:t>
      </w:r>
      <w:proofErr w:type="spellStart"/>
      <w:r>
        <w:rPr>
          <w:rStyle w:val="Textoennegrita"/>
        </w:rPr>
        <w:t>GCP</w:t>
      </w:r>
      <w:proofErr w:type="spellEnd"/>
      <w:r>
        <w:rPr>
          <w:rStyle w:val="Textoennegrita"/>
        </w:rPr>
        <w:t xml:space="preserve"> destaca por su bajo costo en instancias </w:t>
      </w:r>
      <w:proofErr w:type="spellStart"/>
      <w:r>
        <w:rPr>
          <w:rStyle w:val="Textoennegrita"/>
        </w:rPr>
        <w:t>preemptibles</w:t>
      </w:r>
      <w:proofErr w:type="spellEnd"/>
      <w:r>
        <w:t>, su facilidad de uso en tareas automatizadas, y su excelente integración con cargas escritas en Python. Esto lo convierte en un candidato fuerte para empresas pequeñas que requieren ejecutar grandes volúmenes de pruebas de forma económica y controlada.</w:t>
      </w:r>
    </w:p>
    <w:p w:rsidR="00E24BF4" w:rsidRDefault="00E24BF4">
      <w:pPr>
        <w:spacing w:before="0" w:beforeAutospacing="0" w:after="160" w:afterAutospacing="0"/>
      </w:pPr>
      <w:r>
        <w:br w:type="page"/>
      </w:r>
    </w:p>
    <w:p w:rsidR="005A0789" w:rsidRDefault="005A0789" w:rsidP="00B77FE2">
      <w:pPr>
        <w:pStyle w:val="Ttulo2"/>
      </w:pPr>
      <w:bookmarkStart w:id="21" w:name="_Toc198824324"/>
      <w:r>
        <w:lastRenderedPageBreak/>
        <w:t>Entrenamiento y despliegue de modelos predictivos</w:t>
      </w:r>
      <w:bookmarkEnd w:id="21"/>
    </w:p>
    <w:p w:rsidR="005A0789" w:rsidRDefault="005A0789" w:rsidP="00B77FE2">
      <w:pPr>
        <w:pStyle w:val="Sinespaciado"/>
      </w:pPr>
      <w:r>
        <w:t xml:space="preserve">a) Beneficios del uso de </w:t>
      </w:r>
      <w:proofErr w:type="spellStart"/>
      <w:r>
        <w:t>cloud</w:t>
      </w:r>
      <w:proofErr w:type="spellEnd"/>
    </w:p>
    <w:p w:rsidR="005A0789" w:rsidRDefault="005A0789" w:rsidP="005A0789">
      <w:r>
        <w:t xml:space="preserve">El entrenamiento de modelos de machine </w:t>
      </w:r>
      <w:proofErr w:type="spellStart"/>
      <w:r>
        <w:t>learning</w:t>
      </w:r>
      <w:proofErr w:type="spellEnd"/>
      <w:r>
        <w:t xml:space="preserve"> (ML) en entornos locales presenta limitaciones severas para una empresa pequeña como </w:t>
      </w:r>
      <w:proofErr w:type="spellStart"/>
      <w:r>
        <w:t>Quantia</w:t>
      </w:r>
      <w:proofErr w:type="spellEnd"/>
      <w:r>
        <w:t>, tanto en términos de capacidad computacional como de trazabilidad. Migrar esta etapa crítica a la nube permite:</w:t>
      </w:r>
    </w:p>
    <w:p w:rsidR="005A0789" w:rsidRDefault="005A0789" w:rsidP="003A6D44">
      <w:pPr>
        <w:numPr>
          <w:ilvl w:val="0"/>
          <w:numId w:val="5"/>
        </w:numPr>
        <w:spacing w:line="240" w:lineRule="auto"/>
        <w:jc w:val="left"/>
      </w:pPr>
      <w:r>
        <w:rPr>
          <w:rStyle w:val="Textoennegrita"/>
        </w:rPr>
        <w:t>Escalar dinámicamente el uso de recursos según la carga del modelo</w:t>
      </w:r>
      <w:r>
        <w:t>.</w:t>
      </w:r>
    </w:p>
    <w:p w:rsidR="005A0789" w:rsidRDefault="005A0789" w:rsidP="003A6D44">
      <w:pPr>
        <w:numPr>
          <w:ilvl w:val="0"/>
          <w:numId w:val="5"/>
        </w:numPr>
        <w:spacing w:line="240" w:lineRule="auto"/>
        <w:jc w:val="left"/>
      </w:pPr>
      <w:r>
        <w:rPr>
          <w:rStyle w:val="Textoennegrita"/>
        </w:rPr>
        <w:t xml:space="preserve">Almacenar </w:t>
      </w:r>
      <w:proofErr w:type="spellStart"/>
      <w:r>
        <w:rPr>
          <w:rStyle w:val="Textoennegrita"/>
        </w:rPr>
        <w:t>datasets</w:t>
      </w:r>
      <w:proofErr w:type="spellEnd"/>
      <w:r>
        <w:rPr>
          <w:rStyle w:val="Textoennegrita"/>
        </w:rPr>
        <w:t xml:space="preserve"> y modelos de forma centralizada y segura</w:t>
      </w:r>
      <w:r>
        <w:t>.</w:t>
      </w:r>
    </w:p>
    <w:p w:rsidR="005A0789" w:rsidRDefault="005A0789" w:rsidP="003A6D44">
      <w:pPr>
        <w:numPr>
          <w:ilvl w:val="0"/>
          <w:numId w:val="5"/>
        </w:numPr>
        <w:spacing w:line="240" w:lineRule="auto"/>
        <w:jc w:val="left"/>
      </w:pPr>
      <w:r>
        <w:rPr>
          <w:rStyle w:val="Textoennegrita"/>
        </w:rPr>
        <w:t>Automatizar experimentos con pipelines reproducibles</w:t>
      </w:r>
      <w:r>
        <w:t>.</w:t>
      </w:r>
    </w:p>
    <w:p w:rsidR="005A0789" w:rsidRDefault="005A0789" w:rsidP="003A6D44">
      <w:pPr>
        <w:numPr>
          <w:ilvl w:val="0"/>
          <w:numId w:val="5"/>
        </w:numPr>
        <w:spacing w:line="240" w:lineRule="auto"/>
        <w:jc w:val="left"/>
      </w:pPr>
      <w:r>
        <w:rPr>
          <w:rStyle w:val="Textoennegrita"/>
        </w:rPr>
        <w:t>Versionar modelos y métricas de validación para seguimiento científico</w:t>
      </w:r>
      <w:r>
        <w:t>.</w:t>
      </w:r>
    </w:p>
    <w:p w:rsidR="005A0789" w:rsidRDefault="005A0789" w:rsidP="003A6D44">
      <w:pPr>
        <w:numPr>
          <w:ilvl w:val="0"/>
          <w:numId w:val="5"/>
        </w:numPr>
        <w:spacing w:line="240" w:lineRule="auto"/>
        <w:jc w:val="left"/>
      </w:pPr>
      <w:r>
        <w:rPr>
          <w:rStyle w:val="Textoennegrita"/>
        </w:rPr>
        <w:t xml:space="preserve">Desplegar modelos como servicios (API) accesibles desde bots o </w:t>
      </w:r>
      <w:proofErr w:type="spellStart"/>
      <w:r>
        <w:rPr>
          <w:rStyle w:val="Textoennegrita"/>
        </w:rPr>
        <w:t>dashboards</w:t>
      </w:r>
      <w:proofErr w:type="spellEnd"/>
      <w:r>
        <w:t>.</w:t>
      </w:r>
    </w:p>
    <w:p w:rsidR="005A0789" w:rsidRDefault="005A0789" w:rsidP="00B77FE2">
      <w:pPr>
        <w:pStyle w:val="Sinespaciado"/>
      </w:pPr>
      <w:r>
        <w:t xml:space="preserve">b) Servicios </w:t>
      </w:r>
      <w:proofErr w:type="spellStart"/>
      <w:r>
        <w:t>cloud</w:t>
      </w:r>
      <w:proofErr w:type="spellEnd"/>
      <w:r>
        <w:t xml:space="preserve"> utilizados</w:t>
      </w:r>
    </w:p>
    <w:tbl>
      <w:tblPr>
        <w:tblStyle w:val="Tabladecuadrcula4-nfasis3"/>
        <w:tblW w:w="0" w:type="auto"/>
        <w:tblLook w:val="04A0" w:firstRow="1" w:lastRow="0" w:firstColumn="1" w:lastColumn="0" w:noHBand="0" w:noVBand="1"/>
      </w:tblPr>
      <w:tblGrid>
        <w:gridCol w:w="3236"/>
        <w:gridCol w:w="3851"/>
      </w:tblGrid>
      <w:tr w:rsidR="005A0789"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center"/>
              <w:rPr>
                <w:b w:val="0"/>
                <w:bCs w:val="0"/>
              </w:rPr>
            </w:pPr>
            <w:r>
              <w:rPr>
                <w:b w:val="0"/>
                <w:bCs w:val="0"/>
              </w:rPr>
              <w:t>Capa</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Servicios por proveedor</w:t>
            </w:r>
          </w:p>
        </w:tc>
      </w:tr>
      <w:tr w:rsidR="005A0789"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left"/>
            </w:pPr>
            <w:proofErr w:type="spellStart"/>
            <w:r>
              <w:rPr>
                <w:rStyle w:val="Textoennegrita"/>
              </w:rPr>
              <w:t>PaaS</w:t>
            </w:r>
            <w:proofErr w:type="spellEnd"/>
            <w:r>
              <w:rPr>
                <w:rStyle w:val="Textoennegrita"/>
              </w:rPr>
              <w:t xml:space="preserve"> ML gestionado</w:t>
            </w:r>
          </w:p>
        </w:tc>
        <w:tc>
          <w:tcPr>
            <w:tcW w:w="0" w:type="auto"/>
            <w:hideMark/>
          </w:tcPr>
          <w:p w:rsidR="005A0789" w:rsidRPr="005A0789" w:rsidRDefault="005A0789"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5A0789">
              <w:rPr>
                <w:rStyle w:val="Textoennegrita"/>
                <w:lang w:val="en-US"/>
              </w:rPr>
              <w:t>AWS:</w:t>
            </w:r>
            <w:r w:rsidRPr="005A0789">
              <w:rPr>
                <w:lang w:val="en-US"/>
              </w:rPr>
              <w:t xml:space="preserve"> </w:t>
            </w:r>
            <w:proofErr w:type="spellStart"/>
            <w:r w:rsidRPr="005A0789">
              <w:rPr>
                <w:lang w:val="en-US"/>
              </w:rPr>
              <w:t>SageMaker</w:t>
            </w:r>
            <w:proofErr w:type="spellEnd"/>
            <w:r w:rsidRPr="005A0789">
              <w:rPr>
                <w:lang w:val="en-US"/>
              </w:rPr>
              <w:br/>
            </w:r>
            <w:r w:rsidRPr="005A0789">
              <w:rPr>
                <w:rStyle w:val="Textoennegrita"/>
                <w:lang w:val="en-US"/>
              </w:rPr>
              <w:t>Azure:</w:t>
            </w:r>
            <w:r w:rsidRPr="005A0789">
              <w:rPr>
                <w:lang w:val="en-US"/>
              </w:rPr>
              <w:t xml:space="preserve"> Azure Machine Learning</w:t>
            </w:r>
            <w:r w:rsidRPr="005A0789">
              <w:rPr>
                <w:lang w:val="en-US"/>
              </w:rPr>
              <w:br/>
            </w:r>
            <w:proofErr w:type="spellStart"/>
            <w:r w:rsidRPr="005A0789">
              <w:rPr>
                <w:rStyle w:val="Textoennegrita"/>
                <w:lang w:val="en-US"/>
              </w:rPr>
              <w:t>GCP</w:t>
            </w:r>
            <w:proofErr w:type="spellEnd"/>
            <w:r w:rsidRPr="005A0789">
              <w:rPr>
                <w:rStyle w:val="Textoennegrita"/>
                <w:lang w:val="en-US"/>
              </w:rPr>
              <w:t>:</w:t>
            </w:r>
            <w:r w:rsidRPr="005A0789">
              <w:rPr>
                <w:lang w:val="en-US"/>
              </w:rPr>
              <w:t xml:space="preserve"> Vertex AI</w:t>
            </w:r>
          </w:p>
        </w:tc>
      </w:tr>
      <w:tr w:rsidR="005A0789"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Almacenamiento de datos</w:t>
            </w:r>
          </w:p>
        </w:tc>
        <w:tc>
          <w:tcPr>
            <w:tcW w:w="0" w:type="auto"/>
            <w:hideMark/>
          </w:tcPr>
          <w:p w:rsidR="005A0789" w:rsidRPr="005A0789" w:rsidRDefault="005A0789"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5A0789">
              <w:rPr>
                <w:rStyle w:val="Textoennegrita"/>
                <w:lang w:val="en-US"/>
              </w:rPr>
              <w:t>AWS:</w:t>
            </w:r>
            <w:r w:rsidRPr="005A0789">
              <w:rPr>
                <w:lang w:val="en-US"/>
              </w:rPr>
              <w:t xml:space="preserve"> </w:t>
            </w:r>
            <w:proofErr w:type="spellStart"/>
            <w:r w:rsidRPr="005A0789">
              <w:rPr>
                <w:lang w:val="en-US"/>
              </w:rPr>
              <w:t>S3</w:t>
            </w:r>
            <w:proofErr w:type="spellEnd"/>
            <w:r w:rsidRPr="005A0789">
              <w:rPr>
                <w:lang w:val="en-US"/>
              </w:rPr>
              <w:br/>
            </w:r>
            <w:r w:rsidRPr="005A0789">
              <w:rPr>
                <w:rStyle w:val="Textoennegrita"/>
                <w:lang w:val="en-US"/>
              </w:rPr>
              <w:t>Azure:</w:t>
            </w:r>
            <w:r w:rsidRPr="005A0789">
              <w:rPr>
                <w:lang w:val="en-US"/>
              </w:rPr>
              <w:t xml:space="preserve"> Blob Storage</w:t>
            </w:r>
            <w:r w:rsidRPr="005A0789">
              <w:rPr>
                <w:lang w:val="en-US"/>
              </w:rPr>
              <w:br/>
            </w:r>
            <w:proofErr w:type="spellStart"/>
            <w:r w:rsidRPr="005A0789">
              <w:rPr>
                <w:rStyle w:val="Textoennegrita"/>
                <w:lang w:val="en-US"/>
              </w:rPr>
              <w:t>GCP</w:t>
            </w:r>
            <w:proofErr w:type="spellEnd"/>
            <w:r w:rsidRPr="005A0789">
              <w:rPr>
                <w:rStyle w:val="Textoennegrita"/>
                <w:lang w:val="en-US"/>
              </w:rPr>
              <w:t>:</w:t>
            </w:r>
            <w:r w:rsidRPr="005A0789">
              <w:rPr>
                <w:lang w:val="en-US"/>
              </w:rPr>
              <w:t xml:space="preserve"> Cloud Storage</w:t>
            </w:r>
          </w:p>
        </w:tc>
      </w:tr>
      <w:tr w:rsidR="005A0789"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Versionado / monitoreo de modelos</w:t>
            </w:r>
          </w:p>
        </w:tc>
        <w:tc>
          <w:tcPr>
            <w:tcW w:w="0" w:type="auto"/>
            <w:hideMark/>
          </w:tcPr>
          <w:p w:rsidR="005A0789" w:rsidRPr="005A0789" w:rsidRDefault="005A0789"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5A0789">
              <w:rPr>
                <w:rStyle w:val="Textoennegrita"/>
                <w:lang w:val="en-US"/>
              </w:rPr>
              <w:t>AWS:</w:t>
            </w:r>
            <w:r w:rsidRPr="005A0789">
              <w:rPr>
                <w:lang w:val="en-US"/>
              </w:rPr>
              <w:t xml:space="preserve"> </w:t>
            </w:r>
            <w:proofErr w:type="spellStart"/>
            <w:r w:rsidRPr="005A0789">
              <w:rPr>
                <w:lang w:val="en-US"/>
              </w:rPr>
              <w:t>SageMaker</w:t>
            </w:r>
            <w:proofErr w:type="spellEnd"/>
            <w:r w:rsidRPr="005A0789">
              <w:rPr>
                <w:lang w:val="en-US"/>
              </w:rPr>
              <w:t xml:space="preserve"> Experiments</w:t>
            </w:r>
            <w:r w:rsidRPr="005A0789">
              <w:rPr>
                <w:lang w:val="en-US"/>
              </w:rPr>
              <w:br/>
            </w:r>
            <w:r w:rsidRPr="005A0789">
              <w:rPr>
                <w:rStyle w:val="Textoennegrita"/>
                <w:lang w:val="en-US"/>
              </w:rPr>
              <w:t>Azure:</w:t>
            </w:r>
            <w:r w:rsidRPr="005A0789">
              <w:rPr>
                <w:lang w:val="en-US"/>
              </w:rPr>
              <w:t xml:space="preserve"> ML Studio + Datasets</w:t>
            </w:r>
            <w:r w:rsidRPr="005A0789">
              <w:rPr>
                <w:lang w:val="en-US"/>
              </w:rPr>
              <w:br/>
            </w:r>
            <w:proofErr w:type="spellStart"/>
            <w:r w:rsidRPr="005A0789">
              <w:rPr>
                <w:rStyle w:val="Textoennegrita"/>
                <w:lang w:val="en-US"/>
              </w:rPr>
              <w:t>GCP</w:t>
            </w:r>
            <w:proofErr w:type="spellEnd"/>
            <w:r w:rsidRPr="005A0789">
              <w:rPr>
                <w:rStyle w:val="Textoennegrita"/>
                <w:lang w:val="en-US"/>
              </w:rPr>
              <w:t>:</w:t>
            </w:r>
            <w:r w:rsidRPr="005A0789">
              <w:rPr>
                <w:lang w:val="en-US"/>
              </w:rPr>
              <w:t xml:space="preserve"> Vertex AI Experiments / Model Registry</w:t>
            </w:r>
          </w:p>
        </w:tc>
      </w:tr>
      <w:tr w:rsidR="005A0789"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
              <w:rPr>
                <w:rStyle w:val="Textoennegrita"/>
              </w:rPr>
              <w:t>Despliegue de modelos como API</w:t>
            </w:r>
          </w:p>
        </w:tc>
        <w:tc>
          <w:tcPr>
            <w:tcW w:w="0" w:type="auto"/>
            <w:hideMark/>
          </w:tcPr>
          <w:p w:rsidR="005A0789" w:rsidRPr="005A0789" w:rsidRDefault="005A0789"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5A0789">
              <w:rPr>
                <w:rStyle w:val="Textoennegrita"/>
                <w:lang w:val="en-US"/>
              </w:rPr>
              <w:t>AWS:</w:t>
            </w:r>
            <w:r w:rsidRPr="005A0789">
              <w:rPr>
                <w:lang w:val="en-US"/>
              </w:rPr>
              <w:t xml:space="preserve"> Endpoint en </w:t>
            </w:r>
            <w:proofErr w:type="spellStart"/>
            <w:r w:rsidRPr="005A0789">
              <w:rPr>
                <w:lang w:val="en-US"/>
              </w:rPr>
              <w:t>SageMaker</w:t>
            </w:r>
            <w:proofErr w:type="spellEnd"/>
            <w:r w:rsidRPr="005A0789">
              <w:rPr>
                <w:lang w:val="en-US"/>
              </w:rPr>
              <w:br/>
            </w:r>
            <w:r w:rsidRPr="005A0789">
              <w:rPr>
                <w:rStyle w:val="Textoennegrita"/>
                <w:lang w:val="en-US"/>
              </w:rPr>
              <w:t>Azure:</w:t>
            </w:r>
            <w:r w:rsidRPr="005A0789">
              <w:rPr>
                <w:lang w:val="en-US"/>
              </w:rPr>
              <w:t xml:space="preserve"> Managed Online Endpoints</w:t>
            </w:r>
            <w:r w:rsidRPr="005A0789">
              <w:rPr>
                <w:lang w:val="en-US"/>
              </w:rPr>
              <w:br/>
            </w:r>
            <w:proofErr w:type="spellStart"/>
            <w:r w:rsidRPr="005A0789">
              <w:rPr>
                <w:rStyle w:val="Textoennegrita"/>
                <w:lang w:val="en-US"/>
              </w:rPr>
              <w:t>GCP</w:t>
            </w:r>
            <w:proofErr w:type="spellEnd"/>
            <w:r w:rsidRPr="005A0789">
              <w:rPr>
                <w:rStyle w:val="Textoennegrita"/>
                <w:lang w:val="en-US"/>
              </w:rPr>
              <w:t>:</w:t>
            </w:r>
            <w:r w:rsidRPr="005A0789">
              <w:rPr>
                <w:lang w:val="en-US"/>
              </w:rPr>
              <w:t xml:space="preserve"> Vertex AI Prediction</w:t>
            </w:r>
          </w:p>
        </w:tc>
      </w:tr>
    </w:tbl>
    <w:p w:rsidR="005A0789" w:rsidRDefault="005A0789" w:rsidP="00B77FE2">
      <w:pPr>
        <w:pStyle w:val="Sinespaciado"/>
      </w:pPr>
      <w:r>
        <w:t>c) Arquitectura de referencia</w:t>
      </w:r>
    </w:p>
    <w:p w:rsidR="005A0789" w:rsidRDefault="005A0789" w:rsidP="005A0789">
      <w:r>
        <w:rPr>
          <w:rStyle w:val="Textoennegrita"/>
        </w:rPr>
        <w:t>Flujo propuesto:</w:t>
      </w:r>
    </w:p>
    <w:p w:rsidR="005A0789" w:rsidRDefault="005A0789" w:rsidP="003A6D44">
      <w:pPr>
        <w:numPr>
          <w:ilvl w:val="0"/>
          <w:numId w:val="6"/>
        </w:numPr>
        <w:spacing w:line="240" w:lineRule="auto"/>
        <w:jc w:val="left"/>
      </w:pPr>
      <w:r>
        <w:t xml:space="preserve">El científico de datos carga un nuevo </w:t>
      </w:r>
      <w:proofErr w:type="spellStart"/>
      <w:r>
        <w:t>dataset</w:t>
      </w:r>
      <w:proofErr w:type="spellEnd"/>
      <w:r>
        <w:t xml:space="preserve"> a Cloud Storage.</w:t>
      </w:r>
    </w:p>
    <w:p w:rsidR="005A0789" w:rsidRDefault="005A0789" w:rsidP="003A6D44">
      <w:pPr>
        <w:numPr>
          <w:ilvl w:val="0"/>
          <w:numId w:val="6"/>
        </w:numPr>
        <w:spacing w:line="240" w:lineRule="auto"/>
        <w:jc w:val="left"/>
      </w:pPr>
      <w:r>
        <w:t>Inicia un experimento desde un entorno gestionado (</w:t>
      </w:r>
      <w:proofErr w:type="spellStart"/>
      <w:r>
        <w:t>Jupyter</w:t>
      </w:r>
      <w:proofErr w:type="spellEnd"/>
      <w:r>
        <w:t xml:space="preserve"> notebook </w:t>
      </w:r>
      <w:proofErr w:type="spellStart"/>
      <w:r>
        <w:t>cloud-native</w:t>
      </w:r>
      <w:proofErr w:type="spellEnd"/>
      <w:r>
        <w:t>).</w:t>
      </w:r>
    </w:p>
    <w:p w:rsidR="005A0789" w:rsidRDefault="005A0789" w:rsidP="003A6D44">
      <w:pPr>
        <w:numPr>
          <w:ilvl w:val="0"/>
          <w:numId w:val="6"/>
        </w:numPr>
        <w:spacing w:line="240" w:lineRule="auto"/>
        <w:jc w:val="left"/>
      </w:pPr>
      <w:r>
        <w:t>El entrenamiento se ejecuta sobre nodos escalables según demanda.</w:t>
      </w:r>
    </w:p>
    <w:p w:rsidR="005A0789" w:rsidRDefault="005A0789" w:rsidP="003A6D44">
      <w:pPr>
        <w:numPr>
          <w:ilvl w:val="0"/>
          <w:numId w:val="6"/>
        </w:numPr>
        <w:spacing w:line="240" w:lineRule="auto"/>
        <w:jc w:val="left"/>
      </w:pPr>
      <w:r>
        <w:t>Se registra el modelo, sus métricas, y sus parámetros.</w:t>
      </w:r>
    </w:p>
    <w:p w:rsidR="005A0789" w:rsidRDefault="005A0789" w:rsidP="003A6D44">
      <w:pPr>
        <w:numPr>
          <w:ilvl w:val="0"/>
          <w:numId w:val="6"/>
        </w:numPr>
        <w:spacing w:line="240" w:lineRule="auto"/>
        <w:jc w:val="left"/>
      </w:pPr>
      <w:r>
        <w:t xml:space="preserve">El modelo validado se despliega como </w:t>
      </w:r>
      <w:proofErr w:type="spellStart"/>
      <w:r>
        <w:t>endpoint</w:t>
      </w:r>
      <w:proofErr w:type="spellEnd"/>
      <w:r>
        <w:t xml:space="preserve"> </w:t>
      </w:r>
      <w:proofErr w:type="spellStart"/>
      <w:r>
        <w:t>REST</w:t>
      </w:r>
      <w:proofErr w:type="spellEnd"/>
      <w:r>
        <w:t xml:space="preserve"> y se integra con los bots de ejecución.</w:t>
      </w:r>
    </w:p>
    <w:p w:rsidR="005A0789" w:rsidRDefault="005A0789" w:rsidP="003A6D44">
      <w:pPr>
        <w:numPr>
          <w:ilvl w:val="0"/>
          <w:numId w:val="6"/>
        </w:numPr>
        <w:spacing w:line="240" w:lineRule="auto"/>
        <w:jc w:val="left"/>
      </w:pPr>
      <w:r>
        <w:t xml:space="preserve">Los </w:t>
      </w:r>
      <w:proofErr w:type="spellStart"/>
      <w:r>
        <w:t>logs</w:t>
      </w:r>
      <w:proofErr w:type="spellEnd"/>
      <w:r>
        <w:t xml:space="preserve"> del modelo, el uso y el rendimiento se monitorean en tiempo real.</w:t>
      </w:r>
    </w:p>
    <w:p w:rsidR="00686F0F" w:rsidRDefault="00686F0F" w:rsidP="00E24BF4">
      <w:pPr>
        <w:spacing w:line="240" w:lineRule="auto"/>
        <w:ind w:left="720"/>
        <w:jc w:val="left"/>
      </w:pPr>
    </w:p>
    <w:p w:rsidR="00E24BF4" w:rsidRDefault="00E24BF4" w:rsidP="00E24BF4">
      <w:pPr>
        <w:spacing w:line="240" w:lineRule="auto"/>
        <w:ind w:left="720"/>
        <w:jc w:val="left"/>
      </w:pPr>
    </w:p>
    <w:p w:rsidR="00E24BF4" w:rsidRDefault="00E24BF4" w:rsidP="00E24BF4">
      <w:pPr>
        <w:spacing w:line="240" w:lineRule="auto"/>
        <w:ind w:left="720"/>
        <w:jc w:val="left"/>
      </w:pPr>
    </w:p>
    <w:p w:rsidR="005A0789" w:rsidRDefault="005A0789" w:rsidP="005A0789">
      <w:r>
        <w:rPr>
          <w:rStyle w:val="Textoennegrita"/>
        </w:rPr>
        <w:lastRenderedPageBreak/>
        <w:t>Componentes clave:</w:t>
      </w:r>
    </w:p>
    <w:p w:rsidR="005A0789" w:rsidRDefault="005A0789" w:rsidP="003A6D44">
      <w:pPr>
        <w:numPr>
          <w:ilvl w:val="0"/>
          <w:numId w:val="7"/>
        </w:numPr>
        <w:spacing w:line="240" w:lineRule="auto"/>
        <w:jc w:val="left"/>
      </w:pPr>
      <w:r>
        <w:t>Plataforma ML integrada (entorno + entrenamiento + despliegue).</w:t>
      </w:r>
    </w:p>
    <w:p w:rsidR="005A0789" w:rsidRDefault="005A0789" w:rsidP="003A6D44">
      <w:pPr>
        <w:numPr>
          <w:ilvl w:val="0"/>
          <w:numId w:val="7"/>
        </w:numPr>
        <w:spacing w:line="240" w:lineRule="auto"/>
        <w:jc w:val="left"/>
      </w:pPr>
      <w:r>
        <w:t xml:space="preserve">Gestión de versiones de modelos y </w:t>
      </w:r>
      <w:proofErr w:type="spellStart"/>
      <w:r>
        <w:t>datasets</w:t>
      </w:r>
      <w:proofErr w:type="spellEnd"/>
      <w:r>
        <w:t>.</w:t>
      </w:r>
    </w:p>
    <w:p w:rsidR="005A0789" w:rsidRDefault="005A0789" w:rsidP="003A6D44">
      <w:pPr>
        <w:numPr>
          <w:ilvl w:val="0"/>
          <w:numId w:val="7"/>
        </w:numPr>
        <w:spacing w:line="240" w:lineRule="auto"/>
        <w:jc w:val="left"/>
      </w:pPr>
      <w:r>
        <w:t xml:space="preserve">Almacenamiento centralizado para </w:t>
      </w:r>
      <w:proofErr w:type="spellStart"/>
      <w:r>
        <w:t>datasets</w:t>
      </w:r>
      <w:proofErr w:type="spellEnd"/>
      <w:r>
        <w:t xml:space="preserve"> de entrenamiento y resultados.</w:t>
      </w:r>
    </w:p>
    <w:p w:rsidR="005A0789" w:rsidRDefault="005A0789" w:rsidP="003A6D44">
      <w:pPr>
        <w:numPr>
          <w:ilvl w:val="0"/>
          <w:numId w:val="7"/>
        </w:numPr>
        <w:spacing w:line="240" w:lineRule="auto"/>
        <w:jc w:val="left"/>
      </w:pPr>
      <w:r>
        <w:t xml:space="preserve">Monitorización del </w:t>
      </w:r>
      <w:proofErr w:type="spellStart"/>
      <w:r>
        <w:t>endpoint</w:t>
      </w:r>
      <w:proofErr w:type="spellEnd"/>
      <w:r>
        <w:t xml:space="preserve"> y consumo por parte de bots.</w:t>
      </w:r>
    </w:p>
    <w:p w:rsidR="005A0789" w:rsidRDefault="005A0789" w:rsidP="00B77FE2">
      <w:pPr>
        <w:pStyle w:val="Sinespaciado"/>
      </w:pPr>
      <w:r>
        <w:t>d) Comparación entre proveedores</w:t>
      </w:r>
    </w:p>
    <w:tbl>
      <w:tblPr>
        <w:tblStyle w:val="Tabladecuadrcula4-nfasis3"/>
        <w:tblW w:w="0" w:type="auto"/>
        <w:tblLook w:val="04A0" w:firstRow="1" w:lastRow="0" w:firstColumn="1" w:lastColumn="0" w:noHBand="0" w:noVBand="1"/>
      </w:tblPr>
      <w:tblGrid>
        <w:gridCol w:w="2248"/>
        <w:gridCol w:w="2315"/>
        <w:gridCol w:w="1644"/>
        <w:gridCol w:w="2288"/>
      </w:tblGrid>
      <w:tr w:rsidR="005A0789"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pPr>
              <w:jc w:val="center"/>
              <w:rPr>
                <w:b w:val="0"/>
                <w:bCs w:val="0"/>
              </w:rPr>
            </w:pPr>
            <w:r>
              <w:rPr>
                <w:b w:val="0"/>
                <w:bCs w:val="0"/>
              </w:rPr>
              <w:t>Criterio</w:t>
            </w:r>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AWS</w:t>
            </w:r>
            <w:proofErr w:type="spellEnd"/>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Azure</w:t>
            </w:r>
            <w:proofErr w:type="spellEnd"/>
          </w:p>
        </w:tc>
        <w:tc>
          <w:tcPr>
            <w:tcW w:w="0" w:type="auto"/>
            <w:hideMark/>
          </w:tcPr>
          <w:p w:rsidR="005A0789" w:rsidRDefault="005A0789">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GCP</w:t>
            </w:r>
            <w:proofErr w:type="spellEnd"/>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Entorno integrado de ML</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proofErr w:type="spellStart"/>
            <w:r>
              <w:t>SageMaker</w:t>
            </w:r>
            <w:proofErr w:type="spellEnd"/>
            <w:r>
              <w:t xml:space="preserve"> Studio (muy completo)</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proofErr w:type="spellStart"/>
            <w:r>
              <w:t>Azure</w:t>
            </w:r>
            <w:proofErr w:type="spellEnd"/>
            <w:r>
              <w:t xml:space="preserve"> ML Studio (guiado)</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proofErr w:type="spellStart"/>
            <w:r>
              <w:t>Vertex</w:t>
            </w:r>
            <w:proofErr w:type="spellEnd"/>
            <w:r>
              <w:t xml:space="preserve"> </w:t>
            </w:r>
            <w:proofErr w:type="spellStart"/>
            <w:r>
              <w:t>AI</w:t>
            </w:r>
            <w:proofErr w:type="spellEnd"/>
            <w:r>
              <w:t xml:space="preserve"> </w:t>
            </w:r>
            <w:proofErr w:type="spellStart"/>
            <w:r>
              <w:t>Workbench</w:t>
            </w:r>
            <w:proofErr w:type="spellEnd"/>
            <w:r>
              <w:t xml:space="preserve"> (simple y funcional)</w:t>
            </w:r>
          </w:p>
        </w:tc>
      </w:tr>
      <w:tr w:rsidR="005A0789"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Escalabilidad del entrenamiento</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Alta</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Alta</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Alta</w:t>
            </w:r>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Versionado automático</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Completo (</w:t>
            </w:r>
            <w:proofErr w:type="spellStart"/>
            <w:r>
              <w:t>Experiments</w:t>
            </w:r>
            <w:proofErr w:type="spellEnd"/>
            <w:r>
              <w:t xml:space="preserve"> + </w:t>
            </w:r>
            <w:proofErr w:type="spellStart"/>
            <w:r>
              <w:t>Model</w:t>
            </w:r>
            <w:proofErr w:type="spellEnd"/>
            <w:r>
              <w:t xml:space="preserve"> </w:t>
            </w:r>
            <w:proofErr w:type="spellStart"/>
            <w:r>
              <w:t>Registry</w:t>
            </w:r>
            <w:proofErr w:type="spellEnd"/>
            <w:r>
              <w:t>)</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Parcial</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Integrado (</w:t>
            </w:r>
            <w:proofErr w:type="spellStart"/>
            <w:r>
              <w:t>Experiments</w:t>
            </w:r>
            <w:proofErr w:type="spellEnd"/>
            <w:r>
              <w:t xml:space="preserve"> + </w:t>
            </w:r>
            <w:proofErr w:type="spellStart"/>
            <w:r>
              <w:t>Registry</w:t>
            </w:r>
            <w:proofErr w:type="spellEnd"/>
            <w:r>
              <w:t>)</w:t>
            </w:r>
          </w:p>
        </w:tc>
      </w:tr>
      <w:tr w:rsidR="005A0789" w:rsidTr="00C1280D">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Costo de uso</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Medio-alto</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Medio</w:t>
            </w:r>
          </w:p>
        </w:tc>
        <w:tc>
          <w:tcPr>
            <w:tcW w:w="0" w:type="auto"/>
            <w:hideMark/>
          </w:tcPr>
          <w:p w:rsidR="005A0789" w:rsidRDefault="005A0789" w:rsidP="003E09B9">
            <w:pPr>
              <w:jc w:val="left"/>
              <w:cnfStyle w:val="000000000000" w:firstRow="0" w:lastRow="0" w:firstColumn="0" w:lastColumn="0" w:oddVBand="0" w:evenVBand="0" w:oddHBand="0" w:evenHBand="0" w:firstRowFirstColumn="0" w:firstRowLastColumn="0" w:lastRowFirstColumn="0" w:lastRowLastColumn="0"/>
            </w:pPr>
            <w:r>
              <w:t>Competitivo</w:t>
            </w:r>
          </w:p>
        </w:tc>
      </w:tr>
      <w:tr w:rsidR="005A0789"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0789" w:rsidRDefault="005A0789" w:rsidP="003E09B9">
            <w:pPr>
              <w:jc w:val="left"/>
            </w:pPr>
            <w:r>
              <w:t>Simplicidad para un equipo pequeño</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Requiere configuración</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Requiere aprendizaje</w:t>
            </w:r>
          </w:p>
        </w:tc>
        <w:tc>
          <w:tcPr>
            <w:tcW w:w="0" w:type="auto"/>
            <w:hideMark/>
          </w:tcPr>
          <w:p w:rsidR="005A0789" w:rsidRDefault="005A0789" w:rsidP="003E09B9">
            <w:pPr>
              <w:jc w:val="left"/>
              <w:cnfStyle w:val="000000100000" w:firstRow="0" w:lastRow="0" w:firstColumn="0" w:lastColumn="0" w:oddVBand="0" w:evenVBand="0" w:oddHBand="1" w:evenHBand="0" w:firstRowFirstColumn="0" w:firstRowLastColumn="0" w:lastRowFirstColumn="0" w:lastRowLastColumn="0"/>
            </w:pPr>
            <w:r>
              <w:t>Intuitivo para entornos Python</w:t>
            </w:r>
          </w:p>
        </w:tc>
      </w:tr>
    </w:tbl>
    <w:p w:rsidR="000F6603" w:rsidRPr="000F6603" w:rsidRDefault="000F6603" w:rsidP="000F6603">
      <w:pPr>
        <w:spacing w:line="240" w:lineRule="auto"/>
        <w:jc w:val="left"/>
        <w:rPr>
          <w:rFonts w:asciiTheme="majorHAnsi" w:eastAsia="Times New Roman" w:hAnsiTheme="majorHAnsi" w:cstheme="majorBidi"/>
          <w:color w:val="2E74B5" w:themeColor="accent1" w:themeShade="BF"/>
          <w:sz w:val="28"/>
          <w:szCs w:val="28"/>
        </w:rPr>
      </w:pPr>
      <w:r w:rsidRPr="000F6603">
        <w:rPr>
          <w:rFonts w:asciiTheme="majorHAnsi" w:eastAsia="Times New Roman" w:hAnsiTheme="majorHAnsi" w:cstheme="majorBidi"/>
          <w:color w:val="2E74B5" w:themeColor="accent1" w:themeShade="BF"/>
          <w:sz w:val="28"/>
          <w:szCs w:val="28"/>
        </w:rPr>
        <w:t>e) Indicadores esperados de mejora:</w:t>
      </w:r>
    </w:p>
    <w:p w:rsidR="000F6603" w:rsidRPr="000F6603" w:rsidRDefault="000F6603" w:rsidP="003A6D44">
      <w:pPr>
        <w:numPr>
          <w:ilvl w:val="0"/>
          <w:numId w:val="7"/>
        </w:numPr>
        <w:spacing w:line="240" w:lineRule="auto"/>
        <w:jc w:val="left"/>
      </w:pPr>
      <w:r w:rsidRPr="000F6603">
        <w:t>Reducción del tiempo de entrenamiento de modelos de 3 días a 8 horas.</w:t>
      </w:r>
    </w:p>
    <w:p w:rsidR="000F6603" w:rsidRPr="000F6603" w:rsidRDefault="000F6603" w:rsidP="003A6D44">
      <w:pPr>
        <w:numPr>
          <w:ilvl w:val="0"/>
          <w:numId w:val="7"/>
        </w:numPr>
        <w:spacing w:line="240" w:lineRule="auto"/>
        <w:jc w:val="left"/>
      </w:pPr>
      <w:r w:rsidRPr="000F6603">
        <w:t>Aumento del rendimiento computacional (GPU) con escalado automático.</w:t>
      </w:r>
    </w:p>
    <w:p w:rsidR="000F6603" w:rsidRPr="000F6603" w:rsidRDefault="000F6603" w:rsidP="003A6D44">
      <w:pPr>
        <w:numPr>
          <w:ilvl w:val="0"/>
          <w:numId w:val="7"/>
        </w:numPr>
        <w:spacing w:line="240" w:lineRule="auto"/>
        <w:jc w:val="left"/>
      </w:pPr>
      <w:r w:rsidRPr="000F6603">
        <w:t xml:space="preserve">Ahorro estimado del 25% en recursos gracias a uso de </w:t>
      </w:r>
      <w:proofErr w:type="spellStart"/>
      <w:r w:rsidRPr="000F6603">
        <w:t>MLOps</w:t>
      </w:r>
      <w:proofErr w:type="spellEnd"/>
      <w:r w:rsidRPr="000F6603">
        <w:t xml:space="preserve"> y optimización de pipelines.</w:t>
      </w:r>
    </w:p>
    <w:p w:rsidR="005A0789" w:rsidRDefault="000F6603" w:rsidP="00B77FE2">
      <w:pPr>
        <w:pStyle w:val="Sinespaciado"/>
      </w:pPr>
      <w:r>
        <w:t>f</w:t>
      </w:r>
      <w:r w:rsidR="005A0789">
        <w:t>) Observaciones</w:t>
      </w:r>
    </w:p>
    <w:p w:rsidR="005A0789" w:rsidRDefault="005A0789" w:rsidP="005A0789">
      <w:r>
        <w:t xml:space="preserve">En términos funcionales, los tres proveedores ofrecen plataformas maduras para entrenamiento y despliegue de modelos ML. </w:t>
      </w:r>
      <w:proofErr w:type="spellStart"/>
      <w:r>
        <w:rPr>
          <w:rStyle w:val="Textoennegrita"/>
        </w:rPr>
        <w:t>AWS</w:t>
      </w:r>
      <w:proofErr w:type="spellEnd"/>
      <w:r>
        <w:t xml:space="preserve"> se destaca por su profundidad de servicios, aunque requiere mayor configuración y experiencia previa. </w:t>
      </w:r>
      <w:proofErr w:type="spellStart"/>
      <w:r>
        <w:rPr>
          <w:rStyle w:val="Textoennegrita"/>
        </w:rPr>
        <w:t>Azure</w:t>
      </w:r>
      <w:proofErr w:type="spellEnd"/>
      <w:r>
        <w:t xml:space="preserve"> ofrece una solución visual y bien integrada con entornos empresariales. Sin embargo, para un equipo pequeño y altamente técnico como </w:t>
      </w:r>
      <w:proofErr w:type="spellStart"/>
      <w:r>
        <w:t>Quantia</w:t>
      </w:r>
      <w:proofErr w:type="spellEnd"/>
      <w:r>
        <w:t xml:space="preserve">, </w:t>
      </w:r>
      <w:proofErr w:type="spellStart"/>
      <w:r>
        <w:rPr>
          <w:rStyle w:val="Textoennegrita"/>
        </w:rPr>
        <w:t>GCP</w:t>
      </w:r>
      <w:proofErr w:type="spellEnd"/>
      <w:r>
        <w:rPr>
          <w:rStyle w:val="Textoennegrita"/>
        </w:rPr>
        <w:t xml:space="preserve"> ofrece una curva de aprendizaje más accesible, costos competitivos y una experiencia fluida en entornos de desarrollo en Python</w:t>
      </w:r>
      <w:r>
        <w:t>, lo que lo posiciona como una opción particularmente eficaz en este caso de uso.</w:t>
      </w:r>
    </w:p>
    <w:p w:rsidR="00E24BF4" w:rsidRDefault="00E24BF4">
      <w:pPr>
        <w:spacing w:before="0" w:beforeAutospacing="0" w:after="160" w:afterAutospacing="0"/>
      </w:pPr>
      <w:r>
        <w:br w:type="page"/>
      </w:r>
    </w:p>
    <w:p w:rsidR="00990D50" w:rsidRDefault="00990D50" w:rsidP="00B77FE2">
      <w:pPr>
        <w:pStyle w:val="Ttulo2"/>
      </w:pPr>
      <w:bookmarkStart w:id="22" w:name="_Toc198824325"/>
      <w:r>
        <w:lastRenderedPageBreak/>
        <w:t>Automatización de tareas y bots</w:t>
      </w:r>
      <w:bookmarkEnd w:id="22"/>
    </w:p>
    <w:p w:rsidR="00990D50" w:rsidRDefault="00990D50" w:rsidP="00B77FE2">
      <w:pPr>
        <w:pStyle w:val="Sinespaciado"/>
      </w:pPr>
      <w:r>
        <w:t xml:space="preserve">a) Beneficios del uso de </w:t>
      </w:r>
      <w:proofErr w:type="spellStart"/>
      <w:r>
        <w:t>cloud</w:t>
      </w:r>
      <w:proofErr w:type="spellEnd"/>
    </w:p>
    <w:p w:rsidR="00990D50" w:rsidRDefault="00990D50" w:rsidP="00990D50">
      <w:r>
        <w:t>La automatización de tareas operativas es crítica para liberar recursos del equipo, reducir errores manuales y garantizar la ejecución precisa de procesos recurrentes como:</w:t>
      </w:r>
    </w:p>
    <w:p w:rsidR="00990D50" w:rsidRDefault="00990D50" w:rsidP="003A6D44">
      <w:pPr>
        <w:numPr>
          <w:ilvl w:val="0"/>
          <w:numId w:val="8"/>
        </w:numPr>
        <w:spacing w:line="240" w:lineRule="auto"/>
        <w:jc w:val="left"/>
      </w:pPr>
      <w:r>
        <w:t>Descarga de datos de mercado.</w:t>
      </w:r>
    </w:p>
    <w:p w:rsidR="00990D50" w:rsidRDefault="00990D50" w:rsidP="003A6D44">
      <w:pPr>
        <w:numPr>
          <w:ilvl w:val="0"/>
          <w:numId w:val="8"/>
        </w:numPr>
        <w:spacing w:line="240" w:lineRule="auto"/>
        <w:jc w:val="left"/>
      </w:pPr>
      <w:r>
        <w:t>Actualización de precios históricos.</w:t>
      </w:r>
    </w:p>
    <w:p w:rsidR="00990D50" w:rsidRDefault="00990D50" w:rsidP="003A6D44">
      <w:pPr>
        <w:numPr>
          <w:ilvl w:val="0"/>
          <w:numId w:val="8"/>
        </w:numPr>
        <w:spacing w:line="240" w:lineRule="auto"/>
        <w:jc w:val="left"/>
      </w:pPr>
      <w:r>
        <w:t>Generación de reportes o señales.</w:t>
      </w:r>
    </w:p>
    <w:p w:rsidR="00990D50" w:rsidRDefault="00990D50" w:rsidP="00990D50">
      <w:r>
        <w:t xml:space="preserve">El uso de servicios </w:t>
      </w:r>
      <w:proofErr w:type="spellStart"/>
      <w:r>
        <w:t>cloud</w:t>
      </w:r>
      <w:proofErr w:type="spellEnd"/>
      <w:r>
        <w:t xml:space="preserve"> permite:</w:t>
      </w:r>
    </w:p>
    <w:p w:rsidR="00990D50" w:rsidRDefault="00990D50" w:rsidP="003A6D44">
      <w:pPr>
        <w:numPr>
          <w:ilvl w:val="0"/>
          <w:numId w:val="9"/>
        </w:numPr>
        <w:spacing w:line="240" w:lineRule="auto"/>
        <w:jc w:val="left"/>
      </w:pPr>
      <w:r>
        <w:rPr>
          <w:rStyle w:val="Textoennegrita"/>
        </w:rPr>
        <w:t>Programar tareas sin necesidad de servidores locales</w:t>
      </w:r>
      <w:r>
        <w:t>.</w:t>
      </w:r>
    </w:p>
    <w:p w:rsidR="00990D50" w:rsidRDefault="00990D50" w:rsidP="003A6D44">
      <w:pPr>
        <w:numPr>
          <w:ilvl w:val="0"/>
          <w:numId w:val="9"/>
        </w:numPr>
        <w:spacing w:line="240" w:lineRule="auto"/>
        <w:jc w:val="left"/>
      </w:pPr>
      <w:r>
        <w:rPr>
          <w:rStyle w:val="Textoennegrita"/>
        </w:rPr>
        <w:t xml:space="preserve">Reducir costos mediante funciones </w:t>
      </w:r>
      <w:proofErr w:type="spellStart"/>
      <w:r>
        <w:rPr>
          <w:rStyle w:val="Textoennegrita"/>
        </w:rPr>
        <w:t>serverless</w:t>
      </w:r>
      <w:proofErr w:type="spellEnd"/>
      <w:r>
        <w:t>.</w:t>
      </w:r>
    </w:p>
    <w:p w:rsidR="00990D50" w:rsidRDefault="00990D50" w:rsidP="003A6D44">
      <w:pPr>
        <w:numPr>
          <w:ilvl w:val="0"/>
          <w:numId w:val="9"/>
        </w:numPr>
        <w:spacing w:line="240" w:lineRule="auto"/>
        <w:jc w:val="left"/>
      </w:pPr>
      <w:r>
        <w:rPr>
          <w:rStyle w:val="Textoennegrita"/>
        </w:rPr>
        <w:t>Escalar automáticamente la ejecución ante picos de carga</w:t>
      </w:r>
      <w:r>
        <w:t>.</w:t>
      </w:r>
    </w:p>
    <w:p w:rsidR="00990D50" w:rsidRDefault="00990D50" w:rsidP="003A6D44">
      <w:pPr>
        <w:numPr>
          <w:ilvl w:val="0"/>
          <w:numId w:val="9"/>
        </w:numPr>
        <w:spacing w:line="240" w:lineRule="auto"/>
        <w:jc w:val="left"/>
      </w:pPr>
      <w:r>
        <w:rPr>
          <w:rStyle w:val="Textoennegrita"/>
        </w:rPr>
        <w:t>Integrar lógica condicional, reintentos y control de errores</w:t>
      </w:r>
      <w:r>
        <w:t>.</w:t>
      </w:r>
    </w:p>
    <w:p w:rsidR="00990D50" w:rsidRDefault="00990D50" w:rsidP="00B77FE2">
      <w:pPr>
        <w:pStyle w:val="Sinespaciado"/>
      </w:pPr>
      <w:r>
        <w:t xml:space="preserve">b) Servicios </w:t>
      </w:r>
      <w:proofErr w:type="spellStart"/>
      <w:r>
        <w:t>cloud</w:t>
      </w:r>
      <w:proofErr w:type="spellEnd"/>
      <w:r>
        <w:t xml:space="preserve"> utilizados</w:t>
      </w:r>
    </w:p>
    <w:tbl>
      <w:tblPr>
        <w:tblStyle w:val="Tabladecuadrcula4-nfasis3"/>
        <w:tblW w:w="0" w:type="auto"/>
        <w:tblLook w:val="04A0" w:firstRow="1" w:lastRow="0" w:firstColumn="1" w:lastColumn="0" w:noHBand="0" w:noVBand="1"/>
      </w:tblPr>
      <w:tblGrid>
        <w:gridCol w:w="2442"/>
        <w:gridCol w:w="2535"/>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Capa</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Servicios por proveedor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proofErr w:type="spellStart"/>
            <w:r>
              <w:rPr>
                <w:rStyle w:val="Textoennegrita"/>
              </w:rPr>
              <w:t>PaaS</w:t>
            </w:r>
            <w:proofErr w:type="spellEnd"/>
            <w:r>
              <w:rPr>
                <w:rStyle w:val="Textoennegrita"/>
              </w:rPr>
              <w:t xml:space="preserve"> </w:t>
            </w:r>
            <w:proofErr w:type="spellStart"/>
            <w:r>
              <w:rPr>
                <w:rStyle w:val="Textoennegrita"/>
              </w:rPr>
              <w:t>serverless</w:t>
            </w:r>
            <w:proofErr w:type="spellEnd"/>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Lambda</w:t>
            </w:r>
            <w:r w:rsidRPr="00990D50">
              <w:rPr>
                <w:lang w:val="en-US"/>
              </w:rPr>
              <w:br/>
            </w:r>
            <w:r w:rsidRPr="00990D50">
              <w:rPr>
                <w:rStyle w:val="Textoennegrita"/>
                <w:lang w:val="en-US"/>
              </w:rPr>
              <w:t>Azure:</w:t>
            </w:r>
            <w:r w:rsidRPr="00990D50">
              <w:rPr>
                <w:lang w:val="en-US"/>
              </w:rPr>
              <w:t xml:space="preserve"> Functions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Cloud Functions</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Planificación / Cron</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EventBridge</w:t>
            </w:r>
            <w:proofErr w:type="spellEnd"/>
            <w:r w:rsidRPr="00990D50">
              <w:rPr>
                <w:lang w:val="en-US"/>
              </w:rPr>
              <w:t xml:space="preserve"> Scheduler</w:t>
            </w:r>
            <w:r w:rsidRPr="00990D50">
              <w:rPr>
                <w:lang w:val="en-US"/>
              </w:rPr>
              <w:br/>
            </w:r>
            <w:r w:rsidRPr="00990D50">
              <w:rPr>
                <w:rStyle w:val="Textoennegrita"/>
                <w:lang w:val="en-US"/>
              </w:rPr>
              <w:t>Azure:</w:t>
            </w:r>
            <w:r w:rsidRPr="00990D50">
              <w:rPr>
                <w:lang w:val="en-US"/>
              </w:rPr>
              <w:t xml:space="preserve"> Timer Trigger</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Cloud Scheduler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Mensajería / Orquestación</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Step Functions / </w:t>
            </w:r>
            <w:proofErr w:type="spellStart"/>
            <w:r w:rsidRPr="00990D50">
              <w:rPr>
                <w:lang w:val="en-US"/>
              </w:rPr>
              <w:t>SQS</w:t>
            </w:r>
            <w:proofErr w:type="spellEnd"/>
            <w:r w:rsidRPr="00990D50">
              <w:rPr>
                <w:lang w:val="en-US"/>
              </w:rPr>
              <w:br/>
            </w:r>
            <w:r w:rsidRPr="00990D50">
              <w:rPr>
                <w:rStyle w:val="Textoennegrita"/>
                <w:lang w:val="en-US"/>
              </w:rPr>
              <w:t>Azure:</w:t>
            </w:r>
            <w:r w:rsidRPr="00990D50">
              <w:rPr>
                <w:lang w:val="en-US"/>
              </w:rPr>
              <w:t xml:space="preserve"> Durable Functions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Pub/Sub + Workflows</w:t>
            </w:r>
          </w:p>
        </w:tc>
      </w:tr>
    </w:tbl>
    <w:p w:rsidR="00990D50" w:rsidRDefault="00990D50" w:rsidP="00B77FE2">
      <w:pPr>
        <w:pStyle w:val="Sinespaciado"/>
      </w:pPr>
      <w:r>
        <w:t>c) Arquitectura de referencia</w:t>
      </w:r>
    </w:p>
    <w:p w:rsidR="00990D50" w:rsidRDefault="00990D50" w:rsidP="00990D50">
      <w:r>
        <w:rPr>
          <w:rStyle w:val="Textoennegrita"/>
        </w:rPr>
        <w:t>Flujo funcional propuesto:</w:t>
      </w:r>
    </w:p>
    <w:p w:rsidR="00990D50" w:rsidRDefault="00990D50" w:rsidP="003A6D44">
      <w:pPr>
        <w:numPr>
          <w:ilvl w:val="0"/>
          <w:numId w:val="10"/>
        </w:numPr>
        <w:spacing w:line="240" w:lineRule="auto"/>
        <w:jc w:val="left"/>
      </w:pPr>
      <w:r>
        <w:t>Una tarea programada se activa (por tiempo o por evento).</w:t>
      </w:r>
    </w:p>
    <w:p w:rsidR="00990D50" w:rsidRDefault="00990D50" w:rsidP="003A6D44">
      <w:pPr>
        <w:numPr>
          <w:ilvl w:val="0"/>
          <w:numId w:val="10"/>
        </w:numPr>
        <w:spacing w:line="240" w:lineRule="auto"/>
        <w:jc w:val="left"/>
      </w:pPr>
      <w:r>
        <w:t xml:space="preserve">Se ejecuta una función </w:t>
      </w:r>
      <w:proofErr w:type="spellStart"/>
      <w:r>
        <w:t>cloud</w:t>
      </w:r>
      <w:proofErr w:type="spellEnd"/>
      <w:r>
        <w:t xml:space="preserve"> con lógica autónoma.</w:t>
      </w:r>
    </w:p>
    <w:p w:rsidR="00990D50" w:rsidRDefault="00990D50" w:rsidP="003A6D44">
      <w:pPr>
        <w:numPr>
          <w:ilvl w:val="0"/>
          <w:numId w:val="10"/>
        </w:numPr>
        <w:spacing w:line="240" w:lineRule="auto"/>
        <w:jc w:val="left"/>
      </w:pPr>
      <w:r>
        <w:t>La función consulta datos, aplica lógica, y almacena el resultado.</w:t>
      </w:r>
    </w:p>
    <w:p w:rsidR="00990D50" w:rsidRDefault="00990D50" w:rsidP="003A6D44">
      <w:pPr>
        <w:numPr>
          <w:ilvl w:val="0"/>
          <w:numId w:val="10"/>
        </w:numPr>
        <w:spacing w:line="240" w:lineRule="auto"/>
        <w:jc w:val="left"/>
      </w:pPr>
      <w:r>
        <w:t>En caso de error, se activa un mecanismo de reintento o se notifica vía alerta.</w:t>
      </w:r>
    </w:p>
    <w:p w:rsidR="00990D50" w:rsidRDefault="00990D50" w:rsidP="00990D50">
      <w:r>
        <w:rPr>
          <w:rStyle w:val="Textoennegrita"/>
        </w:rPr>
        <w:t>Ejemplo concreto:</w:t>
      </w:r>
      <w:r>
        <w:t xml:space="preserve"> actualización diaria del archivo de precios históricos de </w:t>
      </w:r>
      <w:proofErr w:type="spellStart"/>
      <w:r>
        <w:t>BTC</w:t>
      </w:r>
      <w:proofErr w:type="spellEnd"/>
      <w:r>
        <w:t>/</w:t>
      </w:r>
      <w:proofErr w:type="spellStart"/>
      <w:r>
        <w:t>ETH</w:t>
      </w:r>
      <w:proofErr w:type="spellEnd"/>
      <w:r>
        <w:t xml:space="preserve"> mediante función que llama a la API del </w:t>
      </w:r>
      <w:proofErr w:type="spellStart"/>
      <w:r>
        <w:t>exchange</w:t>
      </w:r>
      <w:proofErr w:type="spellEnd"/>
      <w:r>
        <w:t>, guarda en Cloud Storage y registra en log.</w:t>
      </w:r>
    </w:p>
    <w:p w:rsidR="00990D50" w:rsidRDefault="00990D50" w:rsidP="00990D50">
      <w:pPr>
        <w:spacing w:before="0" w:beforeAutospacing="0" w:after="0" w:afterAutospacing="0"/>
      </w:pPr>
    </w:p>
    <w:p w:rsidR="00990D50" w:rsidRDefault="00990D50" w:rsidP="00B77FE2">
      <w:pPr>
        <w:pStyle w:val="Sinespaciado"/>
      </w:pPr>
      <w:r>
        <w:lastRenderedPageBreak/>
        <w:t>d) Comparación entre proveedores</w:t>
      </w:r>
    </w:p>
    <w:tbl>
      <w:tblPr>
        <w:tblStyle w:val="Tabladecuadrcula4-nfasis3"/>
        <w:tblW w:w="0" w:type="auto"/>
        <w:tblLook w:val="04A0" w:firstRow="1" w:lastRow="0" w:firstColumn="1" w:lastColumn="0" w:noHBand="0" w:noVBand="1"/>
      </w:tblPr>
      <w:tblGrid>
        <w:gridCol w:w="2162"/>
        <w:gridCol w:w="2141"/>
        <w:gridCol w:w="2096"/>
        <w:gridCol w:w="2096"/>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AWS</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Azure</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GCP</w:t>
            </w:r>
            <w:proofErr w:type="spellEnd"/>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Facilidad de configuración</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 xml:space="preserve">Requiere </w:t>
            </w:r>
            <w:proofErr w:type="spellStart"/>
            <w:r>
              <w:t>setup</w:t>
            </w:r>
            <w:proofErr w:type="spellEnd"/>
            <w:r>
              <w:t xml:space="preserve"> </w:t>
            </w:r>
            <w:proofErr w:type="spellStart"/>
            <w:r>
              <w:t>IAM</w:t>
            </w:r>
            <w:proofErr w:type="spellEnd"/>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Muy sencilla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Muy sencilla</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Integración con cron</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Completa (</w:t>
            </w:r>
            <w:proofErr w:type="spellStart"/>
            <w:r>
              <w:t>EventBridge</w:t>
            </w:r>
            <w:proofErr w:type="spellEnd"/>
            <w:r>
              <w:t>)</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Básica</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 xml:space="preserve">Directa (Cloud </w:t>
            </w:r>
            <w:proofErr w:type="spellStart"/>
            <w:r>
              <w:t>Scheduler</w:t>
            </w:r>
            <w:proofErr w:type="spellEnd"/>
            <w:r>
              <w:t>)</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Latencia de arranque</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Baja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Moderada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Baja</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Costos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Gratis en bajos volúmenes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Gratis en bajos volúmenes</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Gratis en bajos volúmenes</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Escalabilidad automática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Excelente</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Alta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Excelente</w:t>
            </w:r>
          </w:p>
        </w:tc>
      </w:tr>
    </w:tbl>
    <w:p w:rsidR="000F6603" w:rsidRDefault="000F6603" w:rsidP="000F6603">
      <w:pPr>
        <w:pStyle w:val="Sinespaciado"/>
      </w:pPr>
      <w:r>
        <w:t>e) Indicadores esperados de mejora:</w:t>
      </w:r>
    </w:p>
    <w:p w:rsidR="0003191B" w:rsidRPr="0003191B" w:rsidRDefault="0003191B" w:rsidP="003A6D44">
      <w:pPr>
        <w:pStyle w:val="Prrafodelista"/>
        <w:numPr>
          <w:ilvl w:val="0"/>
          <w:numId w:val="9"/>
        </w:numPr>
      </w:pPr>
      <w:r w:rsidRPr="0003191B">
        <w:rPr>
          <w:b/>
          <w:bCs/>
        </w:rPr>
        <w:t>Automatización del 100% de las tareas operativas recurrentes</w:t>
      </w:r>
      <w:r w:rsidRPr="0003191B">
        <w:t>, como actualización de precios, envío de señales y generación de reportes.</w:t>
      </w:r>
    </w:p>
    <w:p w:rsidR="0003191B" w:rsidRPr="0003191B" w:rsidRDefault="0003191B" w:rsidP="003A6D44">
      <w:pPr>
        <w:pStyle w:val="Prrafodelista"/>
        <w:numPr>
          <w:ilvl w:val="0"/>
          <w:numId w:val="9"/>
        </w:numPr>
      </w:pPr>
      <w:r w:rsidRPr="0003191B">
        <w:rPr>
          <w:b/>
          <w:bCs/>
        </w:rPr>
        <w:t>Reducción del tiempo de ejecución de tareas programadas en un 80%</w:t>
      </w:r>
      <w:r w:rsidRPr="0003191B">
        <w:t>, al eliminar esperas, intervención manual y latencia local.</w:t>
      </w:r>
    </w:p>
    <w:p w:rsidR="0003191B" w:rsidRPr="0003191B" w:rsidRDefault="0003191B" w:rsidP="003A6D44">
      <w:pPr>
        <w:pStyle w:val="Prrafodelista"/>
        <w:numPr>
          <w:ilvl w:val="0"/>
          <w:numId w:val="9"/>
        </w:numPr>
      </w:pPr>
      <w:r w:rsidRPr="0003191B">
        <w:rPr>
          <w:b/>
          <w:bCs/>
        </w:rPr>
        <w:t>Disminución del riesgo operativo por errores humanos en un 90%</w:t>
      </w:r>
      <w:r w:rsidRPr="0003191B">
        <w:t>, gracias a la estandarización y ejecución automática.</w:t>
      </w:r>
    </w:p>
    <w:p w:rsidR="0003191B" w:rsidRPr="0003191B" w:rsidRDefault="0003191B" w:rsidP="003A6D44">
      <w:pPr>
        <w:pStyle w:val="Prrafodelista"/>
        <w:numPr>
          <w:ilvl w:val="0"/>
          <w:numId w:val="9"/>
        </w:numPr>
      </w:pPr>
      <w:r w:rsidRPr="0003191B">
        <w:rPr>
          <w:b/>
          <w:bCs/>
        </w:rPr>
        <w:t>Disponibilidad continua (24/7) de procesos automatizados</w:t>
      </w:r>
      <w:r w:rsidRPr="0003191B">
        <w:t>, sin necesidad de personal en horario no laboral.</w:t>
      </w:r>
    </w:p>
    <w:p w:rsidR="0003191B" w:rsidRPr="0003191B" w:rsidRDefault="0003191B" w:rsidP="003A6D44">
      <w:pPr>
        <w:pStyle w:val="Prrafodelista"/>
        <w:numPr>
          <w:ilvl w:val="0"/>
          <w:numId w:val="9"/>
        </w:numPr>
      </w:pPr>
      <w:r w:rsidRPr="0003191B">
        <w:rPr>
          <w:b/>
          <w:bCs/>
        </w:rPr>
        <w:t>Trazabilidad completa de ejecuciones</w:t>
      </w:r>
      <w:r w:rsidRPr="0003191B">
        <w:t>, con registros centralizados y alertas ante fallos o reintentos.</w:t>
      </w:r>
    </w:p>
    <w:p w:rsidR="00990D50" w:rsidRDefault="000F6603" w:rsidP="00B77FE2">
      <w:pPr>
        <w:pStyle w:val="Sinespaciado"/>
      </w:pPr>
      <w:r>
        <w:t>f</w:t>
      </w:r>
      <w:r w:rsidR="00990D50">
        <w:t>) Observaciones</w:t>
      </w:r>
    </w:p>
    <w:p w:rsidR="00990D50" w:rsidRDefault="00990D50" w:rsidP="00990D50">
      <w:r>
        <w:t xml:space="preserve">Para este tipo de tareas automatizadas, todos los proveedores ofrecen soluciones eficientes. No obstante, </w:t>
      </w:r>
      <w:proofErr w:type="spellStart"/>
      <w:r>
        <w:rPr>
          <w:rStyle w:val="Textoennegrita"/>
        </w:rPr>
        <w:t>GCP</w:t>
      </w:r>
      <w:proofErr w:type="spellEnd"/>
      <w:r>
        <w:rPr>
          <w:rStyle w:val="Textoennegrita"/>
        </w:rPr>
        <w:t xml:space="preserve"> destaca por la simplicidad de sus funciones y la integración directa con programadores y colas de mensajes</w:t>
      </w:r>
      <w:r>
        <w:t xml:space="preserve">, lo que lo convierte en una opción óptima para una </w:t>
      </w:r>
      <w:proofErr w:type="spellStart"/>
      <w:r>
        <w:t>startup</w:t>
      </w:r>
      <w:proofErr w:type="spellEnd"/>
      <w:r>
        <w:t xml:space="preserve"> sin equipo </w:t>
      </w:r>
      <w:proofErr w:type="spellStart"/>
      <w:r>
        <w:t>DevOps</w:t>
      </w:r>
      <w:proofErr w:type="spellEnd"/>
      <w:r>
        <w:t xml:space="preserve"> dedicado.</w:t>
      </w:r>
    </w:p>
    <w:p w:rsidR="00990D50" w:rsidRDefault="00990D50" w:rsidP="00990D50">
      <w:pPr>
        <w:spacing w:before="0" w:beforeAutospacing="0" w:after="0" w:afterAutospacing="0"/>
      </w:pPr>
    </w:p>
    <w:p w:rsidR="00990D50" w:rsidRDefault="00990D50" w:rsidP="00B77FE2">
      <w:pPr>
        <w:pStyle w:val="Ttulo2"/>
      </w:pPr>
      <w:bookmarkStart w:id="23" w:name="_Toc198824326"/>
      <w:r>
        <w:t>Monitoreo y alertas en tiempo real</w:t>
      </w:r>
      <w:bookmarkEnd w:id="23"/>
    </w:p>
    <w:p w:rsidR="00990D50" w:rsidRDefault="00990D50" w:rsidP="00B77FE2">
      <w:pPr>
        <w:pStyle w:val="Sinespaciado"/>
      </w:pPr>
      <w:r>
        <w:t xml:space="preserve">a) Beneficios del uso de </w:t>
      </w:r>
      <w:proofErr w:type="spellStart"/>
      <w:r>
        <w:t>cloud</w:t>
      </w:r>
      <w:proofErr w:type="spellEnd"/>
    </w:p>
    <w:p w:rsidR="00990D50" w:rsidRDefault="00990D50" w:rsidP="00990D50">
      <w:r>
        <w:t xml:space="preserve">La visibilidad operacional es esencial para detectar errores de ejecución, caídas de servicios, o comportamientos anómalos de los bots. El monitoreo </w:t>
      </w:r>
      <w:proofErr w:type="spellStart"/>
      <w:r>
        <w:t>cloud</w:t>
      </w:r>
      <w:proofErr w:type="spellEnd"/>
      <w:r>
        <w:t xml:space="preserve"> permite:</w:t>
      </w:r>
    </w:p>
    <w:p w:rsidR="00990D50" w:rsidRDefault="00990D50" w:rsidP="003A6D44">
      <w:pPr>
        <w:numPr>
          <w:ilvl w:val="0"/>
          <w:numId w:val="11"/>
        </w:numPr>
        <w:spacing w:line="240" w:lineRule="auto"/>
        <w:jc w:val="left"/>
      </w:pPr>
      <w:r>
        <w:rPr>
          <w:rStyle w:val="Textoennegrita"/>
        </w:rPr>
        <w:t xml:space="preserve">Centralizar </w:t>
      </w:r>
      <w:proofErr w:type="spellStart"/>
      <w:r>
        <w:rPr>
          <w:rStyle w:val="Textoennegrita"/>
        </w:rPr>
        <w:t>logs</w:t>
      </w:r>
      <w:proofErr w:type="spellEnd"/>
      <w:r>
        <w:rPr>
          <w:rStyle w:val="Textoennegrita"/>
        </w:rPr>
        <w:t xml:space="preserve"> de múltiples fuentes</w:t>
      </w:r>
      <w:r>
        <w:t>.</w:t>
      </w:r>
    </w:p>
    <w:p w:rsidR="00990D50" w:rsidRDefault="00990D50" w:rsidP="003A6D44">
      <w:pPr>
        <w:numPr>
          <w:ilvl w:val="0"/>
          <w:numId w:val="11"/>
        </w:numPr>
        <w:spacing w:line="240" w:lineRule="auto"/>
        <w:jc w:val="left"/>
      </w:pPr>
      <w:r>
        <w:rPr>
          <w:rStyle w:val="Textoennegrita"/>
        </w:rPr>
        <w:t>Generar métricas, paneles y alertas</w:t>
      </w:r>
      <w:r>
        <w:t xml:space="preserve"> en tiempo real.</w:t>
      </w:r>
    </w:p>
    <w:p w:rsidR="00990D50" w:rsidRDefault="00990D50" w:rsidP="003A6D44">
      <w:pPr>
        <w:numPr>
          <w:ilvl w:val="0"/>
          <w:numId w:val="11"/>
        </w:numPr>
        <w:spacing w:line="240" w:lineRule="auto"/>
        <w:jc w:val="left"/>
      </w:pPr>
      <w:r>
        <w:rPr>
          <w:rStyle w:val="Textoennegrita"/>
        </w:rPr>
        <w:t>Reducir el tiempo de respuesta ante incidentes</w:t>
      </w:r>
      <w:r>
        <w:t>.</w:t>
      </w:r>
    </w:p>
    <w:p w:rsidR="00990D50" w:rsidRDefault="00990D50" w:rsidP="003A6D44">
      <w:pPr>
        <w:numPr>
          <w:ilvl w:val="0"/>
          <w:numId w:val="11"/>
        </w:numPr>
        <w:spacing w:line="240" w:lineRule="auto"/>
        <w:jc w:val="left"/>
      </w:pPr>
      <w:r>
        <w:rPr>
          <w:rStyle w:val="Textoennegrita"/>
        </w:rPr>
        <w:t>Historial de eventos para análisis post-mortem</w:t>
      </w:r>
      <w:r>
        <w:t>.</w:t>
      </w:r>
    </w:p>
    <w:p w:rsidR="00990D50" w:rsidRDefault="00990D50" w:rsidP="00B77FE2">
      <w:pPr>
        <w:pStyle w:val="Sinespaciado"/>
      </w:pPr>
      <w:r>
        <w:lastRenderedPageBreak/>
        <w:t xml:space="preserve">b) Servicios </w:t>
      </w:r>
      <w:proofErr w:type="spellStart"/>
      <w:r>
        <w:t>cloud</w:t>
      </w:r>
      <w:proofErr w:type="spellEnd"/>
      <w:r>
        <w:t xml:space="preserve"> utilizados</w:t>
      </w:r>
    </w:p>
    <w:tbl>
      <w:tblPr>
        <w:tblStyle w:val="Tabladecuadrcula4-nfasis3"/>
        <w:tblW w:w="0" w:type="auto"/>
        <w:tblLook w:val="04A0" w:firstRow="1" w:lastRow="0" w:firstColumn="1" w:lastColumn="0" w:noHBand="0" w:noVBand="1"/>
      </w:tblPr>
      <w:tblGrid>
        <w:gridCol w:w="2163"/>
        <w:gridCol w:w="3422"/>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Capa</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Servicios por proveedor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proofErr w:type="spellStart"/>
            <w:r>
              <w:rPr>
                <w:rStyle w:val="Textoennegrita"/>
              </w:rPr>
              <w:t>Logging</w:t>
            </w:r>
            <w:proofErr w:type="spellEnd"/>
            <w:r>
              <w:rPr>
                <w:rStyle w:val="Textoennegrita"/>
              </w:rPr>
              <w:t xml:space="preserve"> / Métricas</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CloudWatch</w:t>
            </w:r>
            <w:proofErr w:type="spellEnd"/>
            <w:r w:rsidRPr="00990D50">
              <w:rPr>
                <w:lang w:val="en-US"/>
              </w:rPr>
              <w:br/>
            </w:r>
            <w:r w:rsidRPr="00990D50">
              <w:rPr>
                <w:rStyle w:val="Textoennegrita"/>
                <w:lang w:val="en-US"/>
              </w:rPr>
              <w:t>Azure:</w:t>
            </w:r>
            <w:r w:rsidRPr="00990D50">
              <w:rPr>
                <w:lang w:val="en-US"/>
              </w:rPr>
              <w:t xml:space="preserve"> Monitor + Log Analytics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Cloud Logging + Monitoring</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Alertas / Notificaciones</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SNS</w:t>
            </w:r>
            <w:proofErr w:type="spellEnd"/>
            <w:r w:rsidRPr="00990D50">
              <w:rPr>
                <w:lang w:val="en-US"/>
              </w:rPr>
              <w:t xml:space="preserve"> + Alarms</w:t>
            </w:r>
            <w:r w:rsidRPr="00990D50">
              <w:rPr>
                <w:lang w:val="en-US"/>
              </w:rPr>
              <w:br/>
            </w:r>
            <w:r w:rsidRPr="00990D50">
              <w:rPr>
                <w:rStyle w:val="Textoennegrita"/>
                <w:lang w:val="en-US"/>
              </w:rPr>
              <w:t>Azure:</w:t>
            </w:r>
            <w:r w:rsidRPr="00990D50">
              <w:rPr>
                <w:lang w:val="en-US"/>
              </w:rPr>
              <w:t xml:space="preserve"> Action Groups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Alerting + Pub/Sub</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rPr>
                <w:rStyle w:val="Textoennegrita"/>
              </w:rPr>
              <w:t>Visualización</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Dashboards</w:t>
            </w:r>
            <w:r w:rsidRPr="00990D50">
              <w:rPr>
                <w:lang w:val="en-US"/>
              </w:rPr>
              <w:br/>
            </w:r>
            <w:r w:rsidRPr="00990D50">
              <w:rPr>
                <w:rStyle w:val="Textoennegrita"/>
                <w:lang w:val="en-US"/>
              </w:rPr>
              <w:t>Azure:</w:t>
            </w:r>
            <w:r w:rsidRPr="00990D50">
              <w:rPr>
                <w:lang w:val="en-US"/>
              </w:rPr>
              <w:t xml:space="preserve"> Workbooks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Looker Studio / </w:t>
            </w:r>
            <w:proofErr w:type="spellStart"/>
            <w:r w:rsidRPr="00990D50">
              <w:rPr>
                <w:lang w:val="en-US"/>
              </w:rPr>
              <w:t>Grafana</w:t>
            </w:r>
            <w:proofErr w:type="spellEnd"/>
            <w:r w:rsidRPr="00990D50">
              <w:rPr>
                <w:lang w:val="en-US"/>
              </w:rPr>
              <w:t xml:space="preserve"> </w:t>
            </w:r>
            <w:proofErr w:type="spellStart"/>
            <w:r w:rsidRPr="00990D50">
              <w:rPr>
                <w:lang w:val="en-US"/>
              </w:rPr>
              <w:t>integrado</w:t>
            </w:r>
            <w:proofErr w:type="spellEnd"/>
          </w:p>
        </w:tc>
      </w:tr>
    </w:tbl>
    <w:p w:rsidR="00990D50" w:rsidRDefault="00990D50" w:rsidP="00B77FE2">
      <w:pPr>
        <w:pStyle w:val="Sinespaciado"/>
      </w:pPr>
      <w:r>
        <w:t>c) Arquitectura de referencia</w:t>
      </w:r>
    </w:p>
    <w:p w:rsidR="00990D50" w:rsidRDefault="00990D50" w:rsidP="00990D50">
      <w:r>
        <w:rPr>
          <w:rStyle w:val="Textoennegrita"/>
        </w:rPr>
        <w:t>Flujo funcional propuesto:</w:t>
      </w:r>
    </w:p>
    <w:p w:rsidR="00990D50" w:rsidRDefault="00990D50" w:rsidP="003A6D44">
      <w:pPr>
        <w:numPr>
          <w:ilvl w:val="0"/>
          <w:numId w:val="12"/>
        </w:numPr>
        <w:spacing w:line="240" w:lineRule="auto"/>
        <w:jc w:val="left"/>
      </w:pPr>
      <w:r>
        <w:t xml:space="preserve">Cada </w:t>
      </w:r>
      <w:proofErr w:type="spellStart"/>
      <w:r>
        <w:t>bot</w:t>
      </w:r>
      <w:proofErr w:type="spellEnd"/>
      <w:r>
        <w:t xml:space="preserve"> y función escribe sus eventos y errores en un servicio de </w:t>
      </w:r>
      <w:proofErr w:type="spellStart"/>
      <w:r>
        <w:t>logging</w:t>
      </w:r>
      <w:proofErr w:type="spellEnd"/>
      <w:r>
        <w:t xml:space="preserve"> </w:t>
      </w:r>
      <w:proofErr w:type="spellStart"/>
      <w:r>
        <w:t>cloud</w:t>
      </w:r>
      <w:proofErr w:type="spellEnd"/>
      <w:r>
        <w:t>.</w:t>
      </w:r>
    </w:p>
    <w:p w:rsidR="00990D50" w:rsidRDefault="00990D50" w:rsidP="003A6D44">
      <w:pPr>
        <w:numPr>
          <w:ilvl w:val="0"/>
          <w:numId w:val="12"/>
        </w:numPr>
        <w:spacing w:line="240" w:lineRule="auto"/>
        <w:jc w:val="left"/>
      </w:pPr>
      <w:r>
        <w:t xml:space="preserve">Los eventos críticos generan alertas automatizadas (email, </w:t>
      </w:r>
      <w:proofErr w:type="spellStart"/>
      <w:r>
        <w:t>Telegram</w:t>
      </w:r>
      <w:proofErr w:type="spellEnd"/>
      <w:r>
        <w:t xml:space="preserve">, </w:t>
      </w:r>
      <w:proofErr w:type="spellStart"/>
      <w:r>
        <w:t>Slack</w:t>
      </w:r>
      <w:proofErr w:type="spellEnd"/>
      <w:r>
        <w:t>).</w:t>
      </w:r>
    </w:p>
    <w:p w:rsidR="00990D50" w:rsidRDefault="00990D50" w:rsidP="003A6D44">
      <w:pPr>
        <w:numPr>
          <w:ilvl w:val="0"/>
          <w:numId w:val="12"/>
        </w:numPr>
        <w:spacing w:line="240" w:lineRule="auto"/>
        <w:jc w:val="left"/>
      </w:pPr>
      <w:r>
        <w:t xml:space="preserve">Los </w:t>
      </w:r>
      <w:proofErr w:type="spellStart"/>
      <w:r>
        <w:t>dashboards</w:t>
      </w:r>
      <w:proofErr w:type="spellEnd"/>
      <w:r>
        <w:t xml:space="preserve"> presentan en tiempo real el estado de ejecución, métricas de latencia y rendimiento.</w:t>
      </w:r>
    </w:p>
    <w:p w:rsidR="00990D50" w:rsidRDefault="00990D50" w:rsidP="00B77FE2">
      <w:pPr>
        <w:pStyle w:val="Sinespaciado"/>
      </w:pPr>
      <w:r>
        <w:t>d) Comparación entre proveedores</w:t>
      </w:r>
    </w:p>
    <w:tbl>
      <w:tblPr>
        <w:tblStyle w:val="Tabladecuadrcula4-nfasis3"/>
        <w:tblW w:w="0" w:type="auto"/>
        <w:tblLook w:val="04A0" w:firstRow="1" w:lastRow="0" w:firstColumn="1" w:lastColumn="0" w:noHBand="0" w:noVBand="1"/>
      </w:tblPr>
      <w:tblGrid>
        <w:gridCol w:w="1985"/>
        <w:gridCol w:w="2015"/>
        <w:gridCol w:w="1822"/>
        <w:gridCol w:w="2673"/>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AWS</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Azure</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GCP</w:t>
            </w:r>
            <w:proofErr w:type="spellEnd"/>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Facilidad de integración</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Alta (</w:t>
            </w:r>
            <w:proofErr w:type="spellStart"/>
            <w:r>
              <w:t>CloudWatch</w:t>
            </w:r>
            <w:proofErr w:type="spellEnd"/>
            <w:r>
              <w:t xml:space="preserve"> </w:t>
            </w:r>
            <w:proofErr w:type="spellStart"/>
            <w:r>
              <w:t>Agent</w:t>
            </w:r>
            <w:proofErr w:type="spellEnd"/>
            <w:r>
              <w:t>)</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 xml:space="preserve">Alta (con </w:t>
            </w:r>
            <w:proofErr w:type="spellStart"/>
            <w:r>
              <w:t>setup</w:t>
            </w:r>
            <w:proofErr w:type="spellEnd"/>
            <w:r>
              <w:t xml:space="preserve"> previo)</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Muy alta (</w:t>
            </w:r>
            <w:proofErr w:type="spellStart"/>
            <w:r>
              <w:t>Logging</w:t>
            </w:r>
            <w:proofErr w:type="spellEnd"/>
            <w:r>
              <w:t xml:space="preserve"> por defecto)</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Visualización nativa</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Funcional</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Avanzada</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 xml:space="preserve">Limitada, pero con </w:t>
            </w:r>
            <w:proofErr w:type="spellStart"/>
            <w:r>
              <w:t>Looker</w:t>
            </w:r>
            <w:proofErr w:type="spellEnd"/>
            <w:r>
              <w:t xml:space="preserve"> o </w:t>
            </w:r>
            <w:proofErr w:type="spellStart"/>
            <w:r>
              <w:t>Grafana</w:t>
            </w:r>
            <w:proofErr w:type="spellEnd"/>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Generación de alertas</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Avanzada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Completa</w:t>
            </w:r>
          </w:p>
        </w:tc>
        <w:tc>
          <w:tcPr>
            <w:tcW w:w="0" w:type="auto"/>
            <w:hideMark/>
          </w:tcPr>
          <w:p w:rsidR="00990D50" w:rsidRDefault="00990D50" w:rsidP="003E09B9">
            <w:pPr>
              <w:jc w:val="left"/>
              <w:cnfStyle w:val="000000100000" w:firstRow="0" w:lastRow="0" w:firstColumn="0" w:lastColumn="0" w:oddVBand="0" w:evenVBand="0" w:oddHBand="1" w:evenHBand="0" w:firstRowFirstColumn="0" w:firstRowLastColumn="0" w:lastRowFirstColumn="0" w:lastRowLastColumn="0"/>
            </w:pPr>
            <w:r>
              <w:t>Simple pero efectiva</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3E09B9">
            <w:pPr>
              <w:jc w:val="left"/>
            </w:pPr>
            <w:r>
              <w:t>Costo estimado</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Medio</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Medio</w:t>
            </w:r>
          </w:p>
        </w:tc>
        <w:tc>
          <w:tcPr>
            <w:tcW w:w="0" w:type="auto"/>
            <w:hideMark/>
          </w:tcPr>
          <w:p w:rsidR="00990D50" w:rsidRDefault="00990D50" w:rsidP="003E09B9">
            <w:pPr>
              <w:jc w:val="left"/>
              <w:cnfStyle w:val="000000000000" w:firstRow="0" w:lastRow="0" w:firstColumn="0" w:lastColumn="0" w:oddVBand="0" w:evenVBand="0" w:oddHBand="0" w:evenHBand="0" w:firstRowFirstColumn="0" w:firstRowLastColumn="0" w:lastRowFirstColumn="0" w:lastRowLastColumn="0"/>
            </w:pPr>
            <w:r>
              <w:t>Bajo</w:t>
            </w:r>
          </w:p>
        </w:tc>
      </w:tr>
    </w:tbl>
    <w:p w:rsidR="0003191B" w:rsidRDefault="0003191B" w:rsidP="0003191B">
      <w:pPr>
        <w:pStyle w:val="Ttulo3"/>
        <w:numPr>
          <w:ilvl w:val="0"/>
          <w:numId w:val="0"/>
        </w:numPr>
        <w:rPr>
          <w:rStyle w:val="Textoennegrita"/>
          <w:b/>
          <w:bCs w:val="0"/>
        </w:rPr>
      </w:pPr>
    </w:p>
    <w:p w:rsidR="0003191B" w:rsidRDefault="0003191B" w:rsidP="0003191B">
      <w:pPr>
        <w:pStyle w:val="Sinespaciado"/>
      </w:pPr>
      <w:r w:rsidRPr="0003191B">
        <w:t>e) Indicadores esperados de mejora</w:t>
      </w:r>
    </w:p>
    <w:p w:rsidR="0003191B" w:rsidRDefault="0003191B" w:rsidP="0003191B">
      <w:pPr>
        <w:pStyle w:val="Sinespaciado"/>
      </w:pPr>
      <w:r>
        <w:rPr>
          <w:rStyle w:val="Textoennegrita"/>
        </w:rPr>
        <w:t>Rendimiento y visibilidad operativa:</w:t>
      </w:r>
    </w:p>
    <w:p w:rsidR="0003191B" w:rsidRDefault="0003191B" w:rsidP="003A6D44">
      <w:pPr>
        <w:pStyle w:val="Prrafodelista"/>
        <w:numPr>
          <w:ilvl w:val="0"/>
          <w:numId w:val="34"/>
        </w:numPr>
        <w:spacing w:line="240" w:lineRule="auto"/>
        <w:jc w:val="left"/>
      </w:pPr>
      <w:r>
        <w:t xml:space="preserve">Reducción del tiempo de respuesta de </w:t>
      </w:r>
      <w:proofErr w:type="spellStart"/>
      <w:r>
        <w:t>dashboards</w:t>
      </w:r>
      <w:proofErr w:type="spellEnd"/>
      <w:r>
        <w:t xml:space="preserve"> de </w:t>
      </w:r>
      <w:r>
        <w:rPr>
          <w:rStyle w:val="Textoennegrita"/>
        </w:rPr>
        <w:t>2 segundos a menos de 500 ms</w:t>
      </w:r>
      <w:r>
        <w:t>.</w:t>
      </w:r>
    </w:p>
    <w:p w:rsidR="0003191B" w:rsidRDefault="0003191B" w:rsidP="003A6D44">
      <w:pPr>
        <w:pStyle w:val="Prrafodelista"/>
        <w:numPr>
          <w:ilvl w:val="0"/>
          <w:numId w:val="34"/>
        </w:numPr>
        <w:spacing w:line="240" w:lineRule="auto"/>
        <w:jc w:val="left"/>
      </w:pPr>
      <w:r>
        <w:t xml:space="preserve">Procesamiento de eventos en </w:t>
      </w:r>
      <w:proofErr w:type="spellStart"/>
      <w:r>
        <w:t>streaming</w:t>
      </w:r>
      <w:proofErr w:type="spellEnd"/>
      <w:r>
        <w:t xml:space="preserve"> con una latencia inferior a </w:t>
      </w:r>
      <w:r>
        <w:rPr>
          <w:rStyle w:val="Textoennegrita"/>
        </w:rPr>
        <w:t>1 segundo</w:t>
      </w:r>
      <w:r>
        <w:t>.</w:t>
      </w:r>
    </w:p>
    <w:p w:rsidR="0003191B" w:rsidRDefault="0003191B" w:rsidP="003A6D44">
      <w:pPr>
        <w:numPr>
          <w:ilvl w:val="0"/>
          <w:numId w:val="32"/>
        </w:numPr>
        <w:spacing w:line="240" w:lineRule="auto"/>
        <w:jc w:val="left"/>
      </w:pPr>
      <w:r>
        <w:t xml:space="preserve">Mejora significativa en la </w:t>
      </w:r>
      <w:r>
        <w:rPr>
          <w:rStyle w:val="Textoennegrita"/>
        </w:rPr>
        <w:t xml:space="preserve">toma de decisiones </w:t>
      </w:r>
      <w:proofErr w:type="spellStart"/>
      <w:r>
        <w:rPr>
          <w:rStyle w:val="Textoennegrita"/>
        </w:rPr>
        <w:t>intradía</w:t>
      </w:r>
      <w:proofErr w:type="spellEnd"/>
      <w:r>
        <w:t>, gracias a disponibilidad de datos en tiempo real.</w:t>
      </w:r>
    </w:p>
    <w:p w:rsidR="0003191B" w:rsidRDefault="0003191B" w:rsidP="0003191B">
      <w:pPr>
        <w:pStyle w:val="Sinespaciado"/>
      </w:pPr>
      <w:r>
        <w:rPr>
          <w:rStyle w:val="Textoennegrita"/>
        </w:rPr>
        <w:lastRenderedPageBreak/>
        <w:t>Indicadores orientados a cumplimiento y auditoría:</w:t>
      </w:r>
    </w:p>
    <w:p w:rsidR="0003191B" w:rsidRDefault="0003191B" w:rsidP="003A6D44">
      <w:pPr>
        <w:numPr>
          <w:ilvl w:val="0"/>
          <w:numId w:val="33"/>
        </w:numPr>
        <w:spacing w:line="240" w:lineRule="auto"/>
        <w:jc w:val="left"/>
      </w:pPr>
      <w:r>
        <w:rPr>
          <w:rStyle w:val="Textoennegrita"/>
        </w:rPr>
        <w:t>Automatización del 100% de los reportes regulatorios</w:t>
      </w:r>
      <w:r>
        <w:t>, con generación periódica y almacenamiento cifrado.</w:t>
      </w:r>
    </w:p>
    <w:p w:rsidR="0003191B" w:rsidRDefault="0003191B" w:rsidP="003A6D44">
      <w:pPr>
        <w:numPr>
          <w:ilvl w:val="0"/>
          <w:numId w:val="33"/>
        </w:numPr>
        <w:spacing w:line="240" w:lineRule="auto"/>
        <w:jc w:val="left"/>
      </w:pPr>
      <w:r>
        <w:rPr>
          <w:rStyle w:val="Textoennegrita"/>
        </w:rPr>
        <w:t>Reducción del 50% en incidentes de incumplimiento</w:t>
      </w:r>
      <w:r>
        <w:t>, mediante alertas en tiempo real ante desviaciones operativas.</w:t>
      </w:r>
    </w:p>
    <w:p w:rsidR="0003191B" w:rsidRDefault="0003191B" w:rsidP="003A6D44">
      <w:pPr>
        <w:numPr>
          <w:ilvl w:val="0"/>
          <w:numId w:val="33"/>
        </w:numPr>
        <w:spacing w:line="240" w:lineRule="auto"/>
        <w:jc w:val="left"/>
      </w:pPr>
      <w:r>
        <w:rPr>
          <w:rStyle w:val="Textoennegrita"/>
        </w:rPr>
        <w:t>Auditoría continua con trazabilidad total</w:t>
      </w:r>
      <w:r>
        <w:t>, gracias a registros firmados de accesos y acciones sobre sistemas críticos.</w:t>
      </w:r>
    </w:p>
    <w:p w:rsidR="0003191B" w:rsidRDefault="0003191B" w:rsidP="003A6D44">
      <w:pPr>
        <w:numPr>
          <w:ilvl w:val="0"/>
          <w:numId w:val="33"/>
        </w:numPr>
        <w:spacing w:line="240" w:lineRule="auto"/>
        <w:jc w:val="left"/>
      </w:pPr>
      <w:r>
        <w:rPr>
          <w:rStyle w:val="Textoennegrita"/>
        </w:rPr>
        <w:t>Visibilidad completa sobre accesos y uso de datos sensibles</w:t>
      </w:r>
      <w:r>
        <w:t xml:space="preserve">, con retención mínima de </w:t>
      </w:r>
      <w:proofErr w:type="spellStart"/>
      <w:r>
        <w:t>logs</w:t>
      </w:r>
      <w:proofErr w:type="spellEnd"/>
      <w:r>
        <w:t xml:space="preserve"> </w:t>
      </w:r>
      <w:r w:rsidR="0081186E">
        <w:t>durante</w:t>
      </w:r>
      <w:r>
        <w:t xml:space="preserve"> 6 meses.</w:t>
      </w:r>
    </w:p>
    <w:p w:rsidR="0003191B" w:rsidRDefault="0003191B" w:rsidP="003A6D44">
      <w:pPr>
        <w:numPr>
          <w:ilvl w:val="0"/>
          <w:numId w:val="33"/>
        </w:numPr>
        <w:spacing w:line="240" w:lineRule="auto"/>
        <w:jc w:val="left"/>
      </w:pPr>
      <w:r>
        <w:rPr>
          <w:rStyle w:val="Textoennegrita"/>
        </w:rPr>
        <w:t>Reducción del riesgo de exposición de datos en un 90%</w:t>
      </w:r>
      <w:r>
        <w:t>, mediante control de roles (</w:t>
      </w:r>
      <w:proofErr w:type="spellStart"/>
      <w:r>
        <w:t>IAM</w:t>
      </w:r>
      <w:proofErr w:type="spellEnd"/>
      <w:r>
        <w:t>) y políticas de alerta sobre accesos no autorizados.</w:t>
      </w:r>
    </w:p>
    <w:p w:rsidR="000F6603" w:rsidRDefault="000F6603" w:rsidP="003A6D44">
      <w:pPr>
        <w:numPr>
          <w:ilvl w:val="0"/>
          <w:numId w:val="33"/>
        </w:numPr>
        <w:spacing w:line="240" w:lineRule="auto"/>
        <w:jc w:val="left"/>
        <w:rPr>
          <w:rStyle w:val="Textoennegrita"/>
        </w:rPr>
      </w:pPr>
      <w:r w:rsidRPr="000F6603">
        <w:rPr>
          <w:rStyle w:val="Textoennegrita"/>
        </w:rPr>
        <w:t xml:space="preserve">la toma de decisiones </w:t>
      </w:r>
      <w:proofErr w:type="spellStart"/>
      <w:r w:rsidRPr="000F6603">
        <w:rPr>
          <w:rStyle w:val="Textoennegrita"/>
        </w:rPr>
        <w:t>intradía</w:t>
      </w:r>
      <w:proofErr w:type="spellEnd"/>
      <w:r w:rsidRPr="000F6603">
        <w:rPr>
          <w:rStyle w:val="Textoennegrita"/>
        </w:rPr>
        <w:t xml:space="preserve"> con información en tiempo real.</w:t>
      </w:r>
    </w:p>
    <w:p w:rsidR="00990D50" w:rsidRDefault="000F6603" w:rsidP="00B77FE2">
      <w:pPr>
        <w:pStyle w:val="Sinespaciado"/>
      </w:pPr>
      <w:r>
        <w:t>f</w:t>
      </w:r>
      <w:r w:rsidR="00990D50">
        <w:t>) Observaciones</w:t>
      </w:r>
    </w:p>
    <w:p w:rsidR="00990D50" w:rsidRDefault="00990D50" w:rsidP="00990D50">
      <w:proofErr w:type="spellStart"/>
      <w:r>
        <w:rPr>
          <w:rStyle w:val="Textoennegrita"/>
        </w:rPr>
        <w:t>GCP</w:t>
      </w:r>
      <w:proofErr w:type="spellEnd"/>
      <w:r>
        <w:rPr>
          <w:rStyle w:val="Textoennegrita"/>
        </w:rPr>
        <w:t xml:space="preserve"> ofrece una solución simple y eficaz</w:t>
      </w:r>
      <w:r>
        <w:t xml:space="preserve"> para empresas pequeñas que no necesitan herramientas avanzadas de monitoreo corporativo. Además, integra bien con funciones, almacenamiento y Pub/Sub para notificaciones en tiempo real.</w:t>
      </w:r>
    </w:p>
    <w:p w:rsidR="00990D50" w:rsidRDefault="00990D50" w:rsidP="00990D50">
      <w:pPr>
        <w:spacing w:before="0" w:beforeAutospacing="0" w:after="0" w:afterAutospacing="0"/>
      </w:pPr>
    </w:p>
    <w:p w:rsidR="00990D50" w:rsidRDefault="00990D50" w:rsidP="00B77FE2">
      <w:pPr>
        <w:pStyle w:val="Ttulo2"/>
      </w:pPr>
      <w:bookmarkStart w:id="24" w:name="_Toc198824327"/>
      <w:r>
        <w:t xml:space="preserve">Almacenamiento seguro y </w:t>
      </w:r>
      <w:proofErr w:type="spellStart"/>
      <w:r>
        <w:t>backups</w:t>
      </w:r>
      <w:proofErr w:type="spellEnd"/>
      <w:r>
        <w:t xml:space="preserve"> automáticos</w:t>
      </w:r>
      <w:bookmarkEnd w:id="24"/>
    </w:p>
    <w:p w:rsidR="00990D50" w:rsidRDefault="00990D50" w:rsidP="00B77FE2">
      <w:pPr>
        <w:pStyle w:val="Sinespaciado"/>
      </w:pPr>
      <w:r>
        <w:t xml:space="preserve">a) Beneficios del uso de </w:t>
      </w:r>
      <w:proofErr w:type="spellStart"/>
      <w:r>
        <w:t>cloud</w:t>
      </w:r>
      <w:proofErr w:type="spellEnd"/>
    </w:p>
    <w:p w:rsidR="00990D50" w:rsidRDefault="00990D50" w:rsidP="00990D50">
      <w:r>
        <w:t xml:space="preserve">El almacenamiento </w:t>
      </w:r>
      <w:proofErr w:type="spellStart"/>
      <w:r>
        <w:t>cloud</w:t>
      </w:r>
      <w:proofErr w:type="spellEnd"/>
      <w:r>
        <w:t xml:space="preserve"> elimina la dependencia de dispositivos físicos y procesos manuales, permitiendo:</w:t>
      </w:r>
    </w:p>
    <w:p w:rsidR="00990D50" w:rsidRDefault="00990D50" w:rsidP="003A6D44">
      <w:pPr>
        <w:numPr>
          <w:ilvl w:val="0"/>
          <w:numId w:val="13"/>
        </w:numPr>
        <w:spacing w:line="240" w:lineRule="auto"/>
        <w:jc w:val="left"/>
      </w:pPr>
      <w:r>
        <w:rPr>
          <w:rStyle w:val="Textoennegrita"/>
        </w:rPr>
        <w:t>Acceso seguro y versionado de datos y scripts</w:t>
      </w:r>
      <w:r>
        <w:t>.</w:t>
      </w:r>
    </w:p>
    <w:p w:rsidR="00990D50" w:rsidRDefault="00990D50" w:rsidP="003A6D44">
      <w:pPr>
        <w:numPr>
          <w:ilvl w:val="0"/>
          <w:numId w:val="13"/>
        </w:numPr>
        <w:spacing w:line="240" w:lineRule="auto"/>
        <w:jc w:val="left"/>
      </w:pPr>
      <w:r>
        <w:rPr>
          <w:rStyle w:val="Textoennegrita"/>
        </w:rPr>
        <w:t>Cifrado automático en tránsito y en reposo</w:t>
      </w:r>
      <w:r>
        <w:t>.</w:t>
      </w:r>
    </w:p>
    <w:p w:rsidR="00990D50" w:rsidRDefault="00990D50" w:rsidP="003A6D44">
      <w:pPr>
        <w:numPr>
          <w:ilvl w:val="0"/>
          <w:numId w:val="13"/>
        </w:numPr>
        <w:spacing w:line="240" w:lineRule="auto"/>
        <w:jc w:val="left"/>
      </w:pPr>
      <w:proofErr w:type="spellStart"/>
      <w:r>
        <w:rPr>
          <w:rStyle w:val="Textoennegrita"/>
        </w:rPr>
        <w:t>Backups</w:t>
      </w:r>
      <w:proofErr w:type="spellEnd"/>
      <w:r>
        <w:rPr>
          <w:rStyle w:val="Textoennegrita"/>
        </w:rPr>
        <w:t xml:space="preserve"> programados y recuperación ante desastres</w:t>
      </w:r>
      <w:r>
        <w:t>.</w:t>
      </w:r>
    </w:p>
    <w:p w:rsidR="00990D50" w:rsidRDefault="00990D50" w:rsidP="003A6D44">
      <w:pPr>
        <w:numPr>
          <w:ilvl w:val="0"/>
          <w:numId w:val="13"/>
        </w:numPr>
        <w:spacing w:line="240" w:lineRule="auto"/>
        <w:jc w:val="left"/>
      </w:pPr>
      <w:r>
        <w:rPr>
          <w:rStyle w:val="Textoennegrita"/>
        </w:rPr>
        <w:t>Compartición controlada por permisos</w:t>
      </w:r>
      <w:r>
        <w:t>.</w:t>
      </w:r>
    </w:p>
    <w:p w:rsidR="00990D50" w:rsidRDefault="00990D50" w:rsidP="00B77FE2">
      <w:pPr>
        <w:pStyle w:val="Sinespaciado"/>
      </w:pPr>
      <w:r>
        <w:t xml:space="preserve">b) Servicios </w:t>
      </w:r>
      <w:proofErr w:type="spellStart"/>
      <w:r>
        <w:t>cloud</w:t>
      </w:r>
      <w:proofErr w:type="spellEnd"/>
      <w:r>
        <w:t xml:space="preserve"> utilizados</w:t>
      </w:r>
    </w:p>
    <w:tbl>
      <w:tblPr>
        <w:tblStyle w:val="Tabladecuadrcula4-nfasis3"/>
        <w:tblW w:w="0" w:type="auto"/>
        <w:tblLook w:val="04A0" w:firstRow="1" w:lastRow="0" w:firstColumn="1" w:lastColumn="0" w:noHBand="0" w:noVBand="1"/>
      </w:tblPr>
      <w:tblGrid>
        <w:gridCol w:w="2664"/>
        <w:gridCol w:w="4420"/>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Capa</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Servicios por proveedor</w:t>
            </w:r>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left"/>
            </w:pPr>
            <w:r>
              <w:rPr>
                <w:rStyle w:val="Textoennegrita"/>
              </w:rPr>
              <w:t>Almacenamiento</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S3</w:t>
            </w:r>
            <w:proofErr w:type="spellEnd"/>
            <w:r w:rsidRPr="00990D50">
              <w:rPr>
                <w:lang w:val="en-US"/>
              </w:rPr>
              <w:t xml:space="preserve"> + Glacier</w:t>
            </w:r>
            <w:r w:rsidRPr="00990D50">
              <w:rPr>
                <w:lang w:val="en-US"/>
              </w:rPr>
              <w:br/>
            </w:r>
            <w:r w:rsidRPr="00990D50">
              <w:rPr>
                <w:rStyle w:val="Textoennegrita"/>
                <w:lang w:val="en-US"/>
              </w:rPr>
              <w:t>Azure:</w:t>
            </w:r>
            <w:r w:rsidRPr="00990D50">
              <w:rPr>
                <w:lang w:val="en-US"/>
              </w:rPr>
              <w:t xml:space="preserve"> Blob Storage + Archive Tier</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Cloud Storage (Standard + </w:t>
            </w:r>
            <w:proofErr w:type="spellStart"/>
            <w:r w:rsidRPr="00990D50">
              <w:rPr>
                <w:lang w:val="en-US"/>
              </w:rPr>
              <w:t>Nearline</w:t>
            </w:r>
            <w:proofErr w:type="spellEnd"/>
            <w:r w:rsidRPr="00990D50">
              <w:rPr>
                <w:lang w:val="en-US"/>
              </w:rPr>
              <w:t xml:space="preserve"> + </w:t>
            </w:r>
            <w:proofErr w:type="spellStart"/>
            <w:r w:rsidRPr="00990D50">
              <w:rPr>
                <w:lang w:val="en-US"/>
              </w:rPr>
              <w:t>Coldline</w:t>
            </w:r>
            <w:proofErr w:type="spellEnd"/>
            <w:r w:rsidRPr="00990D50">
              <w:rPr>
                <w:lang w:val="en-US"/>
              </w:rPr>
              <w:t>)</w:t>
            </w:r>
          </w:p>
        </w:tc>
      </w:tr>
      <w:tr w:rsidR="00990D50" w:rsidRPr="009A6ED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
              <w:rPr>
                <w:rStyle w:val="Textoennegrita"/>
              </w:rPr>
              <w:t>Gestión de claves y seguridad</w:t>
            </w:r>
          </w:p>
        </w:tc>
        <w:tc>
          <w:tcPr>
            <w:tcW w:w="0" w:type="auto"/>
            <w:hideMark/>
          </w:tcPr>
          <w:p w:rsidR="00990D50" w:rsidRPr="00990D50" w:rsidRDefault="00990D50" w:rsidP="003E09B9">
            <w:pPr>
              <w:jc w:val="left"/>
              <w:cnfStyle w:val="000000000000" w:firstRow="0" w:lastRow="0" w:firstColumn="0" w:lastColumn="0" w:oddVBand="0" w:evenVBand="0" w:oddHBand="0"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KMS</w:t>
            </w:r>
            <w:proofErr w:type="spellEnd"/>
            <w:r w:rsidRPr="00990D50">
              <w:rPr>
                <w:lang w:val="en-US"/>
              </w:rPr>
              <w:t xml:space="preserve"> + </w:t>
            </w:r>
            <w:proofErr w:type="spellStart"/>
            <w:r w:rsidRPr="00990D50">
              <w:rPr>
                <w:lang w:val="en-US"/>
              </w:rPr>
              <w:t>IAM</w:t>
            </w:r>
            <w:proofErr w:type="spellEnd"/>
            <w:r w:rsidRPr="00990D50">
              <w:rPr>
                <w:lang w:val="en-US"/>
              </w:rPr>
              <w:br/>
            </w:r>
            <w:r w:rsidRPr="00990D50">
              <w:rPr>
                <w:rStyle w:val="Textoennegrita"/>
                <w:lang w:val="en-US"/>
              </w:rPr>
              <w:t>Azure:</w:t>
            </w:r>
            <w:r w:rsidRPr="00990D50">
              <w:rPr>
                <w:lang w:val="en-US"/>
              </w:rPr>
              <w:t xml:space="preserve"> Key Vault + </w:t>
            </w:r>
            <w:proofErr w:type="spellStart"/>
            <w:r w:rsidRPr="00990D50">
              <w:rPr>
                <w:lang w:val="en-US"/>
              </w:rPr>
              <w:t>RBAC</w:t>
            </w:r>
            <w:proofErr w:type="spellEnd"/>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Cloud </w:t>
            </w:r>
            <w:proofErr w:type="spellStart"/>
            <w:r w:rsidRPr="00990D50">
              <w:rPr>
                <w:lang w:val="en-US"/>
              </w:rPr>
              <w:t>KMS</w:t>
            </w:r>
            <w:proofErr w:type="spellEnd"/>
            <w:r w:rsidRPr="00990D50">
              <w:rPr>
                <w:lang w:val="en-US"/>
              </w:rPr>
              <w:t xml:space="preserve"> + </w:t>
            </w:r>
            <w:proofErr w:type="spellStart"/>
            <w:r w:rsidRPr="00990D50">
              <w:rPr>
                <w:lang w:val="en-US"/>
              </w:rPr>
              <w:t>IAM</w:t>
            </w:r>
            <w:proofErr w:type="spellEnd"/>
          </w:p>
        </w:tc>
      </w:tr>
      <w:tr w:rsidR="00990D50" w:rsidRPr="009A6ED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roofErr w:type="spellStart"/>
            <w:r>
              <w:rPr>
                <w:rStyle w:val="Textoennegrita"/>
              </w:rPr>
              <w:t>Backups</w:t>
            </w:r>
            <w:proofErr w:type="spellEnd"/>
            <w:r>
              <w:rPr>
                <w:rStyle w:val="Textoennegrita"/>
              </w:rPr>
              <w:t xml:space="preserve"> / versiones</w:t>
            </w:r>
          </w:p>
        </w:tc>
        <w:tc>
          <w:tcPr>
            <w:tcW w:w="0" w:type="auto"/>
            <w:hideMark/>
          </w:tcPr>
          <w:p w:rsidR="00990D50" w:rsidRPr="00990D50" w:rsidRDefault="00990D50" w:rsidP="003E09B9">
            <w:pPr>
              <w:jc w:val="left"/>
              <w:cnfStyle w:val="000000100000" w:firstRow="0" w:lastRow="0" w:firstColumn="0" w:lastColumn="0" w:oddVBand="0" w:evenVBand="0" w:oddHBand="1" w:evenHBand="0" w:firstRowFirstColumn="0" w:firstRowLastColumn="0" w:lastRowFirstColumn="0" w:lastRowLastColumn="0"/>
              <w:rPr>
                <w:lang w:val="en-US"/>
              </w:rPr>
            </w:pPr>
            <w:r w:rsidRPr="00990D50">
              <w:rPr>
                <w:rStyle w:val="Textoennegrita"/>
                <w:lang w:val="en-US"/>
              </w:rPr>
              <w:t>AWS:</w:t>
            </w:r>
            <w:r w:rsidRPr="00990D50">
              <w:rPr>
                <w:lang w:val="en-US"/>
              </w:rPr>
              <w:t xml:space="preserve"> </w:t>
            </w:r>
            <w:proofErr w:type="spellStart"/>
            <w:r w:rsidRPr="00990D50">
              <w:rPr>
                <w:lang w:val="en-US"/>
              </w:rPr>
              <w:t>S3</w:t>
            </w:r>
            <w:proofErr w:type="spellEnd"/>
            <w:r w:rsidRPr="00990D50">
              <w:rPr>
                <w:lang w:val="en-US"/>
              </w:rPr>
              <w:t xml:space="preserve"> Versioning / Lifecycle</w:t>
            </w:r>
            <w:r w:rsidRPr="00990D50">
              <w:rPr>
                <w:lang w:val="en-US"/>
              </w:rPr>
              <w:br/>
            </w:r>
            <w:r w:rsidRPr="00990D50">
              <w:rPr>
                <w:rStyle w:val="Textoennegrita"/>
                <w:lang w:val="en-US"/>
              </w:rPr>
              <w:t>Azure:</w:t>
            </w:r>
            <w:r w:rsidRPr="00990D50">
              <w:rPr>
                <w:lang w:val="en-US"/>
              </w:rPr>
              <w:t xml:space="preserve"> Blob Snapshots</w:t>
            </w:r>
            <w:r w:rsidRPr="00990D50">
              <w:rPr>
                <w:lang w:val="en-US"/>
              </w:rPr>
              <w:br/>
            </w:r>
            <w:proofErr w:type="spellStart"/>
            <w:r w:rsidRPr="00990D50">
              <w:rPr>
                <w:rStyle w:val="Textoennegrita"/>
                <w:lang w:val="en-US"/>
              </w:rPr>
              <w:t>GCP</w:t>
            </w:r>
            <w:proofErr w:type="spellEnd"/>
            <w:r w:rsidRPr="00990D50">
              <w:rPr>
                <w:rStyle w:val="Textoennegrita"/>
                <w:lang w:val="en-US"/>
              </w:rPr>
              <w:t>:</w:t>
            </w:r>
            <w:r w:rsidRPr="00990D50">
              <w:rPr>
                <w:lang w:val="en-US"/>
              </w:rPr>
              <w:t xml:space="preserve"> Object Versioning + Lifecycle Policies</w:t>
            </w:r>
          </w:p>
        </w:tc>
      </w:tr>
    </w:tbl>
    <w:p w:rsidR="00990D50" w:rsidRDefault="00990D50" w:rsidP="00B77FE2">
      <w:pPr>
        <w:pStyle w:val="Sinespaciado"/>
      </w:pPr>
      <w:r>
        <w:lastRenderedPageBreak/>
        <w:t>c) Arquitectura de referencia</w:t>
      </w:r>
    </w:p>
    <w:p w:rsidR="00990D50" w:rsidRDefault="00990D50" w:rsidP="003A6D44">
      <w:pPr>
        <w:numPr>
          <w:ilvl w:val="0"/>
          <w:numId w:val="14"/>
        </w:numPr>
        <w:spacing w:line="240" w:lineRule="auto"/>
        <w:jc w:val="left"/>
      </w:pPr>
      <w:r>
        <w:t xml:space="preserve">Todos los datos, modelos y scripts son almacenados en </w:t>
      </w:r>
      <w:proofErr w:type="spellStart"/>
      <w:r>
        <w:t>buckets</w:t>
      </w:r>
      <w:proofErr w:type="spellEnd"/>
      <w:r>
        <w:t xml:space="preserve"> con control de acceso granular.</w:t>
      </w:r>
    </w:p>
    <w:p w:rsidR="00990D50" w:rsidRDefault="00990D50" w:rsidP="003A6D44">
      <w:pPr>
        <w:numPr>
          <w:ilvl w:val="0"/>
          <w:numId w:val="14"/>
        </w:numPr>
        <w:spacing w:line="240" w:lineRule="auto"/>
        <w:jc w:val="left"/>
      </w:pPr>
      <w:r>
        <w:t>Se activa el versionado automático para garantizar trazabilidad.</w:t>
      </w:r>
    </w:p>
    <w:p w:rsidR="00990D50" w:rsidRDefault="00990D50" w:rsidP="003A6D44">
      <w:pPr>
        <w:numPr>
          <w:ilvl w:val="0"/>
          <w:numId w:val="14"/>
        </w:numPr>
        <w:spacing w:line="240" w:lineRule="auto"/>
        <w:jc w:val="left"/>
      </w:pPr>
      <w:r>
        <w:t xml:space="preserve">Se programan políticas de </w:t>
      </w:r>
      <w:proofErr w:type="spellStart"/>
      <w:r>
        <w:t>backup</w:t>
      </w:r>
      <w:proofErr w:type="spellEnd"/>
      <w:r>
        <w:t xml:space="preserve"> (diario o semanal) con expiración y replicación geográfica.</w:t>
      </w:r>
    </w:p>
    <w:p w:rsidR="00990D50" w:rsidRDefault="00990D50" w:rsidP="003A6D44">
      <w:pPr>
        <w:numPr>
          <w:ilvl w:val="0"/>
          <w:numId w:val="14"/>
        </w:numPr>
        <w:spacing w:line="240" w:lineRule="auto"/>
        <w:jc w:val="left"/>
      </w:pPr>
      <w:r>
        <w:t>Se implementa cifrado con claves gestionadas.</w:t>
      </w:r>
    </w:p>
    <w:p w:rsidR="00990D50" w:rsidRDefault="00990D50" w:rsidP="00B77FE2">
      <w:pPr>
        <w:pStyle w:val="Sinespaciado"/>
      </w:pPr>
      <w:r>
        <w:t>d) Comparación entre proveedores</w:t>
      </w:r>
    </w:p>
    <w:tbl>
      <w:tblPr>
        <w:tblStyle w:val="Tabladecuadrcula4-nfasis3"/>
        <w:tblW w:w="0" w:type="auto"/>
        <w:tblLook w:val="04A0" w:firstRow="1" w:lastRow="0" w:firstColumn="1" w:lastColumn="0" w:noHBand="0" w:noVBand="1"/>
      </w:tblPr>
      <w:tblGrid>
        <w:gridCol w:w="2646"/>
        <w:gridCol w:w="1448"/>
        <w:gridCol w:w="1043"/>
        <w:gridCol w:w="2019"/>
      </w:tblGrid>
      <w:tr w:rsidR="00990D50" w:rsidTr="00C1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pPr>
              <w:jc w:val="center"/>
              <w:rPr>
                <w:b w:val="0"/>
                <w:bCs w:val="0"/>
              </w:rPr>
            </w:pPr>
            <w:r>
              <w:rPr>
                <w:b w:val="0"/>
                <w:bCs w:val="0"/>
              </w:rPr>
              <w:t>Criterio</w:t>
            </w:r>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AWS</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Azure</w:t>
            </w:r>
            <w:proofErr w:type="spellEnd"/>
          </w:p>
        </w:tc>
        <w:tc>
          <w:tcPr>
            <w:tcW w:w="0" w:type="auto"/>
            <w:hideMark/>
          </w:tcPr>
          <w:p w:rsidR="00990D50" w:rsidRDefault="00990D5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GCP</w:t>
            </w:r>
            <w:proofErr w:type="spellEnd"/>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Facilidad de uso</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Alta (CLI y SDK)</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Media</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Alta (navegador y API)</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Costos de almacenamiento</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Escalables</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Escalables</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Muy competitivos</w:t>
            </w:r>
          </w:p>
        </w:tc>
      </w:tr>
      <w:tr w:rsidR="00990D50" w:rsidTr="00C12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Versionado y ciclos de vida</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Completo</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Completo</w:t>
            </w:r>
          </w:p>
        </w:tc>
        <w:tc>
          <w:tcPr>
            <w:tcW w:w="0" w:type="auto"/>
            <w:hideMark/>
          </w:tcPr>
          <w:p w:rsidR="00990D50" w:rsidRDefault="00990D50" w:rsidP="003E09B9">
            <w:pPr>
              <w:jc w:val="center"/>
              <w:cnfStyle w:val="000000100000" w:firstRow="0" w:lastRow="0" w:firstColumn="0" w:lastColumn="0" w:oddVBand="0" w:evenVBand="0" w:oddHBand="1" w:evenHBand="0" w:firstRowFirstColumn="0" w:firstRowLastColumn="0" w:lastRowFirstColumn="0" w:lastRowLastColumn="0"/>
            </w:pPr>
            <w:r>
              <w:t>Completo</w:t>
            </w:r>
          </w:p>
        </w:tc>
      </w:tr>
      <w:tr w:rsidR="00990D50" w:rsidTr="00C1280D">
        <w:tc>
          <w:tcPr>
            <w:cnfStyle w:val="001000000000" w:firstRow="0" w:lastRow="0" w:firstColumn="1" w:lastColumn="0" w:oddVBand="0" w:evenVBand="0" w:oddHBand="0" w:evenHBand="0" w:firstRowFirstColumn="0" w:firstRowLastColumn="0" w:lastRowFirstColumn="0" w:lastRowLastColumn="0"/>
            <w:tcW w:w="0" w:type="auto"/>
            <w:hideMark/>
          </w:tcPr>
          <w:p w:rsidR="00990D50" w:rsidRDefault="00990D50" w:rsidP="00C1280D">
            <w:pPr>
              <w:jc w:val="left"/>
            </w:pPr>
            <w:r>
              <w:t>Seguridad y gestión de claves</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Alta</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Alta</w:t>
            </w:r>
          </w:p>
        </w:tc>
        <w:tc>
          <w:tcPr>
            <w:tcW w:w="0" w:type="auto"/>
            <w:hideMark/>
          </w:tcPr>
          <w:p w:rsidR="00990D50" w:rsidRDefault="00990D50" w:rsidP="003E09B9">
            <w:pPr>
              <w:jc w:val="center"/>
              <w:cnfStyle w:val="000000000000" w:firstRow="0" w:lastRow="0" w:firstColumn="0" w:lastColumn="0" w:oddVBand="0" w:evenVBand="0" w:oddHBand="0" w:evenHBand="0" w:firstRowFirstColumn="0" w:firstRowLastColumn="0" w:lastRowFirstColumn="0" w:lastRowLastColumn="0"/>
            </w:pPr>
            <w:r>
              <w:t>Alta</w:t>
            </w:r>
          </w:p>
        </w:tc>
      </w:tr>
    </w:tbl>
    <w:p w:rsidR="000F6603" w:rsidRPr="000F6603" w:rsidRDefault="000F6603" w:rsidP="000F6603">
      <w:pPr>
        <w:pStyle w:val="Sinespaciado"/>
      </w:pPr>
      <w:r>
        <w:t xml:space="preserve">e) </w:t>
      </w:r>
      <w:r w:rsidRPr="000F6603">
        <w:t>Indicadores esperados de mejora:</w:t>
      </w:r>
    </w:p>
    <w:p w:rsidR="0003191B" w:rsidRPr="0003191B" w:rsidRDefault="0003191B" w:rsidP="003A6D44">
      <w:pPr>
        <w:pStyle w:val="Prrafodelista"/>
        <w:numPr>
          <w:ilvl w:val="0"/>
          <w:numId w:val="13"/>
        </w:numPr>
      </w:pPr>
      <w:r w:rsidRPr="0003191B">
        <w:t xml:space="preserve">Reducción del 80% en el tiempo dedicado a tareas manuales de respaldo, al implementar </w:t>
      </w:r>
      <w:proofErr w:type="spellStart"/>
      <w:r w:rsidRPr="0003191B">
        <w:t>backups</w:t>
      </w:r>
      <w:proofErr w:type="spellEnd"/>
      <w:r w:rsidRPr="0003191B">
        <w:t xml:space="preserve"> automáticos y </w:t>
      </w:r>
      <w:proofErr w:type="spellStart"/>
      <w:r w:rsidR="0081186E">
        <w:t>autoatizado</w:t>
      </w:r>
      <w:proofErr w:type="spellEnd"/>
      <w:r w:rsidRPr="0003191B">
        <w:t>.</w:t>
      </w:r>
    </w:p>
    <w:p w:rsidR="0003191B" w:rsidRPr="0003191B" w:rsidRDefault="0003191B" w:rsidP="003A6D44">
      <w:pPr>
        <w:pStyle w:val="Prrafodelista"/>
        <w:numPr>
          <w:ilvl w:val="0"/>
          <w:numId w:val="13"/>
        </w:numPr>
      </w:pPr>
      <w:r w:rsidRPr="0003191B">
        <w:t xml:space="preserve">Ahorro estimado del 40% en almacenamiento mediante el uso de clases de bajo costo como </w:t>
      </w:r>
      <w:proofErr w:type="spellStart"/>
      <w:r w:rsidRPr="0003191B">
        <w:t>Coldline</w:t>
      </w:r>
      <w:proofErr w:type="spellEnd"/>
      <w:r w:rsidRPr="0003191B">
        <w:t xml:space="preserve"> / Glacier y políticas de ciclo de vida.</w:t>
      </w:r>
    </w:p>
    <w:p w:rsidR="0003191B" w:rsidRPr="0003191B" w:rsidRDefault="0003191B" w:rsidP="003A6D44">
      <w:pPr>
        <w:pStyle w:val="Prrafodelista"/>
        <w:numPr>
          <w:ilvl w:val="0"/>
          <w:numId w:val="13"/>
        </w:numPr>
      </w:pPr>
      <w:r w:rsidRPr="0003191B">
        <w:t xml:space="preserve">Recuperación garantizada en menos de 15 minutos ante pérdida de archivos críticos, mediante </w:t>
      </w:r>
      <w:proofErr w:type="spellStart"/>
      <w:r w:rsidRPr="0003191B">
        <w:t>snapshots</w:t>
      </w:r>
      <w:proofErr w:type="spellEnd"/>
      <w:r w:rsidRPr="0003191B">
        <w:t xml:space="preserve"> y replicación geográfica.</w:t>
      </w:r>
    </w:p>
    <w:p w:rsidR="0003191B" w:rsidRPr="0003191B" w:rsidRDefault="0003191B" w:rsidP="003A6D44">
      <w:pPr>
        <w:pStyle w:val="Prrafodelista"/>
        <w:numPr>
          <w:ilvl w:val="0"/>
          <w:numId w:val="13"/>
        </w:numPr>
      </w:pPr>
      <w:r w:rsidRPr="0003191B">
        <w:t xml:space="preserve">Disponibilidad del 99.999999% en datos almacenados, gracias a la redundancia </w:t>
      </w:r>
      <w:proofErr w:type="spellStart"/>
      <w:r w:rsidRPr="0003191B">
        <w:t>multi</w:t>
      </w:r>
      <w:proofErr w:type="spellEnd"/>
      <w:r w:rsidRPr="0003191B">
        <w:t xml:space="preserve">-región de los </w:t>
      </w:r>
      <w:proofErr w:type="spellStart"/>
      <w:r w:rsidRPr="0003191B">
        <w:t>buckets</w:t>
      </w:r>
      <w:proofErr w:type="spellEnd"/>
      <w:r w:rsidRPr="0003191B">
        <w:t xml:space="preserve"> </w:t>
      </w:r>
      <w:proofErr w:type="spellStart"/>
      <w:r w:rsidRPr="0003191B">
        <w:t>cloud</w:t>
      </w:r>
      <w:proofErr w:type="spellEnd"/>
      <w:r w:rsidRPr="0003191B">
        <w:t>.</w:t>
      </w:r>
    </w:p>
    <w:p w:rsidR="0003191B" w:rsidRPr="0003191B" w:rsidRDefault="0003191B" w:rsidP="003A6D44">
      <w:pPr>
        <w:pStyle w:val="Prrafodelista"/>
        <w:numPr>
          <w:ilvl w:val="0"/>
          <w:numId w:val="13"/>
        </w:numPr>
      </w:pPr>
      <w:r w:rsidRPr="0003191B">
        <w:t>Reducción a cero de pérdidas de datos por errores humanos o fallos físicos, mediante cifrado, versionado y control de accesos.</w:t>
      </w:r>
    </w:p>
    <w:p w:rsidR="00990D50" w:rsidRDefault="000F6603" w:rsidP="00B77FE2">
      <w:pPr>
        <w:pStyle w:val="Sinespaciado"/>
      </w:pPr>
      <w:r>
        <w:t>f</w:t>
      </w:r>
      <w:r w:rsidR="00990D50">
        <w:t>) Observaciones</w:t>
      </w:r>
    </w:p>
    <w:p w:rsidR="00990D50" w:rsidRDefault="00990D50" w:rsidP="00990D50">
      <w:proofErr w:type="spellStart"/>
      <w:r>
        <w:rPr>
          <w:rStyle w:val="Textoennegrita"/>
        </w:rPr>
        <w:t>GCP</w:t>
      </w:r>
      <w:proofErr w:type="spellEnd"/>
      <w:r>
        <w:rPr>
          <w:rStyle w:val="Textoennegrita"/>
        </w:rPr>
        <w:t xml:space="preserve"> sobresale en simplicidad y costo</w:t>
      </w:r>
      <w:r>
        <w:t>, especialmente en almacenamiento frío (</w:t>
      </w:r>
      <w:proofErr w:type="spellStart"/>
      <w:r>
        <w:t>Nearline</w:t>
      </w:r>
      <w:proofErr w:type="spellEnd"/>
      <w:r>
        <w:t xml:space="preserve"> / </w:t>
      </w:r>
      <w:proofErr w:type="spellStart"/>
      <w:r>
        <w:t>Coldline</w:t>
      </w:r>
      <w:proofErr w:type="spellEnd"/>
      <w:r>
        <w:t xml:space="preserve">) para </w:t>
      </w:r>
      <w:proofErr w:type="spellStart"/>
      <w:r>
        <w:t>backups</w:t>
      </w:r>
      <w:proofErr w:type="spellEnd"/>
      <w:r>
        <w:t xml:space="preserve"> automáticos. Ofrece políticas de ciclo de vida configurables, versionado integrado y una experiencia clara para empresas que necesitan </w:t>
      </w:r>
      <w:r w:rsidR="0081186E">
        <w:t>respaldo sólido sin complejidad técnica añadida</w:t>
      </w:r>
      <w:r>
        <w:t>.</w:t>
      </w:r>
    </w:p>
    <w:p w:rsidR="00716924" w:rsidRDefault="00716924">
      <w:pPr>
        <w:spacing w:before="0" w:beforeAutospacing="0" w:after="160" w:afterAutospacing="0"/>
      </w:pPr>
      <w:r>
        <w:br w:type="page"/>
      </w:r>
    </w:p>
    <w:p w:rsidR="00686F0F" w:rsidRDefault="00686F0F" w:rsidP="00686F0F">
      <w:pPr>
        <w:pStyle w:val="Ttulo1"/>
      </w:pPr>
      <w:bookmarkStart w:id="25" w:name="_Toc198824328"/>
      <w:r>
        <w:rPr>
          <w:rStyle w:val="Textoennegrita"/>
          <w:b w:val="0"/>
          <w:bCs w:val="0"/>
        </w:rPr>
        <w:lastRenderedPageBreak/>
        <w:t xml:space="preserve">Comparativa global entre proveedores </w:t>
      </w:r>
      <w:proofErr w:type="spellStart"/>
      <w:r>
        <w:rPr>
          <w:rStyle w:val="Textoennegrita"/>
          <w:b w:val="0"/>
          <w:bCs w:val="0"/>
        </w:rPr>
        <w:t>cloud</w:t>
      </w:r>
      <w:bookmarkEnd w:id="25"/>
      <w:proofErr w:type="spellEnd"/>
    </w:p>
    <w:p w:rsidR="00686F0F" w:rsidRDefault="00686F0F" w:rsidP="00686F0F">
      <w:r>
        <w:t>Tras el análisis detallado de cada caso de uso aplicado a los tres principales proveedores (</w:t>
      </w:r>
      <w:proofErr w:type="spellStart"/>
      <w:r>
        <w:t>AWS</w:t>
      </w:r>
      <w:proofErr w:type="spellEnd"/>
      <w:r>
        <w:t xml:space="preserve">, </w:t>
      </w:r>
      <w:proofErr w:type="spellStart"/>
      <w:r>
        <w:t>Azure</w:t>
      </w:r>
      <w:proofErr w:type="spellEnd"/>
      <w:r>
        <w:t xml:space="preserve"> y Google Cloud </w:t>
      </w:r>
      <w:proofErr w:type="spellStart"/>
      <w:r>
        <w:t>Platform</w:t>
      </w:r>
      <w:proofErr w:type="spellEnd"/>
      <w:r>
        <w:t xml:space="preserve">), se puede establecer una visión integradora de las fortalezas relativas de cada uno frente a las necesidades específicas de </w:t>
      </w:r>
      <w:proofErr w:type="spellStart"/>
      <w:r>
        <w:t>Quantia</w:t>
      </w:r>
      <w:proofErr w:type="spellEnd"/>
      <w:r>
        <w:t xml:space="preserve"> Trading S.L.</w:t>
      </w:r>
    </w:p>
    <w:p w:rsidR="00686F0F" w:rsidRPr="00686F0F" w:rsidRDefault="00686F0F" w:rsidP="00686F0F">
      <w:pPr>
        <w:pStyle w:val="Ttulo2"/>
      </w:pPr>
      <w:bookmarkStart w:id="26" w:name="_Toc198824329"/>
      <w:r w:rsidRPr="00686F0F">
        <w:rPr>
          <w:rStyle w:val="Textoennegrita"/>
          <w:bCs w:val="0"/>
        </w:rPr>
        <w:t>Enfoques diferenciados</w:t>
      </w:r>
      <w:bookmarkEnd w:id="26"/>
    </w:p>
    <w:p w:rsidR="00686F0F" w:rsidRDefault="00686F0F" w:rsidP="00686F0F">
      <w:r>
        <w:t>Cada proveedor presenta una estrategia diferenciada:</w:t>
      </w:r>
    </w:p>
    <w:p w:rsidR="00686F0F" w:rsidRDefault="00686F0F" w:rsidP="003A6D44">
      <w:pPr>
        <w:numPr>
          <w:ilvl w:val="0"/>
          <w:numId w:val="31"/>
        </w:numPr>
        <w:spacing w:line="240" w:lineRule="auto"/>
        <w:jc w:val="left"/>
      </w:pPr>
      <w:proofErr w:type="spellStart"/>
      <w:r w:rsidRPr="003E09B9">
        <w:rPr>
          <w:rStyle w:val="Textoennegrita"/>
          <w:b/>
        </w:rPr>
        <w:t>AWS</w:t>
      </w:r>
      <w:proofErr w:type="spellEnd"/>
      <w:r>
        <w:t xml:space="preserve">: destaca por su madurez, amplitud de servicios y robustez en entornos de alta demanda. Es especialmente sólido en automatización, servicios </w:t>
      </w:r>
      <w:proofErr w:type="spellStart"/>
      <w:r>
        <w:t>MLOps</w:t>
      </w:r>
      <w:proofErr w:type="spellEnd"/>
      <w:r>
        <w:t xml:space="preserve"> (</w:t>
      </w:r>
      <w:proofErr w:type="spellStart"/>
      <w:r>
        <w:t>SageMaker</w:t>
      </w:r>
      <w:proofErr w:type="spellEnd"/>
      <w:r>
        <w:t>) y escalado flexible de infraestructura.</w:t>
      </w:r>
    </w:p>
    <w:p w:rsidR="00686F0F" w:rsidRDefault="00686F0F" w:rsidP="003A6D44">
      <w:pPr>
        <w:numPr>
          <w:ilvl w:val="0"/>
          <w:numId w:val="31"/>
        </w:numPr>
        <w:spacing w:line="240" w:lineRule="auto"/>
        <w:jc w:val="left"/>
      </w:pPr>
      <w:proofErr w:type="spellStart"/>
      <w:r w:rsidRPr="003E09B9">
        <w:rPr>
          <w:rStyle w:val="Textoennegrita"/>
          <w:b/>
        </w:rPr>
        <w:t>Azure</w:t>
      </w:r>
      <w:proofErr w:type="spellEnd"/>
      <w:r>
        <w:t xml:space="preserve">: ofrece una excelente integración con ecosistemas empresariales, entornos Windows y herramientas como </w:t>
      </w:r>
      <w:proofErr w:type="spellStart"/>
      <w:r>
        <w:t>Power</w:t>
      </w:r>
      <w:proofErr w:type="spellEnd"/>
      <w:r>
        <w:t xml:space="preserve"> BI. Es ideal para escenarios corporativos donde la gobernanza y la interoperabilidad son clave.</w:t>
      </w:r>
    </w:p>
    <w:p w:rsidR="00E24BF4" w:rsidRDefault="00686F0F" w:rsidP="003A6D44">
      <w:pPr>
        <w:numPr>
          <w:ilvl w:val="0"/>
          <w:numId w:val="31"/>
        </w:numPr>
        <w:spacing w:line="240" w:lineRule="auto"/>
        <w:jc w:val="left"/>
      </w:pPr>
      <w:r w:rsidRPr="003E09B9">
        <w:rPr>
          <w:rStyle w:val="Textoennegrita"/>
          <w:b/>
        </w:rPr>
        <w:t xml:space="preserve">Google Cloud </w:t>
      </w:r>
      <w:proofErr w:type="spellStart"/>
      <w:r w:rsidRPr="003E09B9">
        <w:rPr>
          <w:rStyle w:val="Textoennegrita"/>
          <w:b/>
        </w:rPr>
        <w:t>Platform</w:t>
      </w:r>
      <w:proofErr w:type="spellEnd"/>
      <w:r w:rsidRPr="003E09B9">
        <w:rPr>
          <w:rStyle w:val="Textoennegrita"/>
          <w:b/>
        </w:rPr>
        <w:t xml:space="preserve"> (</w:t>
      </w:r>
      <w:proofErr w:type="spellStart"/>
      <w:r w:rsidRPr="003E09B9">
        <w:rPr>
          <w:rStyle w:val="Textoennegrita"/>
          <w:b/>
        </w:rPr>
        <w:t>GCP</w:t>
      </w:r>
      <w:proofErr w:type="spellEnd"/>
      <w:r w:rsidRPr="003E09B9">
        <w:rPr>
          <w:rStyle w:val="Textoennegrita"/>
          <w:b/>
        </w:rPr>
        <w:t>)</w:t>
      </w:r>
      <w:r w:rsidRPr="003E09B9">
        <w:rPr>
          <w:b/>
        </w:rPr>
        <w:t>:</w:t>
      </w:r>
      <w:r>
        <w:t xml:space="preserve"> sobresale en capacidades de procesamiento de datos masivos y machine </w:t>
      </w:r>
      <w:proofErr w:type="spellStart"/>
      <w:r>
        <w:t>learning</w:t>
      </w:r>
      <w:proofErr w:type="spellEnd"/>
      <w:r>
        <w:t xml:space="preserve">, gracias a servicios como </w:t>
      </w:r>
      <w:proofErr w:type="spellStart"/>
      <w:r>
        <w:t>Vertex</w:t>
      </w:r>
      <w:proofErr w:type="spellEnd"/>
      <w:r>
        <w:t xml:space="preserve"> </w:t>
      </w:r>
      <w:proofErr w:type="spellStart"/>
      <w:r>
        <w:t>AI</w:t>
      </w:r>
      <w:proofErr w:type="spellEnd"/>
      <w:r>
        <w:t xml:space="preserve">, </w:t>
      </w:r>
      <w:proofErr w:type="spellStart"/>
      <w:r>
        <w:t>BigQuery</w:t>
      </w:r>
      <w:proofErr w:type="spellEnd"/>
      <w:r>
        <w:t xml:space="preserve"> y Cloud Storage optimizado. También presenta ventajas en eficiencia de costos para cargas intensivas en datos.</w:t>
      </w:r>
    </w:p>
    <w:p w:rsidR="00E24BF4" w:rsidRDefault="00E24BF4" w:rsidP="00E24BF4">
      <w:pPr>
        <w:pStyle w:val="Sinespaciado"/>
      </w:pPr>
      <w:bookmarkStart w:id="27" w:name="_Toc198824344"/>
      <w:r>
        <w:t xml:space="preserve">Tabla </w:t>
      </w:r>
      <w:r w:rsidR="005D4523">
        <w:rPr>
          <w:noProof/>
        </w:rPr>
        <w:fldChar w:fldCharType="begin"/>
      </w:r>
      <w:r w:rsidR="005D4523">
        <w:rPr>
          <w:noProof/>
        </w:rPr>
        <w:instrText xml:space="preserve"> STYLEREF 1 \s </w:instrText>
      </w:r>
      <w:r w:rsidR="005D4523">
        <w:rPr>
          <w:noProof/>
        </w:rPr>
        <w:fldChar w:fldCharType="separate"/>
      </w:r>
      <w:r w:rsidR="00515B0A">
        <w:rPr>
          <w:noProof/>
        </w:rPr>
        <w:t>5</w:t>
      </w:r>
      <w:r w:rsidR="005D4523">
        <w:rPr>
          <w:noProof/>
        </w:rPr>
        <w:fldChar w:fldCharType="end"/>
      </w:r>
      <w:r w:rsidR="00433D8C">
        <w:t>.</w:t>
      </w:r>
      <w:r w:rsidR="005D4523">
        <w:rPr>
          <w:noProof/>
        </w:rPr>
        <w:fldChar w:fldCharType="begin"/>
      </w:r>
      <w:r w:rsidR="005D4523">
        <w:rPr>
          <w:noProof/>
        </w:rPr>
        <w:instrText xml:space="preserve"> SEQ Tabla \* ARABIC \s 1 </w:instrText>
      </w:r>
      <w:r w:rsidR="005D4523">
        <w:rPr>
          <w:noProof/>
        </w:rPr>
        <w:fldChar w:fldCharType="separate"/>
      </w:r>
      <w:r w:rsidR="00515B0A">
        <w:rPr>
          <w:noProof/>
        </w:rPr>
        <w:t>1</w:t>
      </w:r>
      <w:r w:rsidR="005D4523">
        <w:rPr>
          <w:noProof/>
        </w:rPr>
        <w:fldChar w:fldCharType="end"/>
      </w:r>
      <w:r>
        <w:t xml:space="preserve">: </w:t>
      </w:r>
      <w:r w:rsidRPr="00923613">
        <w:t>Comparativa Global de Proveedores Cloud</w:t>
      </w:r>
      <w:bookmarkEnd w:id="27"/>
    </w:p>
    <w:tbl>
      <w:tblPr>
        <w:tblStyle w:val="Tabladecuadrcula4-nfasis3"/>
        <w:tblW w:w="0" w:type="auto"/>
        <w:tblLook w:val="04A0" w:firstRow="1" w:lastRow="0" w:firstColumn="1" w:lastColumn="0" w:noHBand="0" w:noVBand="1"/>
      </w:tblPr>
      <w:tblGrid>
        <w:gridCol w:w="2505"/>
        <w:gridCol w:w="1842"/>
        <w:gridCol w:w="2117"/>
        <w:gridCol w:w="2031"/>
      </w:tblGrid>
      <w:tr w:rsidR="007F4DAE" w:rsidTr="007F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Default="007F4DAE">
            <w:pPr>
              <w:jc w:val="center"/>
            </w:pPr>
            <w:r>
              <w:rPr>
                <w:rStyle w:val="Textoennegrita"/>
              </w:rPr>
              <w:t>Caso de uso</w:t>
            </w:r>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Style w:val="Textoennegrita"/>
              </w:rPr>
              <w:t>AWS</w:t>
            </w:r>
            <w:proofErr w:type="spellEnd"/>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Style w:val="Textoennegrita"/>
              </w:rPr>
              <w:t>Azure</w:t>
            </w:r>
            <w:proofErr w:type="spellEnd"/>
          </w:p>
        </w:tc>
        <w:tc>
          <w:tcPr>
            <w:tcW w:w="0" w:type="auto"/>
            <w:hideMark/>
          </w:tcPr>
          <w:p w:rsid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Style w:val="Textoennegrita"/>
              </w:rPr>
              <w:t>GCP</w:t>
            </w:r>
            <w:proofErr w:type="spellEnd"/>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b w:val="0"/>
                <w:bCs w:val="0"/>
                <w:szCs w:val="20"/>
              </w:rPr>
            </w:pPr>
            <w:r w:rsidRPr="007F4DAE">
              <w:rPr>
                <w:rStyle w:val="Textoennegrita"/>
                <w:szCs w:val="20"/>
              </w:rPr>
              <w:t xml:space="preserve">1. </w:t>
            </w:r>
            <w:proofErr w:type="spellStart"/>
            <w:r w:rsidRPr="007F4DAE">
              <w:rPr>
                <w:rStyle w:val="Textoennegrita"/>
                <w:szCs w:val="20"/>
              </w:rPr>
              <w:t>Backtesting</w:t>
            </w:r>
            <w:proofErr w:type="spellEnd"/>
            <w:r w:rsidRPr="007F4DAE">
              <w:rPr>
                <w:rStyle w:val="Textoennegrita"/>
                <w:szCs w:val="20"/>
              </w:rPr>
              <w:t xml:space="preserve"> distribuido</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w:t>
            </w:r>
            <w:proofErr w:type="spellStart"/>
            <w:r w:rsidRPr="007F4DAE">
              <w:rPr>
                <w:szCs w:val="20"/>
              </w:rPr>
              <w:t>EC2</w:t>
            </w:r>
            <w:proofErr w:type="spellEnd"/>
            <w:r w:rsidRPr="007F4DAE">
              <w:rPr>
                <w:szCs w:val="20"/>
              </w:rPr>
              <w:t xml:space="preserve"> Spot con control avanzado</w:t>
            </w:r>
            <w:r w:rsidRPr="007F4DAE">
              <w:rPr>
                <w:szCs w:val="20"/>
              </w:rPr>
              <w:br/>
              <w:t>– Configuración más compleja</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w:t>
            </w:r>
            <w:proofErr w:type="spellStart"/>
            <w:r w:rsidRPr="007F4DAE">
              <w:rPr>
                <w:szCs w:val="20"/>
              </w:rPr>
              <w:t>Azure</w:t>
            </w:r>
            <w:proofErr w:type="spellEnd"/>
            <w:r w:rsidRPr="007F4DAE">
              <w:rPr>
                <w:szCs w:val="20"/>
              </w:rPr>
              <w:t xml:space="preserve"> </w:t>
            </w:r>
            <w:proofErr w:type="spellStart"/>
            <w:r w:rsidRPr="007F4DAE">
              <w:rPr>
                <w:szCs w:val="20"/>
              </w:rPr>
              <w:t>Batch</w:t>
            </w:r>
            <w:proofErr w:type="spellEnd"/>
            <w:r w:rsidRPr="007F4DAE">
              <w:rPr>
                <w:szCs w:val="20"/>
              </w:rPr>
              <w:br/>
              <w:t>– Costos más altos en instancias temporales</w:t>
            </w:r>
          </w:p>
        </w:tc>
        <w:tc>
          <w:tcPr>
            <w:tcW w:w="0" w:type="auto"/>
            <w:hideMark/>
          </w:tcPr>
          <w:p w:rsidR="003E09B9"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sidRPr="007F4DAE">
              <w:rPr>
                <w:rStyle w:val="Textoennegrita"/>
                <w:szCs w:val="20"/>
              </w:rPr>
              <w:t xml:space="preserve">+ Compute </w:t>
            </w:r>
            <w:proofErr w:type="spellStart"/>
            <w:r w:rsidRPr="007F4DAE">
              <w:rPr>
                <w:rStyle w:val="Textoennegrita"/>
                <w:szCs w:val="20"/>
              </w:rPr>
              <w:t>Preemptible</w:t>
            </w:r>
            <w:proofErr w:type="spellEnd"/>
            <w:r w:rsidRPr="007F4DAE">
              <w:rPr>
                <w:rStyle w:val="Textoennegrita"/>
                <w:szCs w:val="20"/>
              </w:rPr>
              <w:t xml:space="preserve"> fácil de usar</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Bajo costo y rápida ejecución</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2. Entrenamiento y despliegue de modelos ML</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w:t>
            </w:r>
            <w:proofErr w:type="spellStart"/>
            <w:r w:rsidRPr="007F4DAE">
              <w:rPr>
                <w:szCs w:val="20"/>
              </w:rPr>
              <w:t>SageMaker</w:t>
            </w:r>
            <w:proofErr w:type="spellEnd"/>
            <w:r w:rsidRPr="007F4DAE">
              <w:rPr>
                <w:szCs w:val="20"/>
              </w:rPr>
              <w:t xml:space="preserve"> muy completo</w:t>
            </w:r>
            <w:r w:rsidRPr="007F4DAE">
              <w:rPr>
                <w:szCs w:val="20"/>
              </w:rPr>
              <w:br/>
              <w:t>– Requiere configuración experta</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w:t>
            </w:r>
            <w:proofErr w:type="spellStart"/>
            <w:r w:rsidRPr="007F4DAE">
              <w:rPr>
                <w:szCs w:val="20"/>
              </w:rPr>
              <w:t>Azure</w:t>
            </w:r>
            <w:proofErr w:type="spellEnd"/>
            <w:r w:rsidRPr="007F4DAE">
              <w:rPr>
                <w:szCs w:val="20"/>
              </w:rPr>
              <w:t xml:space="preserve"> ML Studio guiado</w:t>
            </w:r>
            <w:r w:rsidRPr="007F4DAE">
              <w:rPr>
                <w:szCs w:val="20"/>
              </w:rPr>
              <w:br/>
              <w:t>– Mayor curva de aprendizaje</w:t>
            </w:r>
          </w:p>
        </w:tc>
        <w:tc>
          <w:tcPr>
            <w:tcW w:w="0" w:type="auto"/>
            <w:hideMark/>
          </w:tcPr>
          <w:p w:rsidR="003E09B9"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Style w:val="Textoennegrita"/>
                <w:szCs w:val="20"/>
              </w:rPr>
            </w:pPr>
            <w:r w:rsidRPr="007F4DAE">
              <w:rPr>
                <w:rStyle w:val="Textoennegrita"/>
                <w:szCs w:val="20"/>
              </w:rPr>
              <w:t xml:space="preserve">+ </w:t>
            </w:r>
            <w:proofErr w:type="spellStart"/>
            <w:r w:rsidRPr="007F4DAE">
              <w:rPr>
                <w:rStyle w:val="Textoennegrita"/>
                <w:szCs w:val="20"/>
              </w:rPr>
              <w:t>Vert</w:t>
            </w:r>
            <w:r w:rsidR="003E09B9">
              <w:rPr>
                <w:rStyle w:val="Textoennegrita"/>
                <w:szCs w:val="20"/>
              </w:rPr>
              <w:t>ex</w:t>
            </w:r>
            <w:proofErr w:type="spellEnd"/>
            <w:r w:rsidR="003E09B9">
              <w:rPr>
                <w:rStyle w:val="Textoennegrita"/>
                <w:szCs w:val="20"/>
              </w:rPr>
              <w:t xml:space="preserve"> </w:t>
            </w:r>
            <w:proofErr w:type="spellStart"/>
            <w:r w:rsidR="003E09B9">
              <w:rPr>
                <w:rStyle w:val="Textoennegrita"/>
                <w:szCs w:val="20"/>
              </w:rPr>
              <w:t>AI</w:t>
            </w:r>
            <w:proofErr w:type="spellEnd"/>
            <w:r w:rsidR="003E09B9">
              <w:rPr>
                <w:rStyle w:val="Textoennegrita"/>
                <w:szCs w:val="20"/>
              </w:rPr>
              <w:t xml:space="preserve"> intuitivo</w:t>
            </w:r>
          </w:p>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 Ideal para equipos pequeños en Python</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3. Automatización de tareas y bots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Lambda + </w:t>
            </w:r>
            <w:proofErr w:type="spellStart"/>
            <w:r w:rsidRPr="007F4DAE">
              <w:rPr>
                <w:szCs w:val="20"/>
              </w:rPr>
              <w:t>EventBridge</w:t>
            </w:r>
            <w:proofErr w:type="spellEnd"/>
            <w:r w:rsidRPr="007F4DAE">
              <w:rPr>
                <w:szCs w:val="20"/>
              </w:rPr>
              <w:br/>
              <w:t>– Configuración más técnica</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w:t>
            </w:r>
            <w:proofErr w:type="spellStart"/>
            <w:r w:rsidRPr="007F4DAE">
              <w:rPr>
                <w:szCs w:val="20"/>
              </w:rPr>
              <w:t>Functions</w:t>
            </w:r>
            <w:proofErr w:type="spellEnd"/>
            <w:r w:rsidRPr="007F4DAE">
              <w:rPr>
                <w:szCs w:val="20"/>
              </w:rPr>
              <w:t xml:space="preserve"> bien integradas</w:t>
            </w:r>
            <w:r w:rsidRPr="007F4DAE">
              <w:rPr>
                <w:szCs w:val="20"/>
              </w:rPr>
              <w:br/>
              <w:t>– Menos flexibilidad</w:t>
            </w:r>
          </w:p>
        </w:tc>
        <w:tc>
          <w:tcPr>
            <w:tcW w:w="0" w:type="auto"/>
            <w:hideMark/>
          </w:tcPr>
          <w:p w:rsidR="003E09B9"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sidRPr="007F4DAE">
              <w:rPr>
                <w:rStyle w:val="Textoennegrita"/>
                <w:szCs w:val="20"/>
              </w:rPr>
              <w:t xml:space="preserve">+ Cloud </w:t>
            </w:r>
            <w:proofErr w:type="spellStart"/>
            <w:r w:rsidRPr="007F4DAE">
              <w:rPr>
                <w:rStyle w:val="Textoennegrita"/>
                <w:szCs w:val="20"/>
              </w:rPr>
              <w:t>Functio</w:t>
            </w:r>
            <w:r w:rsidR="003E09B9">
              <w:rPr>
                <w:rStyle w:val="Textoennegrita"/>
                <w:szCs w:val="20"/>
              </w:rPr>
              <w:t>ns</w:t>
            </w:r>
            <w:proofErr w:type="spellEnd"/>
            <w:r w:rsidR="003E09B9">
              <w:rPr>
                <w:rStyle w:val="Textoennegrita"/>
                <w:szCs w:val="20"/>
              </w:rPr>
              <w:t xml:space="preserve"> + </w:t>
            </w:r>
            <w:proofErr w:type="spellStart"/>
            <w:r w:rsidR="003E09B9">
              <w:rPr>
                <w:rStyle w:val="Textoennegrita"/>
                <w:szCs w:val="20"/>
              </w:rPr>
              <w:t>Scheduler</w:t>
            </w:r>
            <w:proofErr w:type="spellEnd"/>
            <w:r w:rsidR="003E09B9">
              <w:rPr>
                <w:rStyle w:val="Textoennegrita"/>
                <w:szCs w:val="20"/>
              </w:rPr>
              <w:t xml:space="preserve"> muy sencillos</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Ideal para scripts livianos</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4. Monitoreo y alertas en tiempo real</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w:t>
            </w:r>
            <w:proofErr w:type="spellStart"/>
            <w:r w:rsidRPr="007F4DAE">
              <w:rPr>
                <w:szCs w:val="20"/>
              </w:rPr>
              <w:t>CloudWatch</w:t>
            </w:r>
            <w:proofErr w:type="spellEnd"/>
            <w:r w:rsidRPr="007F4DAE">
              <w:rPr>
                <w:szCs w:val="20"/>
              </w:rPr>
              <w:t xml:space="preserve"> robusto</w:t>
            </w:r>
            <w:r w:rsidRPr="007F4DAE">
              <w:rPr>
                <w:szCs w:val="20"/>
              </w:rPr>
              <w:br/>
              <w:t xml:space="preserve">– </w:t>
            </w:r>
            <w:proofErr w:type="spellStart"/>
            <w:r w:rsidRPr="007F4DAE">
              <w:rPr>
                <w:szCs w:val="20"/>
              </w:rPr>
              <w:t>Dashboards</w:t>
            </w:r>
            <w:proofErr w:type="spellEnd"/>
            <w:r w:rsidRPr="007F4DAE">
              <w:rPr>
                <w:szCs w:val="20"/>
              </w:rPr>
              <w:t xml:space="preserve"> básicos</w:t>
            </w:r>
          </w:p>
        </w:tc>
        <w:tc>
          <w:tcPr>
            <w:tcW w:w="0" w:type="auto"/>
            <w:hideMark/>
          </w:tcPr>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 Monitor + </w:t>
            </w:r>
            <w:proofErr w:type="spellStart"/>
            <w:r w:rsidRPr="007F4DAE">
              <w:rPr>
                <w:szCs w:val="20"/>
              </w:rPr>
              <w:t>Workbooks</w:t>
            </w:r>
            <w:proofErr w:type="spellEnd"/>
            <w:r w:rsidRPr="007F4DAE">
              <w:rPr>
                <w:szCs w:val="20"/>
              </w:rPr>
              <w:br/>
              <w:t>– Requiere integración manual</w:t>
            </w:r>
          </w:p>
        </w:tc>
        <w:tc>
          <w:tcPr>
            <w:tcW w:w="0" w:type="auto"/>
            <w:hideMark/>
          </w:tcPr>
          <w:p w:rsidR="003E09B9"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Style w:val="Textoennegrita"/>
                <w:szCs w:val="20"/>
              </w:rPr>
            </w:pPr>
            <w:r w:rsidRPr="007F4DAE">
              <w:rPr>
                <w:rStyle w:val="Textoennegrita"/>
                <w:szCs w:val="20"/>
              </w:rPr>
              <w:t xml:space="preserve">+ </w:t>
            </w:r>
            <w:proofErr w:type="spellStart"/>
            <w:r w:rsidRPr="007F4DAE">
              <w:rPr>
                <w:rStyle w:val="Textoennegrita"/>
                <w:szCs w:val="20"/>
              </w:rPr>
              <w:t>Log</w:t>
            </w:r>
            <w:r w:rsidR="003E09B9">
              <w:rPr>
                <w:rStyle w:val="Textoennegrita"/>
                <w:szCs w:val="20"/>
              </w:rPr>
              <w:t>ging</w:t>
            </w:r>
            <w:proofErr w:type="spellEnd"/>
            <w:r w:rsidR="003E09B9">
              <w:rPr>
                <w:rStyle w:val="Textoennegrita"/>
                <w:szCs w:val="20"/>
              </w:rPr>
              <w:t xml:space="preserve"> y </w:t>
            </w:r>
            <w:proofErr w:type="spellStart"/>
            <w:r w:rsidR="003E09B9">
              <w:rPr>
                <w:rStyle w:val="Textoennegrita"/>
                <w:szCs w:val="20"/>
              </w:rPr>
              <w:t>Monitoring</w:t>
            </w:r>
            <w:proofErr w:type="spellEnd"/>
            <w:r w:rsidR="003E09B9">
              <w:rPr>
                <w:rStyle w:val="Textoennegrita"/>
                <w:szCs w:val="20"/>
              </w:rPr>
              <w:t xml:space="preserve"> integrados</w:t>
            </w:r>
          </w:p>
          <w:p w:rsidR="007F4DAE" w:rsidRPr="007F4DAE" w:rsidRDefault="007F4DAE" w:rsidP="003E09B9">
            <w:pPr>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 xml:space="preserve">+ Simples y eficaces para </w:t>
            </w:r>
            <w:proofErr w:type="spellStart"/>
            <w:r w:rsidRPr="007F4DAE">
              <w:rPr>
                <w:rStyle w:val="Textoennegrita"/>
                <w:szCs w:val="20"/>
              </w:rPr>
              <w:t>startups</w:t>
            </w:r>
            <w:proofErr w:type="spellEnd"/>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3E09B9">
            <w:pPr>
              <w:spacing w:before="0" w:beforeAutospacing="0" w:after="0" w:afterAutospacing="0"/>
              <w:jc w:val="left"/>
              <w:rPr>
                <w:szCs w:val="20"/>
              </w:rPr>
            </w:pPr>
            <w:r w:rsidRPr="007F4DAE">
              <w:rPr>
                <w:rStyle w:val="Textoennegrita"/>
                <w:szCs w:val="20"/>
              </w:rPr>
              <w:t xml:space="preserve">5. Almacenamiento seguro y </w:t>
            </w:r>
            <w:proofErr w:type="spellStart"/>
            <w:r w:rsidRPr="007F4DAE">
              <w:rPr>
                <w:rStyle w:val="Textoennegrita"/>
                <w:szCs w:val="20"/>
              </w:rPr>
              <w:t>backups</w:t>
            </w:r>
            <w:proofErr w:type="spellEnd"/>
            <w:r w:rsidRPr="007F4DAE">
              <w:rPr>
                <w:rStyle w:val="Textoennegrita"/>
                <w:szCs w:val="20"/>
              </w:rPr>
              <w:t xml:space="preserve"> automáticos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xml:space="preserve">+ </w:t>
            </w:r>
            <w:proofErr w:type="spellStart"/>
            <w:r w:rsidRPr="007F4DAE">
              <w:rPr>
                <w:szCs w:val="20"/>
              </w:rPr>
              <w:t>S3</w:t>
            </w:r>
            <w:proofErr w:type="spellEnd"/>
            <w:r w:rsidRPr="007F4DAE">
              <w:rPr>
                <w:szCs w:val="20"/>
              </w:rPr>
              <w:t xml:space="preserve"> + Glacier confiables</w:t>
            </w:r>
            <w:r w:rsidRPr="007F4DAE">
              <w:rPr>
                <w:szCs w:val="20"/>
              </w:rPr>
              <w:br/>
              <w:t>– Costos medios</w:t>
            </w:r>
          </w:p>
        </w:tc>
        <w:tc>
          <w:tcPr>
            <w:tcW w:w="0" w:type="auto"/>
            <w:hideMark/>
          </w:tcPr>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 Blob Storage versátil</w:t>
            </w:r>
            <w:r w:rsidRPr="007F4DAE">
              <w:rPr>
                <w:szCs w:val="20"/>
              </w:rPr>
              <w:br/>
              <w:t>– Configuración inicial más compleja</w:t>
            </w:r>
          </w:p>
        </w:tc>
        <w:tc>
          <w:tcPr>
            <w:tcW w:w="0" w:type="auto"/>
            <w:hideMark/>
          </w:tcPr>
          <w:p w:rsidR="003E09B9" w:rsidRDefault="003E09B9"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Style w:val="Textoennegrita"/>
                <w:szCs w:val="20"/>
              </w:rPr>
            </w:pPr>
            <w:r>
              <w:rPr>
                <w:rStyle w:val="Textoennegrita"/>
                <w:szCs w:val="20"/>
              </w:rPr>
              <w:t>+ Cloud Storage económico</w:t>
            </w:r>
          </w:p>
          <w:p w:rsidR="007F4DAE" w:rsidRPr="007F4DAE" w:rsidRDefault="007F4DAE" w:rsidP="003E09B9">
            <w:pPr>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 Versionado y políticas fáciles de aplicar</w:t>
            </w:r>
          </w:p>
        </w:tc>
      </w:tr>
    </w:tbl>
    <w:p w:rsidR="00990D50" w:rsidRDefault="00990D50" w:rsidP="00F92605"/>
    <w:p w:rsidR="00686F0F" w:rsidRPr="00686F0F" w:rsidRDefault="00686F0F" w:rsidP="003A6D44">
      <w:pPr>
        <w:pStyle w:val="Prrafodelista"/>
        <w:numPr>
          <w:ilvl w:val="0"/>
          <w:numId w:val="31"/>
        </w:numPr>
        <w:rPr>
          <w:rFonts w:asciiTheme="minorHAnsi" w:hAnsiTheme="minorHAnsi" w:cstheme="minorHAnsi"/>
          <w:b/>
          <w:bCs/>
        </w:rPr>
      </w:pPr>
      <w:proofErr w:type="spellStart"/>
      <w:r w:rsidRPr="00686F0F">
        <w:rPr>
          <w:rFonts w:asciiTheme="minorHAnsi" w:hAnsiTheme="minorHAnsi" w:cstheme="minorHAnsi"/>
          <w:b/>
          <w:bCs/>
        </w:rPr>
        <w:t>GCP</w:t>
      </w:r>
      <w:proofErr w:type="spellEnd"/>
      <w:r w:rsidRPr="00686F0F">
        <w:rPr>
          <w:rFonts w:asciiTheme="minorHAnsi" w:hAnsiTheme="minorHAnsi" w:cstheme="minorHAnsi"/>
          <w:b/>
          <w:bCs/>
        </w:rPr>
        <w:t xml:space="preserve"> </w:t>
      </w:r>
      <w:r w:rsidRPr="00686F0F">
        <w:rPr>
          <w:rFonts w:asciiTheme="minorHAnsi" w:hAnsiTheme="minorHAnsi" w:cstheme="minorHAnsi"/>
          <w:bCs/>
        </w:rPr>
        <w:t xml:space="preserve">podría ofrecer una mejor relación costo-beneficio en las cargas más intensivas en datos y computación distribuida, alineándose con el enfoque de </w:t>
      </w:r>
      <w:proofErr w:type="spellStart"/>
      <w:r w:rsidRPr="00686F0F">
        <w:rPr>
          <w:rFonts w:asciiTheme="minorHAnsi" w:hAnsiTheme="minorHAnsi" w:cstheme="minorHAnsi"/>
          <w:bCs/>
        </w:rPr>
        <w:t>Quantia</w:t>
      </w:r>
      <w:proofErr w:type="spellEnd"/>
      <w:r w:rsidRPr="00686F0F">
        <w:rPr>
          <w:rFonts w:asciiTheme="minorHAnsi" w:hAnsiTheme="minorHAnsi" w:cstheme="minorHAnsi"/>
          <w:bCs/>
        </w:rPr>
        <w:t>.</w:t>
      </w:r>
    </w:p>
    <w:p w:rsidR="00686F0F" w:rsidRPr="00686F0F" w:rsidRDefault="00686F0F" w:rsidP="003A6D44">
      <w:pPr>
        <w:pStyle w:val="Prrafodelista"/>
        <w:numPr>
          <w:ilvl w:val="0"/>
          <w:numId w:val="31"/>
        </w:numPr>
        <w:rPr>
          <w:rFonts w:asciiTheme="minorHAnsi" w:hAnsiTheme="minorHAnsi" w:cstheme="minorHAnsi"/>
        </w:rPr>
      </w:pPr>
      <w:proofErr w:type="spellStart"/>
      <w:r w:rsidRPr="00686F0F">
        <w:rPr>
          <w:rFonts w:asciiTheme="minorHAnsi" w:hAnsiTheme="minorHAnsi" w:cstheme="minorHAnsi"/>
          <w:b/>
          <w:bCs/>
        </w:rPr>
        <w:t>AWS</w:t>
      </w:r>
      <w:proofErr w:type="spellEnd"/>
      <w:r w:rsidRPr="00686F0F">
        <w:rPr>
          <w:rFonts w:asciiTheme="minorHAnsi" w:hAnsiTheme="minorHAnsi" w:cstheme="minorHAnsi"/>
        </w:rPr>
        <w:t xml:space="preserve"> brinda el </w:t>
      </w:r>
      <w:proofErr w:type="spellStart"/>
      <w:r w:rsidRPr="00686F0F">
        <w:rPr>
          <w:rFonts w:asciiTheme="minorHAnsi" w:hAnsiTheme="minorHAnsi" w:cstheme="minorHAnsi"/>
        </w:rPr>
        <w:t>stack</w:t>
      </w:r>
      <w:proofErr w:type="spellEnd"/>
      <w:r w:rsidRPr="00686F0F">
        <w:rPr>
          <w:rFonts w:asciiTheme="minorHAnsi" w:hAnsiTheme="minorHAnsi" w:cstheme="minorHAnsi"/>
        </w:rPr>
        <w:t xml:space="preserve"> más robusto y probado, ideal si se requiere máxima estabilidad y herramientas especializadas para </w:t>
      </w:r>
      <w:proofErr w:type="spellStart"/>
      <w:r w:rsidRPr="00686F0F">
        <w:rPr>
          <w:rFonts w:asciiTheme="minorHAnsi" w:hAnsiTheme="minorHAnsi" w:cstheme="minorHAnsi"/>
        </w:rPr>
        <w:t>IA</w:t>
      </w:r>
      <w:proofErr w:type="spellEnd"/>
      <w:r w:rsidRPr="00686F0F">
        <w:rPr>
          <w:rFonts w:asciiTheme="minorHAnsi" w:hAnsiTheme="minorHAnsi" w:cstheme="minorHAnsi"/>
        </w:rPr>
        <w:t>.</w:t>
      </w:r>
    </w:p>
    <w:p w:rsidR="00686F0F" w:rsidRPr="00686F0F" w:rsidRDefault="00686F0F" w:rsidP="003A6D44">
      <w:pPr>
        <w:pStyle w:val="Prrafodelista"/>
        <w:numPr>
          <w:ilvl w:val="0"/>
          <w:numId w:val="31"/>
        </w:numPr>
        <w:rPr>
          <w:rFonts w:asciiTheme="minorHAnsi" w:hAnsiTheme="minorHAnsi" w:cstheme="minorHAnsi"/>
        </w:rPr>
      </w:pPr>
      <w:proofErr w:type="spellStart"/>
      <w:r w:rsidRPr="00686F0F">
        <w:rPr>
          <w:rFonts w:asciiTheme="minorHAnsi" w:hAnsiTheme="minorHAnsi" w:cstheme="minorHAnsi"/>
          <w:b/>
          <w:bCs/>
        </w:rPr>
        <w:t>Azure</w:t>
      </w:r>
      <w:proofErr w:type="spellEnd"/>
      <w:r w:rsidRPr="00686F0F">
        <w:rPr>
          <w:rFonts w:asciiTheme="minorHAnsi" w:hAnsiTheme="minorHAnsi" w:cstheme="minorHAnsi"/>
        </w:rPr>
        <w:t xml:space="preserve"> es fuerte en entornos híbridos o integraciones empresariales profundas, pero menos optimizado para cargas nativas de trading cuantitativo si se parte de cero.</w:t>
      </w:r>
    </w:p>
    <w:p w:rsidR="00E24BF4" w:rsidRPr="00E24BF4" w:rsidRDefault="00E24BF4" w:rsidP="003E09B9">
      <w:pPr>
        <w:pStyle w:val="Sinespaciado"/>
        <w:spacing w:line="240" w:lineRule="auto"/>
      </w:pPr>
      <w:bookmarkStart w:id="28" w:name="_Toc198824345"/>
      <w:r w:rsidRPr="00E24BF4">
        <w:t xml:space="preserve">Tabla </w:t>
      </w:r>
      <w:r w:rsidR="005D4523">
        <w:rPr>
          <w:noProof/>
        </w:rPr>
        <w:fldChar w:fldCharType="begin"/>
      </w:r>
      <w:r w:rsidR="005D4523">
        <w:rPr>
          <w:noProof/>
        </w:rPr>
        <w:instrText xml:space="preserve"> STYLEREF 1 \s </w:instrText>
      </w:r>
      <w:r w:rsidR="005D4523">
        <w:rPr>
          <w:noProof/>
        </w:rPr>
        <w:fldChar w:fldCharType="separate"/>
      </w:r>
      <w:r w:rsidR="00515B0A">
        <w:rPr>
          <w:noProof/>
        </w:rPr>
        <w:t>5</w:t>
      </w:r>
      <w:r w:rsidR="005D4523">
        <w:rPr>
          <w:noProof/>
        </w:rPr>
        <w:fldChar w:fldCharType="end"/>
      </w:r>
      <w:r w:rsidR="00433D8C">
        <w:t>.</w:t>
      </w:r>
      <w:r w:rsidR="005D4523">
        <w:rPr>
          <w:noProof/>
        </w:rPr>
        <w:fldChar w:fldCharType="begin"/>
      </w:r>
      <w:r w:rsidR="005D4523">
        <w:rPr>
          <w:noProof/>
        </w:rPr>
        <w:instrText xml:space="preserve"> SEQ Tabla \* ARABIC \s 1 </w:instrText>
      </w:r>
      <w:r w:rsidR="005D4523">
        <w:rPr>
          <w:noProof/>
        </w:rPr>
        <w:fldChar w:fldCharType="separate"/>
      </w:r>
      <w:r w:rsidR="00515B0A">
        <w:rPr>
          <w:noProof/>
        </w:rPr>
        <w:t>2</w:t>
      </w:r>
      <w:r w:rsidR="005D4523">
        <w:rPr>
          <w:noProof/>
        </w:rPr>
        <w:fldChar w:fldCharType="end"/>
      </w:r>
      <w:r w:rsidRPr="00E24BF4">
        <w:t>: Evaluación General</w:t>
      </w:r>
      <w:bookmarkEnd w:id="28"/>
    </w:p>
    <w:tbl>
      <w:tblPr>
        <w:tblStyle w:val="Tabladecuadrcula4-nfasis3"/>
        <w:tblW w:w="0" w:type="auto"/>
        <w:tblLook w:val="04A0" w:firstRow="1" w:lastRow="0" w:firstColumn="1" w:lastColumn="0" w:noHBand="0" w:noVBand="1"/>
      </w:tblPr>
      <w:tblGrid>
        <w:gridCol w:w="1954"/>
        <w:gridCol w:w="1641"/>
        <w:gridCol w:w="1949"/>
        <w:gridCol w:w="2951"/>
      </w:tblGrid>
      <w:tr w:rsidR="007F4DAE" w:rsidTr="007F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pPr>
              <w:jc w:val="center"/>
              <w:rPr>
                <w:szCs w:val="20"/>
              </w:rPr>
            </w:pPr>
            <w:r w:rsidRPr="007F4DAE">
              <w:rPr>
                <w:rStyle w:val="Textoennegrita"/>
                <w:szCs w:val="20"/>
              </w:rPr>
              <w:t>Criterio Global</w:t>
            </w:r>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proofErr w:type="spellStart"/>
            <w:r w:rsidRPr="007F4DAE">
              <w:rPr>
                <w:rStyle w:val="Textoennegrita"/>
                <w:szCs w:val="20"/>
              </w:rPr>
              <w:t>AWS</w:t>
            </w:r>
            <w:proofErr w:type="spellEnd"/>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proofErr w:type="spellStart"/>
            <w:r w:rsidRPr="007F4DAE">
              <w:rPr>
                <w:rStyle w:val="Textoennegrita"/>
                <w:szCs w:val="20"/>
              </w:rPr>
              <w:t>Azure</w:t>
            </w:r>
            <w:proofErr w:type="spellEnd"/>
          </w:p>
        </w:tc>
        <w:tc>
          <w:tcPr>
            <w:tcW w:w="0" w:type="auto"/>
            <w:hideMark/>
          </w:tcPr>
          <w:p w:rsidR="007F4DAE" w:rsidRPr="007F4DAE" w:rsidRDefault="007F4DAE">
            <w:pPr>
              <w:jc w:val="center"/>
              <w:cnfStyle w:val="100000000000" w:firstRow="1" w:lastRow="0" w:firstColumn="0" w:lastColumn="0" w:oddVBand="0" w:evenVBand="0" w:oddHBand="0" w:evenHBand="0" w:firstRowFirstColumn="0" w:firstRowLastColumn="0" w:lastRowFirstColumn="0" w:lastRowLastColumn="0"/>
              <w:rPr>
                <w:b w:val="0"/>
                <w:bCs w:val="0"/>
                <w:szCs w:val="20"/>
              </w:rPr>
            </w:pPr>
            <w:proofErr w:type="spellStart"/>
            <w:r w:rsidRPr="007F4DAE">
              <w:rPr>
                <w:rStyle w:val="Textoennegrita"/>
                <w:szCs w:val="20"/>
              </w:rPr>
              <w:t>GCP</w:t>
            </w:r>
            <w:proofErr w:type="spellEnd"/>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b w:val="0"/>
                <w:bCs w:val="0"/>
                <w:szCs w:val="20"/>
              </w:rPr>
            </w:pPr>
            <w:r w:rsidRPr="007F4DAE">
              <w:rPr>
                <w:rStyle w:val="Textoennegrita"/>
                <w:szCs w:val="20"/>
              </w:rPr>
              <w:t>Profundidad de servicios</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Muy alta (completa)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Alta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Alta</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 xml:space="preserve">Simplicidad para </w:t>
            </w:r>
            <w:proofErr w:type="spellStart"/>
            <w:r w:rsidRPr="007F4DAE">
              <w:rPr>
                <w:rStyle w:val="Textoennegrita"/>
                <w:szCs w:val="20"/>
              </w:rPr>
              <w:t>startups</w:t>
            </w:r>
            <w:proofErr w:type="spellEnd"/>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 xml:space="preserve">Media (requiere </w:t>
            </w:r>
            <w:proofErr w:type="spellStart"/>
            <w:r w:rsidRPr="007F4DAE">
              <w:rPr>
                <w:szCs w:val="20"/>
              </w:rPr>
              <w:t>DevOps</w:t>
            </w:r>
            <w:proofErr w:type="spellEnd"/>
            <w:r w:rsidRPr="007F4DAE">
              <w:rPr>
                <w:szCs w:val="20"/>
              </w:rPr>
              <w:t>)</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Media (enfocado a corporativo)</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Alta (interfaz clara y amigable)</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Costos para pequeña empresa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Medios</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Medios-altos</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Bajos (gran ventaja en instancias y almacenamiento)</w:t>
            </w:r>
          </w:p>
        </w:tc>
      </w:tr>
      <w:tr w:rsidR="007F4DAE" w:rsidTr="007F4DAE">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Curva de aprendizaje</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Alta</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szCs w:val="20"/>
              </w:rPr>
              <w:t>Media</w:t>
            </w:r>
          </w:p>
        </w:tc>
        <w:tc>
          <w:tcPr>
            <w:tcW w:w="0" w:type="auto"/>
            <w:hideMark/>
          </w:tcPr>
          <w:p w:rsidR="007F4DAE" w:rsidRPr="007F4DAE" w:rsidRDefault="007F4DAE" w:rsidP="007F4DAE">
            <w:pPr>
              <w:jc w:val="left"/>
              <w:cnfStyle w:val="000000000000" w:firstRow="0" w:lastRow="0" w:firstColumn="0" w:lastColumn="0" w:oddVBand="0" w:evenVBand="0" w:oddHBand="0" w:evenHBand="0" w:firstRowFirstColumn="0" w:firstRowLastColumn="0" w:lastRowFirstColumn="0" w:lastRowLastColumn="0"/>
              <w:rPr>
                <w:szCs w:val="20"/>
              </w:rPr>
            </w:pPr>
            <w:r w:rsidRPr="007F4DAE">
              <w:rPr>
                <w:rStyle w:val="Textoennegrita"/>
                <w:szCs w:val="20"/>
              </w:rPr>
              <w:t xml:space="preserve">Baja (fluidez con </w:t>
            </w:r>
            <w:proofErr w:type="spellStart"/>
            <w:r w:rsidRPr="007F4DAE">
              <w:rPr>
                <w:rStyle w:val="Textoennegrita"/>
                <w:szCs w:val="20"/>
              </w:rPr>
              <w:t>stack</w:t>
            </w:r>
            <w:proofErr w:type="spellEnd"/>
            <w:r w:rsidRPr="007F4DAE">
              <w:rPr>
                <w:rStyle w:val="Textoennegrita"/>
                <w:szCs w:val="20"/>
              </w:rPr>
              <w:t xml:space="preserve"> Python)</w:t>
            </w:r>
          </w:p>
        </w:tc>
      </w:tr>
      <w:tr w:rsidR="007F4DAE" w:rsidTr="007F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4DAE" w:rsidRPr="007F4DAE" w:rsidRDefault="007F4DAE" w:rsidP="007F4DAE">
            <w:pPr>
              <w:jc w:val="left"/>
              <w:rPr>
                <w:szCs w:val="20"/>
              </w:rPr>
            </w:pPr>
            <w:r w:rsidRPr="007F4DAE">
              <w:rPr>
                <w:rStyle w:val="Textoennegrita"/>
                <w:szCs w:val="20"/>
              </w:rPr>
              <w:t>Integración con Python/Data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Excelente</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szCs w:val="20"/>
              </w:rPr>
              <w:t>Buena</w:t>
            </w:r>
          </w:p>
        </w:tc>
        <w:tc>
          <w:tcPr>
            <w:tcW w:w="0" w:type="auto"/>
            <w:hideMark/>
          </w:tcPr>
          <w:p w:rsidR="007F4DAE" w:rsidRPr="007F4DAE" w:rsidRDefault="007F4DAE" w:rsidP="007F4DAE">
            <w:pPr>
              <w:jc w:val="left"/>
              <w:cnfStyle w:val="000000100000" w:firstRow="0" w:lastRow="0" w:firstColumn="0" w:lastColumn="0" w:oddVBand="0" w:evenVBand="0" w:oddHBand="1" w:evenHBand="0" w:firstRowFirstColumn="0" w:firstRowLastColumn="0" w:lastRowFirstColumn="0" w:lastRowLastColumn="0"/>
              <w:rPr>
                <w:szCs w:val="20"/>
              </w:rPr>
            </w:pPr>
            <w:r w:rsidRPr="007F4DAE">
              <w:rPr>
                <w:rStyle w:val="Textoennegrita"/>
                <w:szCs w:val="20"/>
              </w:rPr>
              <w:t>Excelente</w:t>
            </w:r>
          </w:p>
        </w:tc>
      </w:tr>
    </w:tbl>
    <w:p w:rsidR="00716924" w:rsidRDefault="00716924" w:rsidP="00716924">
      <w:pPr>
        <w:pStyle w:val="Ttulo2"/>
        <w:numPr>
          <w:ilvl w:val="0"/>
          <w:numId w:val="0"/>
        </w:numPr>
        <w:ind w:left="576" w:hanging="576"/>
      </w:pPr>
    </w:p>
    <w:p w:rsidR="00CA48F2" w:rsidRDefault="00CA48F2" w:rsidP="00CA48F2">
      <w:pPr>
        <w:pStyle w:val="Ttulo2"/>
      </w:pPr>
      <w:bookmarkStart w:id="29" w:name="_Toc198824330"/>
      <w:r>
        <w:t>Conclusión de la Comparativa</w:t>
      </w:r>
      <w:bookmarkEnd w:id="29"/>
    </w:p>
    <w:p w:rsidR="00CA48F2" w:rsidRDefault="00CA48F2" w:rsidP="00CA48F2">
      <w:r>
        <w:t xml:space="preserve">Todos los proveedores ofrecen capacidades adecuadas para los casos de uso definidos. Sin embargo, para una empresa pequeña como </w:t>
      </w:r>
      <w:proofErr w:type="spellStart"/>
      <w:r>
        <w:t>Quantia</w:t>
      </w:r>
      <w:proofErr w:type="spellEnd"/>
      <w:r>
        <w:t xml:space="preserve"> Trading S.L., que busca </w:t>
      </w:r>
      <w:r>
        <w:rPr>
          <w:rStyle w:val="Textoennegrita"/>
        </w:rPr>
        <w:t>costos controlados, simplicidad operativa y rápida implementación</w:t>
      </w:r>
      <w:r>
        <w:t xml:space="preserve">, </w:t>
      </w:r>
      <w:r>
        <w:rPr>
          <w:rStyle w:val="Textoennegrita"/>
        </w:rPr>
        <w:t xml:space="preserve">Google Cloud </w:t>
      </w:r>
      <w:proofErr w:type="spellStart"/>
      <w:r>
        <w:rPr>
          <w:rStyle w:val="Textoennegrita"/>
        </w:rPr>
        <w:t>Platform</w:t>
      </w:r>
      <w:proofErr w:type="spellEnd"/>
      <w:r>
        <w:rPr>
          <w:rStyle w:val="Textoennegrita"/>
        </w:rPr>
        <w:t xml:space="preserve"> (</w:t>
      </w:r>
      <w:proofErr w:type="spellStart"/>
      <w:r>
        <w:rPr>
          <w:rStyle w:val="Textoennegrita"/>
        </w:rPr>
        <w:t>GCP</w:t>
      </w:r>
      <w:proofErr w:type="spellEnd"/>
      <w:r>
        <w:rPr>
          <w:rStyle w:val="Textoennegrita"/>
        </w:rPr>
        <w:t>)</w:t>
      </w:r>
      <w:r>
        <w:t xml:space="preserve"> se posiciona como la opción más eficiente y alineada con sus necesidades.</w:t>
      </w:r>
    </w:p>
    <w:p w:rsidR="00CA48F2" w:rsidRDefault="00CA48F2" w:rsidP="00CA48F2">
      <w:r>
        <w:t xml:space="preserve">Su estructura tarifaria, herramientas nativas orientadas al análisis de datos, experiencia fluida para equipos técnicos reducidos y un entorno bien integrado con Python hacen que </w:t>
      </w:r>
      <w:proofErr w:type="spellStart"/>
      <w:r>
        <w:t>GCP</w:t>
      </w:r>
      <w:proofErr w:type="spellEnd"/>
      <w:r>
        <w:t xml:space="preserve"> sea la plataforma recomendada para llevar a cabo esta migración.</w:t>
      </w:r>
    </w:p>
    <w:p w:rsidR="00F30E82" w:rsidRDefault="00F30E82" w:rsidP="00F92605"/>
    <w:p w:rsidR="00686F0F" w:rsidRDefault="00686F0F">
      <w:pPr>
        <w:spacing w:before="0" w:beforeAutospacing="0" w:after="160" w:afterAutospacing="0"/>
      </w:pPr>
      <w:r>
        <w:br w:type="page"/>
      </w:r>
    </w:p>
    <w:p w:rsidR="00F30E82" w:rsidRDefault="00F30E82" w:rsidP="00F30E82">
      <w:pPr>
        <w:pStyle w:val="Ttulo1"/>
      </w:pPr>
      <w:bookmarkStart w:id="30" w:name="_Toc198824331"/>
      <w:r>
        <w:lastRenderedPageBreak/>
        <w:t xml:space="preserve">Consideraciones </w:t>
      </w:r>
      <w:r w:rsidR="003E09B9">
        <w:t>C</w:t>
      </w:r>
      <w:r>
        <w:t xml:space="preserve">lave de la </w:t>
      </w:r>
      <w:r w:rsidR="003E09B9">
        <w:t>M</w:t>
      </w:r>
      <w:r>
        <w:t xml:space="preserve">igración </w:t>
      </w:r>
      <w:r w:rsidR="003E09B9">
        <w:t>C</w:t>
      </w:r>
      <w:r>
        <w:t>loud</w:t>
      </w:r>
      <w:bookmarkEnd w:id="30"/>
    </w:p>
    <w:p w:rsidR="00F30E82" w:rsidRDefault="00F30E82" w:rsidP="00F30E82">
      <w:r>
        <w:t xml:space="preserve">La migración hacia la nube no solo implica una mejora tecnológica, sino también un cambio estructural en la forma en que la empresa gestiona sus operaciones, datos y riesgos. En esta sección se abordan los principales aspectos críticos que deben ser evaluados y gestionados por </w:t>
      </w:r>
      <w:proofErr w:type="spellStart"/>
      <w:r>
        <w:t>Quantia</w:t>
      </w:r>
      <w:proofErr w:type="spellEnd"/>
      <w:r>
        <w:t xml:space="preserve"> Trading S.L. para asegurar una adopción efectiva y sostenible de la nube.</w:t>
      </w:r>
    </w:p>
    <w:p w:rsidR="00F30E82" w:rsidRDefault="00F30E82" w:rsidP="00F30E82">
      <w:pPr>
        <w:pStyle w:val="Ttulo2"/>
      </w:pPr>
      <w:bookmarkStart w:id="31" w:name="_Toc198824332"/>
      <w:r>
        <w:t>Seguridad, privacidad y cumplimiento normativo</w:t>
      </w:r>
      <w:bookmarkEnd w:id="31"/>
    </w:p>
    <w:p w:rsidR="00F30E82" w:rsidRDefault="00F30E82" w:rsidP="00F30E82">
      <w:r>
        <w:t xml:space="preserve">La migración debe garantizar el cumplimiento estricto de las normativas europeas sobre protección de datos (en particular el Reglamento General de Protección de Datos, </w:t>
      </w:r>
      <w:proofErr w:type="spellStart"/>
      <w:r>
        <w:t>GDPR</w:t>
      </w:r>
      <w:proofErr w:type="spellEnd"/>
      <w:r>
        <w:t>), así como las buenas prácticas de gestión de claves y acceso a sistemas sensibles.</w:t>
      </w:r>
    </w:p>
    <w:p w:rsidR="00F30E82" w:rsidRDefault="00F30E82" w:rsidP="00F30E82">
      <w:r>
        <w:rPr>
          <w:rStyle w:val="Textoennegrita"/>
        </w:rPr>
        <w:t>Recomendaciones clave:</w:t>
      </w:r>
    </w:p>
    <w:p w:rsidR="00F30E82" w:rsidRDefault="00F30E82" w:rsidP="003A6D44">
      <w:pPr>
        <w:numPr>
          <w:ilvl w:val="0"/>
          <w:numId w:val="16"/>
        </w:numPr>
        <w:spacing w:line="240" w:lineRule="auto"/>
      </w:pPr>
      <w:r>
        <w:t xml:space="preserve">Implementar controles de acceso mediante </w:t>
      </w:r>
      <w:proofErr w:type="spellStart"/>
      <w:r>
        <w:rPr>
          <w:rStyle w:val="Textoennegrita"/>
        </w:rPr>
        <w:t>IAM</w:t>
      </w:r>
      <w:proofErr w:type="spellEnd"/>
      <w:r>
        <w:rPr>
          <w:rStyle w:val="Textoennegrita"/>
        </w:rPr>
        <w:t xml:space="preserve"> (</w:t>
      </w:r>
      <w:proofErr w:type="spellStart"/>
      <w:r>
        <w:rPr>
          <w:rStyle w:val="Textoennegrita"/>
        </w:rPr>
        <w:t>Identity</w:t>
      </w:r>
      <w:proofErr w:type="spellEnd"/>
      <w:r>
        <w:rPr>
          <w:rStyle w:val="Textoennegrita"/>
        </w:rPr>
        <w:t xml:space="preserve"> and Access Management)</w:t>
      </w:r>
      <w:r>
        <w:t xml:space="preserve"> con políticas de mínimo privilegio.</w:t>
      </w:r>
    </w:p>
    <w:p w:rsidR="00F30E82" w:rsidRDefault="00F30E82" w:rsidP="003A6D44">
      <w:pPr>
        <w:numPr>
          <w:ilvl w:val="0"/>
          <w:numId w:val="16"/>
        </w:numPr>
        <w:spacing w:line="240" w:lineRule="auto"/>
      </w:pPr>
      <w:r>
        <w:t xml:space="preserve">Utilizar servicios de </w:t>
      </w:r>
      <w:r>
        <w:rPr>
          <w:rStyle w:val="Textoennegrita"/>
        </w:rPr>
        <w:t xml:space="preserve">gestión de secretos y claves (Cloud </w:t>
      </w:r>
      <w:proofErr w:type="spellStart"/>
      <w:r>
        <w:rPr>
          <w:rStyle w:val="Textoennegrita"/>
        </w:rPr>
        <w:t>KMS</w:t>
      </w:r>
      <w:proofErr w:type="spellEnd"/>
      <w:r>
        <w:rPr>
          <w:rStyle w:val="Textoennegrita"/>
        </w:rPr>
        <w:t xml:space="preserve">, </w:t>
      </w:r>
      <w:proofErr w:type="spellStart"/>
      <w:r>
        <w:rPr>
          <w:rStyle w:val="Textoennegrita"/>
        </w:rPr>
        <w:t>Secret</w:t>
      </w:r>
      <w:proofErr w:type="spellEnd"/>
      <w:r>
        <w:rPr>
          <w:rStyle w:val="Textoennegrita"/>
        </w:rPr>
        <w:t xml:space="preserve"> Manager)</w:t>
      </w:r>
      <w:r>
        <w:t xml:space="preserve"> para proteger credenciales de API y modelos.</w:t>
      </w:r>
    </w:p>
    <w:p w:rsidR="00F30E82" w:rsidRDefault="00F30E82" w:rsidP="003A6D44">
      <w:pPr>
        <w:numPr>
          <w:ilvl w:val="0"/>
          <w:numId w:val="16"/>
        </w:numPr>
        <w:spacing w:line="240" w:lineRule="auto"/>
      </w:pPr>
      <w:r>
        <w:t xml:space="preserve">Asegurar el </w:t>
      </w:r>
      <w:r>
        <w:rPr>
          <w:rStyle w:val="Textoennegrita"/>
        </w:rPr>
        <w:t>cifrado en tránsito y en reposo</w:t>
      </w:r>
      <w:r>
        <w:t xml:space="preserve"> para todos los datos almacenados y transferidos.</w:t>
      </w:r>
    </w:p>
    <w:p w:rsidR="00F30E82" w:rsidRDefault="00F30E82" w:rsidP="003A6D44">
      <w:pPr>
        <w:numPr>
          <w:ilvl w:val="0"/>
          <w:numId w:val="16"/>
        </w:numPr>
        <w:spacing w:line="240" w:lineRule="auto"/>
      </w:pPr>
      <w:r>
        <w:t xml:space="preserve">Registrar y auditar accesos a entornos críticos mediante </w:t>
      </w:r>
      <w:proofErr w:type="spellStart"/>
      <w:r>
        <w:t>logs</w:t>
      </w:r>
      <w:proofErr w:type="spellEnd"/>
      <w:r>
        <w:t xml:space="preserve"> firmados.</w:t>
      </w:r>
    </w:p>
    <w:p w:rsidR="00F30E82" w:rsidRDefault="00F30E82" w:rsidP="003A6D44">
      <w:pPr>
        <w:numPr>
          <w:ilvl w:val="0"/>
          <w:numId w:val="16"/>
        </w:numPr>
        <w:spacing w:line="240" w:lineRule="auto"/>
      </w:pPr>
      <w:r>
        <w:t>Establecer políticas internas claras sobre privacidad de los datos utilizados en entrenamiento de modelos.</w:t>
      </w:r>
    </w:p>
    <w:p w:rsidR="00F30E82" w:rsidRDefault="00F30E82" w:rsidP="00F30E82">
      <w:pPr>
        <w:spacing w:before="0" w:beforeAutospacing="0" w:after="0" w:afterAutospacing="0"/>
      </w:pPr>
    </w:p>
    <w:p w:rsidR="00F30E82" w:rsidRDefault="00F30E82" w:rsidP="00F30E82">
      <w:pPr>
        <w:pStyle w:val="Ttulo2"/>
      </w:pPr>
      <w:bookmarkStart w:id="32" w:name="_Toc198824333"/>
      <w:r>
        <w:t xml:space="preserve">Gobierno, monitoreo y </w:t>
      </w:r>
      <w:proofErr w:type="spellStart"/>
      <w:r>
        <w:t>logging</w:t>
      </w:r>
      <w:bookmarkEnd w:id="32"/>
      <w:proofErr w:type="spellEnd"/>
    </w:p>
    <w:p w:rsidR="00F30E82" w:rsidRDefault="00F30E82" w:rsidP="00F30E82">
      <w:r>
        <w:t>Una vez migrados los servicios, se requiere una supervisión centralizada que permita auditar el comportamiento del sistema y responder de manera proactiva ante fallos o anomalías.</w:t>
      </w:r>
    </w:p>
    <w:p w:rsidR="00F30E82" w:rsidRDefault="00F30E82" w:rsidP="00F30E82">
      <w:r>
        <w:rPr>
          <w:rStyle w:val="Textoennegrita"/>
        </w:rPr>
        <w:t>Recomendaciones clave:</w:t>
      </w:r>
    </w:p>
    <w:p w:rsidR="00F30E82" w:rsidRDefault="00F30E82" w:rsidP="003A6D44">
      <w:pPr>
        <w:numPr>
          <w:ilvl w:val="0"/>
          <w:numId w:val="17"/>
        </w:numPr>
        <w:spacing w:line="240" w:lineRule="auto"/>
        <w:jc w:val="left"/>
      </w:pPr>
      <w:r>
        <w:t xml:space="preserve">Centralizar </w:t>
      </w:r>
      <w:proofErr w:type="spellStart"/>
      <w:r>
        <w:t>logs</w:t>
      </w:r>
      <w:proofErr w:type="spellEnd"/>
      <w:r>
        <w:t xml:space="preserve"> de ejecución, errores y rendimiento en un sistema único (Cloud </w:t>
      </w:r>
      <w:proofErr w:type="spellStart"/>
      <w:r>
        <w:t>Logging</w:t>
      </w:r>
      <w:proofErr w:type="spellEnd"/>
      <w:r>
        <w:t>).</w:t>
      </w:r>
    </w:p>
    <w:p w:rsidR="00F30E82" w:rsidRDefault="00F30E82" w:rsidP="003A6D44">
      <w:pPr>
        <w:numPr>
          <w:ilvl w:val="0"/>
          <w:numId w:val="17"/>
        </w:numPr>
        <w:spacing w:line="240" w:lineRule="auto"/>
        <w:jc w:val="left"/>
      </w:pPr>
      <w:r>
        <w:t xml:space="preserve">Configurar </w:t>
      </w:r>
      <w:r>
        <w:rPr>
          <w:rStyle w:val="Textoennegrita"/>
        </w:rPr>
        <w:t>paneles de monitoreo</w:t>
      </w:r>
      <w:r>
        <w:t xml:space="preserve"> para visualizar actividad de bots, tiempos de ejecución y estados de recursos.</w:t>
      </w:r>
    </w:p>
    <w:p w:rsidR="00F30E82" w:rsidRDefault="00F30E82" w:rsidP="003A6D44">
      <w:pPr>
        <w:numPr>
          <w:ilvl w:val="0"/>
          <w:numId w:val="17"/>
        </w:numPr>
        <w:spacing w:line="240" w:lineRule="auto"/>
        <w:jc w:val="left"/>
      </w:pPr>
      <w:r>
        <w:t xml:space="preserve">Establecer </w:t>
      </w:r>
      <w:r>
        <w:rPr>
          <w:rStyle w:val="Textoennegrita"/>
        </w:rPr>
        <w:t>alertas automáticas</w:t>
      </w:r>
      <w:r>
        <w:t xml:space="preserve"> ante comportamientos anómalos o interrupciones en servicios críticos.</w:t>
      </w:r>
    </w:p>
    <w:p w:rsidR="00F30E82" w:rsidRDefault="00F30E82" w:rsidP="003A6D44">
      <w:pPr>
        <w:numPr>
          <w:ilvl w:val="0"/>
          <w:numId w:val="17"/>
        </w:numPr>
        <w:spacing w:line="240" w:lineRule="auto"/>
        <w:jc w:val="left"/>
      </w:pPr>
      <w:r>
        <w:t xml:space="preserve">Mantener </w:t>
      </w:r>
      <w:r>
        <w:rPr>
          <w:rStyle w:val="Textoennegrita"/>
        </w:rPr>
        <w:t>versionado y trazabilidad</w:t>
      </w:r>
      <w:r>
        <w:t xml:space="preserve"> de todos los modelos y scripts en producción.</w:t>
      </w:r>
    </w:p>
    <w:p w:rsidR="00F30E82" w:rsidRDefault="00F30E82" w:rsidP="003A6D44">
      <w:pPr>
        <w:numPr>
          <w:ilvl w:val="0"/>
          <w:numId w:val="17"/>
        </w:numPr>
        <w:spacing w:line="240" w:lineRule="auto"/>
        <w:jc w:val="left"/>
      </w:pPr>
      <w:r>
        <w:t>Documentar todos los procesos automatizados e incluir validaciones de consistencia.</w:t>
      </w:r>
    </w:p>
    <w:p w:rsidR="00F30E82" w:rsidRDefault="000E5FA4" w:rsidP="000E5FA4">
      <w:r>
        <w:t xml:space="preserve">La gobernanza en entornos </w:t>
      </w:r>
      <w:proofErr w:type="spellStart"/>
      <w:r>
        <w:t>cloud</w:t>
      </w:r>
      <w:proofErr w:type="spellEnd"/>
      <w:r>
        <w:t xml:space="preserve"> debe incluir no solo la supervisión técnica, sino también el control sobre presupuestos, asignación de recursos por proyecto y aplicación de políticas de acceso basadas en roles (</w:t>
      </w:r>
      <w:proofErr w:type="spellStart"/>
      <w:r>
        <w:t>RBAC</w:t>
      </w:r>
      <w:proofErr w:type="spellEnd"/>
      <w:r>
        <w:t>), asegurando una operación alineada con los objetivos estratégicos de la empresa.</w:t>
      </w:r>
    </w:p>
    <w:p w:rsidR="00F30E82" w:rsidRDefault="00F30E82" w:rsidP="00F30E82">
      <w:pPr>
        <w:pStyle w:val="Ttulo2"/>
      </w:pPr>
      <w:bookmarkStart w:id="33" w:name="_Toc198824334"/>
      <w:r>
        <w:lastRenderedPageBreak/>
        <w:t>Estrategia de migración por fases</w:t>
      </w:r>
      <w:bookmarkEnd w:id="33"/>
    </w:p>
    <w:p w:rsidR="00F30E82" w:rsidRDefault="00F30E82" w:rsidP="00F30E82">
      <w:r>
        <w:t xml:space="preserve">Dado que </w:t>
      </w:r>
      <w:proofErr w:type="spellStart"/>
      <w:r>
        <w:t>Quantia</w:t>
      </w:r>
      <w:proofErr w:type="spellEnd"/>
      <w:r>
        <w:t xml:space="preserve"> parte de una infraestructura local operativa, pero limitada, se recomienda una </w:t>
      </w:r>
      <w:r>
        <w:rPr>
          <w:rStyle w:val="Textoennegrita"/>
        </w:rPr>
        <w:t>migración progresiva</w:t>
      </w:r>
      <w:r>
        <w:t xml:space="preserve"> que asegure continuidad del negocio y control de riesgos.</w:t>
      </w:r>
    </w:p>
    <w:p w:rsidR="00F30E82" w:rsidRDefault="00F30E82" w:rsidP="00F30E82">
      <w:r>
        <w:rPr>
          <w:rStyle w:val="Textoennegrita"/>
        </w:rPr>
        <w:t>Fases sugeridas:</w:t>
      </w:r>
    </w:p>
    <w:p w:rsidR="00F30E82" w:rsidRDefault="00F30E82" w:rsidP="003A6D44">
      <w:pPr>
        <w:numPr>
          <w:ilvl w:val="0"/>
          <w:numId w:val="18"/>
        </w:numPr>
        <w:spacing w:line="240" w:lineRule="auto"/>
        <w:jc w:val="left"/>
      </w:pPr>
      <w:r>
        <w:rPr>
          <w:rStyle w:val="Textoennegrita"/>
        </w:rPr>
        <w:t xml:space="preserve">Fase 1: Migración de datos históricos y </w:t>
      </w:r>
      <w:proofErr w:type="spellStart"/>
      <w:r>
        <w:rPr>
          <w:rStyle w:val="Textoennegrita"/>
        </w:rPr>
        <w:t>backups</w:t>
      </w:r>
      <w:proofErr w:type="spellEnd"/>
    </w:p>
    <w:p w:rsidR="00F30E82" w:rsidRDefault="00F30E82" w:rsidP="003A6D44">
      <w:pPr>
        <w:numPr>
          <w:ilvl w:val="1"/>
          <w:numId w:val="18"/>
        </w:numPr>
        <w:spacing w:line="240" w:lineRule="auto"/>
        <w:jc w:val="left"/>
      </w:pPr>
      <w:r>
        <w:t xml:space="preserve">Subida de datos a almacenamiento </w:t>
      </w:r>
      <w:proofErr w:type="spellStart"/>
      <w:r>
        <w:t>cloud</w:t>
      </w:r>
      <w:proofErr w:type="spellEnd"/>
      <w:r>
        <w:t xml:space="preserve"> con cifrado y control de versiones.</w:t>
      </w:r>
    </w:p>
    <w:p w:rsidR="00F30E82" w:rsidRDefault="00F30E82" w:rsidP="003A6D44">
      <w:pPr>
        <w:numPr>
          <w:ilvl w:val="0"/>
          <w:numId w:val="18"/>
        </w:numPr>
        <w:spacing w:line="240" w:lineRule="auto"/>
        <w:jc w:val="left"/>
      </w:pPr>
      <w:r>
        <w:rPr>
          <w:rStyle w:val="Textoennegrita"/>
        </w:rPr>
        <w:t xml:space="preserve">Fase 2: Migración del entorno de </w:t>
      </w:r>
      <w:proofErr w:type="spellStart"/>
      <w:r>
        <w:rPr>
          <w:rStyle w:val="Textoennegrita"/>
        </w:rPr>
        <w:t>backtesting</w:t>
      </w:r>
      <w:proofErr w:type="spellEnd"/>
    </w:p>
    <w:p w:rsidR="00F30E82" w:rsidRDefault="00F30E82" w:rsidP="003A6D44">
      <w:pPr>
        <w:numPr>
          <w:ilvl w:val="1"/>
          <w:numId w:val="18"/>
        </w:numPr>
        <w:spacing w:line="240" w:lineRule="auto"/>
        <w:jc w:val="left"/>
      </w:pPr>
      <w:r>
        <w:t>Implementación de ejecución distribuida y almacenamiento centralizado de resultados.</w:t>
      </w:r>
    </w:p>
    <w:p w:rsidR="00F30E82" w:rsidRDefault="00F30E82" w:rsidP="003A6D44">
      <w:pPr>
        <w:numPr>
          <w:ilvl w:val="0"/>
          <w:numId w:val="18"/>
        </w:numPr>
        <w:spacing w:line="240" w:lineRule="auto"/>
        <w:jc w:val="left"/>
      </w:pPr>
      <w:r>
        <w:rPr>
          <w:rStyle w:val="Textoennegrita"/>
        </w:rPr>
        <w:t>Fase 3: Migración de entrenamiento y despliegue de modelos</w:t>
      </w:r>
    </w:p>
    <w:p w:rsidR="00F30E82" w:rsidRDefault="00F30E82" w:rsidP="003A6D44">
      <w:pPr>
        <w:numPr>
          <w:ilvl w:val="1"/>
          <w:numId w:val="18"/>
        </w:numPr>
        <w:spacing w:line="240" w:lineRule="auto"/>
        <w:jc w:val="left"/>
      </w:pPr>
      <w:r>
        <w:t xml:space="preserve">Entrenamiento en </w:t>
      </w:r>
      <w:proofErr w:type="spellStart"/>
      <w:r>
        <w:t>Vertex</w:t>
      </w:r>
      <w:proofErr w:type="spellEnd"/>
      <w:r>
        <w:t xml:space="preserve"> </w:t>
      </w:r>
      <w:proofErr w:type="spellStart"/>
      <w:r>
        <w:t>AI</w:t>
      </w:r>
      <w:proofErr w:type="spellEnd"/>
      <w:r>
        <w:t xml:space="preserve"> y publicación como API internas.</w:t>
      </w:r>
    </w:p>
    <w:p w:rsidR="00F30E82" w:rsidRDefault="00F30E82" w:rsidP="003A6D44">
      <w:pPr>
        <w:numPr>
          <w:ilvl w:val="0"/>
          <w:numId w:val="18"/>
        </w:numPr>
        <w:spacing w:line="240" w:lineRule="auto"/>
        <w:jc w:val="left"/>
      </w:pPr>
      <w:r>
        <w:rPr>
          <w:rStyle w:val="Textoennegrita"/>
        </w:rPr>
        <w:t>Fase 4: Automatización de tareas</w:t>
      </w:r>
    </w:p>
    <w:p w:rsidR="00F30E82" w:rsidRDefault="00F30E82" w:rsidP="003A6D44">
      <w:pPr>
        <w:numPr>
          <w:ilvl w:val="1"/>
          <w:numId w:val="18"/>
        </w:numPr>
        <w:spacing w:line="240" w:lineRule="auto"/>
        <w:jc w:val="left"/>
      </w:pPr>
      <w:r>
        <w:t xml:space="preserve">Reemplazo de scripts manuales por funciones programadas y </w:t>
      </w:r>
      <w:proofErr w:type="spellStart"/>
      <w:r>
        <w:t>serverless</w:t>
      </w:r>
      <w:proofErr w:type="spellEnd"/>
      <w:r>
        <w:t>.</w:t>
      </w:r>
    </w:p>
    <w:p w:rsidR="00F30E82" w:rsidRDefault="00F30E82" w:rsidP="003A6D44">
      <w:pPr>
        <w:numPr>
          <w:ilvl w:val="0"/>
          <w:numId w:val="18"/>
        </w:numPr>
        <w:spacing w:line="240" w:lineRule="auto"/>
        <w:jc w:val="left"/>
      </w:pPr>
      <w:r>
        <w:rPr>
          <w:rStyle w:val="Textoennegrita"/>
        </w:rPr>
        <w:t>Fase 5: Integración con entorno de ejecución en vivo</w:t>
      </w:r>
    </w:p>
    <w:p w:rsidR="00F30E82" w:rsidRDefault="00F30E82" w:rsidP="003A6D44">
      <w:pPr>
        <w:numPr>
          <w:ilvl w:val="1"/>
          <w:numId w:val="18"/>
        </w:numPr>
        <w:spacing w:line="240" w:lineRule="auto"/>
        <w:jc w:val="left"/>
      </w:pPr>
      <w:r>
        <w:t>Habilitación de componentes híbridos donde la ejecución se mantiene local pero coordinada desde la nube.</w:t>
      </w:r>
    </w:p>
    <w:p w:rsidR="00F30E82" w:rsidRDefault="00F30E82" w:rsidP="00F30E82">
      <w:pPr>
        <w:spacing w:before="0" w:beforeAutospacing="0" w:after="0" w:afterAutospacing="0"/>
      </w:pPr>
    </w:p>
    <w:p w:rsidR="00F30E82" w:rsidRDefault="00F30E82" w:rsidP="00F30E82">
      <w:pPr>
        <w:pStyle w:val="Ttulo2"/>
      </w:pPr>
      <w:bookmarkStart w:id="34" w:name="_Toc198824335"/>
      <w:r>
        <w:t>Integración y coexistencia con sistemas existentes</w:t>
      </w:r>
      <w:bookmarkEnd w:id="34"/>
    </w:p>
    <w:p w:rsidR="00F30E82" w:rsidRDefault="00F30E82" w:rsidP="00F30E82">
      <w:r>
        <w:t>La empresa mantendrá inicialmente una parte de su operación en servidores locales (infraestructura híbrida), especialmente para tareas de ejecución en tiempo real con baja latencia. Esta coexistencia debe gestionarse cuidadosamente.</w:t>
      </w:r>
    </w:p>
    <w:p w:rsidR="00F30E82" w:rsidRDefault="00F30E82" w:rsidP="00F30E82">
      <w:r>
        <w:rPr>
          <w:rStyle w:val="Textoennegrita"/>
        </w:rPr>
        <w:t>Recomendaciones clave:</w:t>
      </w:r>
    </w:p>
    <w:p w:rsidR="00F30E82" w:rsidRDefault="00F30E82" w:rsidP="003A6D44">
      <w:pPr>
        <w:numPr>
          <w:ilvl w:val="0"/>
          <w:numId w:val="19"/>
        </w:numPr>
        <w:spacing w:line="240" w:lineRule="auto"/>
        <w:jc w:val="left"/>
      </w:pPr>
      <w:r>
        <w:t xml:space="preserve">Utilizar </w:t>
      </w:r>
      <w:proofErr w:type="spellStart"/>
      <w:r>
        <w:t>APIs</w:t>
      </w:r>
      <w:proofErr w:type="spellEnd"/>
      <w:r>
        <w:t xml:space="preserve"> para conectar los sistemas locales con los servicios </w:t>
      </w:r>
      <w:proofErr w:type="spellStart"/>
      <w:r>
        <w:t>cloud</w:t>
      </w:r>
      <w:proofErr w:type="spellEnd"/>
      <w:r>
        <w:t xml:space="preserve"> de forma segura.</w:t>
      </w:r>
    </w:p>
    <w:p w:rsidR="00F30E82" w:rsidRDefault="00F30E82" w:rsidP="003A6D44">
      <w:pPr>
        <w:numPr>
          <w:ilvl w:val="0"/>
          <w:numId w:val="19"/>
        </w:numPr>
        <w:spacing w:line="240" w:lineRule="auto"/>
        <w:jc w:val="left"/>
      </w:pPr>
      <w:r>
        <w:t xml:space="preserve">Sincronizar </w:t>
      </w:r>
      <w:proofErr w:type="spellStart"/>
      <w:r>
        <w:t>backups</w:t>
      </w:r>
      <w:proofErr w:type="spellEnd"/>
      <w:r>
        <w:t xml:space="preserve"> y resultados de ejecución entre ambos entornos.</w:t>
      </w:r>
    </w:p>
    <w:p w:rsidR="00F30E82" w:rsidRDefault="00F30E82" w:rsidP="003A6D44">
      <w:pPr>
        <w:numPr>
          <w:ilvl w:val="0"/>
          <w:numId w:val="19"/>
        </w:numPr>
        <w:spacing w:line="240" w:lineRule="auto"/>
        <w:jc w:val="left"/>
      </w:pPr>
      <w:r>
        <w:t>Evaluar periódicamente la carga y confiabilidad de los procesos locales para determinar si conviene migrarlos por completo.</w:t>
      </w:r>
    </w:p>
    <w:p w:rsidR="00F30E82" w:rsidRDefault="00F30E82" w:rsidP="003A6D44">
      <w:pPr>
        <w:numPr>
          <w:ilvl w:val="0"/>
          <w:numId w:val="19"/>
        </w:numPr>
        <w:spacing w:line="240" w:lineRule="auto"/>
        <w:jc w:val="left"/>
      </w:pPr>
      <w:r>
        <w:t xml:space="preserve">Diseñar procedimientos de </w:t>
      </w:r>
      <w:proofErr w:type="spellStart"/>
      <w:r>
        <w:t>fallback</w:t>
      </w:r>
      <w:proofErr w:type="spellEnd"/>
      <w:r>
        <w:t xml:space="preserve"> en caso de desconexión entre entornos.</w:t>
      </w:r>
    </w:p>
    <w:p w:rsidR="00F30E82" w:rsidRDefault="00F30E82" w:rsidP="00F30E82">
      <w:pPr>
        <w:spacing w:before="0" w:beforeAutospacing="0" w:after="0" w:afterAutospacing="0"/>
      </w:pPr>
    </w:p>
    <w:p w:rsidR="00F30E82" w:rsidRDefault="00F30E82" w:rsidP="00F30E82">
      <w:pPr>
        <w:pStyle w:val="Ttulo2"/>
      </w:pPr>
      <w:bookmarkStart w:id="35" w:name="_Toc198824336"/>
      <w:r>
        <w:t>Factores clave de éxito</w:t>
      </w:r>
      <w:bookmarkEnd w:id="35"/>
    </w:p>
    <w:p w:rsidR="00F30E82" w:rsidRDefault="00F30E82" w:rsidP="00F30E82">
      <w:r>
        <w:t xml:space="preserve">Para asegurar una adopción efectiva del </w:t>
      </w:r>
      <w:proofErr w:type="spellStart"/>
      <w:r>
        <w:t>cloud</w:t>
      </w:r>
      <w:proofErr w:type="spellEnd"/>
      <w:r>
        <w:t xml:space="preserve">, </w:t>
      </w:r>
      <w:proofErr w:type="spellStart"/>
      <w:r>
        <w:t>Quantia</w:t>
      </w:r>
      <w:proofErr w:type="spellEnd"/>
      <w:r>
        <w:t xml:space="preserve"> deberá considerar los siguientes elementos como críticos:</w:t>
      </w:r>
    </w:p>
    <w:p w:rsidR="00F30E82" w:rsidRDefault="00F30E82" w:rsidP="003A6D44">
      <w:pPr>
        <w:numPr>
          <w:ilvl w:val="0"/>
          <w:numId w:val="20"/>
        </w:numPr>
        <w:spacing w:line="240" w:lineRule="auto"/>
        <w:jc w:val="left"/>
      </w:pPr>
      <w:r>
        <w:rPr>
          <w:rStyle w:val="Textoennegrita"/>
        </w:rPr>
        <w:t>Capacitación del equipo</w:t>
      </w:r>
      <w:r>
        <w:t xml:space="preserve"> técnico y operativo en herramientas </w:t>
      </w:r>
      <w:proofErr w:type="spellStart"/>
      <w:r>
        <w:t>cloud</w:t>
      </w:r>
      <w:proofErr w:type="spellEnd"/>
      <w:r>
        <w:t>.</w:t>
      </w:r>
    </w:p>
    <w:p w:rsidR="00F30E82" w:rsidRDefault="00F30E82" w:rsidP="003A6D44">
      <w:pPr>
        <w:numPr>
          <w:ilvl w:val="0"/>
          <w:numId w:val="20"/>
        </w:numPr>
        <w:spacing w:line="240" w:lineRule="auto"/>
        <w:jc w:val="left"/>
      </w:pPr>
      <w:r>
        <w:rPr>
          <w:rStyle w:val="Textoennegrita"/>
        </w:rPr>
        <w:t>Control de costos</w:t>
      </w:r>
      <w:r>
        <w:t xml:space="preserve"> desde el inicio, con monitorización de uso y alertas de presupuesto.</w:t>
      </w:r>
    </w:p>
    <w:p w:rsidR="00F30E82" w:rsidRDefault="00F30E82" w:rsidP="003A6D44">
      <w:pPr>
        <w:numPr>
          <w:ilvl w:val="0"/>
          <w:numId w:val="20"/>
        </w:numPr>
        <w:spacing w:line="240" w:lineRule="auto"/>
        <w:jc w:val="left"/>
      </w:pPr>
      <w:r>
        <w:rPr>
          <w:rStyle w:val="Textoennegrita"/>
        </w:rPr>
        <w:t>Modularidad de la arquitectura</w:t>
      </w:r>
      <w:r>
        <w:t>, para facilitar ajustes y crecimiento progresivo.</w:t>
      </w:r>
    </w:p>
    <w:p w:rsidR="00F30E82" w:rsidRDefault="00F30E82" w:rsidP="003A6D44">
      <w:pPr>
        <w:numPr>
          <w:ilvl w:val="0"/>
          <w:numId w:val="20"/>
        </w:numPr>
        <w:spacing w:line="240" w:lineRule="auto"/>
        <w:jc w:val="left"/>
      </w:pPr>
      <w:r>
        <w:rPr>
          <w:rStyle w:val="Textoennegrita"/>
        </w:rPr>
        <w:t>Documentación clara y compartida</w:t>
      </w:r>
      <w:r>
        <w:t xml:space="preserve"> de todos los procesos migrados.</w:t>
      </w:r>
    </w:p>
    <w:p w:rsidR="00F30E82" w:rsidRDefault="00F30E82" w:rsidP="003A6D44">
      <w:pPr>
        <w:numPr>
          <w:ilvl w:val="0"/>
          <w:numId w:val="20"/>
        </w:numPr>
        <w:spacing w:line="240" w:lineRule="auto"/>
        <w:jc w:val="left"/>
      </w:pPr>
      <w:r>
        <w:rPr>
          <w:rStyle w:val="Textoennegrita"/>
        </w:rPr>
        <w:t>Cultura de mejora continua</w:t>
      </w:r>
      <w:r>
        <w:t>, evaluando periódicamente el rendimiento de la solución adoptada.</w:t>
      </w:r>
    </w:p>
    <w:p w:rsidR="001C1592" w:rsidRDefault="001C1592" w:rsidP="001C1592">
      <w:pPr>
        <w:pStyle w:val="Ttulo2"/>
      </w:pPr>
      <w:bookmarkStart w:id="36" w:name="_Toc198824337"/>
      <w:r>
        <w:lastRenderedPageBreak/>
        <w:t>Riesgos y estrategias de mitigación</w:t>
      </w:r>
      <w:bookmarkEnd w:id="36"/>
    </w:p>
    <w:p w:rsidR="001C1592" w:rsidRDefault="001C1592" w:rsidP="001C1592">
      <w:r>
        <w:t>Aunque la migración a la nube representa una oportunidad estratégica para modernizar la operación, también conlleva una serie de riesgos técnicos, operativos y organizativos que deben ser identificados anticipadamente y gestionados de forma estructurada.</w:t>
      </w:r>
    </w:p>
    <w:p w:rsidR="001C1592" w:rsidRDefault="001C1592" w:rsidP="001C1592">
      <w:pPr>
        <w:pStyle w:val="Sinespaciado"/>
      </w:pPr>
      <w:r>
        <w:t>a) Riesgo: Sobrecostos por uso no controlado</w:t>
      </w:r>
    </w:p>
    <w:p w:rsidR="001C1592" w:rsidRDefault="001C1592" w:rsidP="001C1592">
      <w:r>
        <w:rPr>
          <w:rStyle w:val="Textoennegrita"/>
        </w:rPr>
        <w:t>Descripción:</w:t>
      </w:r>
      <w:r>
        <w:br/>
        <w:t>El modelo de facturación por consumo puede generar gastos inesperados si no se definen límites, alertas y prácticas de uso eficiente.</w:t>
      </w:r>
    </w:p>
    <w:p w:rsidR="001C1592" w:rsidRDefault="001C1592" w:rsidP="001C1592">
      <w:r>
        <w:rPr>
          <w:rStyle w:val="Textoennegrita"/>
        </w:rPr>
        <w:t>Mitigación:</w:t>
      </w:r>
    </w:p>
    <w:p w:rsidR="001C1592" w:rsidRDefault="001C1592" w:rsidP="003A6D44">
      <w:pPr>
        <w:numPr>
          <w:ilvl w:val="0"/>
          <w:numId w:val="21"/>
        </w:numPr>
        <w:spacing w:line="240" w:lineRule="auto"/>
        <w:jc w:val="left"/>
      </w:pPr>
      <w:r>
        <w:t>Definir presupuestos mensuales y alertas automáticas por consumo.</w:t>
      </w:r>
    </w:p>
    <w:p w:rsidR="001C1592" w:rsidRDefault="001C1592" w:rsidP="003A6D44">
      <w:pPr>
        <w:numPr>
          <w:ilvl w:val="0"/>
          <w:numId w:val="21"/>
        </w:numPr>
        <w:spacing w:line="240" w:lineRule="auto"/>
        <w:jc w:val="left"/>
      </w:pPr>
      <w:r>
        <w:t xml:space="preserve">Utilizar servicios predecibles (instancias </w:t>
      </w:r>
      <w:proofErr w:type="spellStart"/>
      <w:r>
        <w:t>preemptibles</w:t>
      </w:r>
      <w:proofErr w:type="spellEnd"/>
      <w:r>
        <w:t>, almacenamiento en frío).</w:t>
      </w:r>
    </w:p>
    <w:p w:rsidR="001C1592" w:rsidRDefault="001C1592" w:rsidP="003A6D44">
      <w:pPr>
        <w:numPr>
          <w:ilvl w:val="0"/>
          <w:numId w:val="21"/>
        </w:numPr>
        <w:spacing w:line="240" w:lineRule="auto"/>
        <w:jc w:val="left"/>
      </w:pPr>
      <w:r>
        <w:t>Auditar y revisar periódicamente los servicios activos y su impacto económico.</w:t>
      </w:r>
    </w:p>
    <w:p w:rsidR="001C1592" w:rsidRDefault="001C1592" w:rsidP="001C1592">
      <w:pPr>
        <w:pStyle w:val="Sinespaciado"/>
      </w:pPr>
      <w:r>
        <w:t>b) Riesgo: Pérdida de control o visibilidad técnica</w:t>
      </w:r>
    </w:p>
    <w:p w:rsidR="001C1592" w:rsidRDefault="001C1592" w:rsidP="001C1592">
      <w:r>
        <w:rPr>
          <w:rStyle w:val="Textoennegrita"/>
        </w:rPr>
        <w:t>Descripción:</w:t>
      </w:r>
      <w:r>
        <w:br/>
        <w:t>La adopción de servicios gestionados podría generar dependencia de la plataforma y reducir la comprensión interna del flujo completo.</w:t>
      </w:r>
    </w:p>
    <w:p w:rsidR="001C1592" w:rsidRDefault="001C1592" w:rsidP="001C1592">
      <w:r>
        <w:rPr>
          <w:rStyle w:val="Textoennegrita"/>
        </w:rPr>
        <w:t>Mitigación:</w:t>
      </w:r>
    </w:p>
    <w:p w:rsidR="001C1592" w:rsidRDefault="001C1592" w:rsidP="003A6D44">
      <w:pPr>
        <w:numPr>
          <w:ilvl w:val="0"/>
          <w:numId w:val="22"/>
        </w:numPr>
        <w:spacing w:line="240" w:lineRule="auto"/>
        <w:jc w:val="left"/>
      </w:pPr>
      <w:r>
        <w:t>Documentar cada componente migrado, su configuración y punto de integración.</w:t>
      </w:r>
    </w:p>
    <w:p w:rsidR="001C1592" w:rsidRDefault="001C1592" w:rsidP="003A6D44">
      <w:pPr>
        <w:numPr>
          <w:ilvl w:val="0"/>
          <w:numId w:val="22"/>
        </w:numPr>
        <w:spacing w:line="240" w:lineRule="auto"/>
        <w:jc w:val="left"/>
      </w:pPr>
      <w:r>
        <w:t xml:space="preserve">Asegurar visibilidad total mediante </w:t>
      </w:r>
      <w:proofErr w:type="spellStart"/>
      <w:r>
        <w:t>dashboards</w:t>
      </w:r>
      <w:proofErr w:type="spellEnd"/>
      <w:r>
        <w:t xml:space="preserve"> y trazabilidad en </w:t>
      </w:r>
      <w:proofErr w:type="spellStart"/>
      <w:r>
        <w:t>logs</w:t>
      </w:r>
      <w:proofErr w:type="spellEnd"/>
      <w:r>
        <w:t>.</w:t>
      </w:r>
    </w:p>
    <w:p w:rsidR="001C1592" w:rsidRDefault="001C1592" w:rsidP="003A6D44">
      <w:pPr>
        <w:numPr>
          <w:ilvl w:val="0"/>
          <w:numId w:val="22"/>
        </w:numPr>
        <w:spacing w:line="240" w:lineRule="auto"/>
        <w:jc w:val="left"/>
      </w:pPr>
      <w:r>
        <w:t>Mantener al equipo técnico capacitado en las tecnologías utilizadas.</w:t>
      </w:r>
    </w:p>
    <w:p w:rsidR="001C1592" w:rsidRDefault="001C1592" w:rsidP="001C1592">
      <w:pPr>
        <w:pStyle w:val="Sinespaciado"/>
      </w:pPr>
      <w:r>
        <w:t xml:space="preserve">c) Riesgo: Fallos en la integración entre sistemas locales y </w:t>
      </w:r>
      <w:proofErr w:type="spellStart"/>
      <w:r>
        <w:t>cloud</w:t>
      </w:r>
      <w:proofErr w:type="spellEnd"/>
    </w:p>
    <w:p w:rsidR="001C1592" w:rsidRDefault="001C1592" w:rsidP="001C1592">
      <w:r>
        <w:rPr>
          <w:rStyle w:val="Textoennegrita"/>
        </w:rPr>
        <w:t>Descripción:</w:t>
      </w:r>
      <w:r>
        <w:br/>
        <w:t>La coexistencia de una arquitectura híbrida puede generar inconsistencias de datos, fallos de sincronización o puntos ciegos en la operación.</w:t>
      </w:r>
    </w:p>
    <w:p w:rsidR="001C1592" w:rsidRDefault="001C1592" w:rsidP="001C1592">
      <w:r>
        <w:rPr>
          <w:rStyle w:val="Textoennegrita"/>
        </w:rPr>
        <w:t>Mitigación:</w:t>
      </w:r>
    </w:p>
    <w:p w:rsidR="001C1592" w:rsidRDefault="001C1592" w:rsidP="003A6D44">
      <w:pPr>
        <w:numPr>
          <w:ilvl w:val="0"/>
          <w:numId w:val="23"/>
        </w:numPr>
        <w:spacing w:line="240" w:lineRule="auto"/>
        <w:jc w:val="left"/>
      </w:pPr>
      <w:r>
        <w:t>Establecer procedimientos de sincronización con verificación de integridad.</w:t>
      </w:r>
    </w:p>
    <w:p w:rsidR="001C1592" w:rsidRDefault="001C1592" w:rsidP="003A6D44">
      <w:pPr>
        <w:numPr>
          <w:ilvl w:val="0"/>
          <w:numId w:val="23"/>
        </w:numPr>
        <w:spacing w:line="240" w:lineRule="auto"/>
        <w:jc w:val="left"/>
      </w:pPr>
      <w:r>
        <w:t>Definir flujos unidireccionales claros y puntos de validación cruzada.</w:t>
      </w:r>
    </w:p>
    <w:p w:rsidR="001C1592" w:rsidRDefault="001C1592" w:rsidP="003A6D44">
      <w:pPr>
        <w:numPr>
          <w:ilvl w:val="0"/>
          <w:numId w:val="23"/>
        </w:numPr>
        <w:spacing w:line="240" w:lineRule="auto"/>
        <w:jc w:val="left"/>
      </w:pPr>
      <w:r>
        <w:t xml:space="preserve">Diseñar soluciones tolerantes a fallos y con mecanismos de </w:t>
      </w:r>
      <w:proofErr w:type="spellStart"/>
      <w:r>
        <w:t>retry</w:t>
      </w:r>
      <w:proofErr w:type="spellEnd"/>
      <w:r>
        <w:t>.</w:t>
      </w:r>
    </w:p>
    <w:p w:rsidR="001C1592" w:rsidRDefault="001C1592" w:rsidP="001C1592">
      <w:pPr>
        <w:spacing w:before="0" w:beforeAutospacing="0" w:after="0" w:afterAutospacing="0"/>
      </w:pPr>
    </w:p>
    <w:p w:rsidR="001C1592" w:rsidRDefault="001C1592" w:rsidP="001C1592">
      <w:pPr>
        <w:pStyle w:val="Sinespaciado"/>
      </w:pPr>
      <w:r>
        <w:lastRenderedPageBreak/>
        <w:t>d) Riesgo: Fugas de datos o vulnerabilidades en accesos</w:t>
      </w:r>
    </w:p>
    <w:p w:rsidR="001C1592" w:rsidRDefault="001C1592" w:rsidP="001C1592">
      <w:r>
        <w:rPr>
          <w:rStyle w:val="Textoennegrita"/>
        </w:rPr>
        <w:t>Descripción:</w:t>
      </w:r>
      <w:r>
        <w:br/>
        <w:t>El acceso a datos, modelos o credenciales desde múltiples ubicaciones puede abrir vectores de ataque si no se controla rigurosamente.</w:t>
      </w:r>
    </w:p>
    <w:p w:rsidR="001C1592" w:rsidRDefault="001C1592" w:rsidP="001C1592">
      <w:r>
        <w:rPr>
          <w:rStyle w:val="Textoennegrita"/>
        </w:rPr>
        <w:t>Mitigación:</w:t>
      </w:r>
    </w:p>
    <w:p w:rsidR="001C1592" w:rsidRDefault="001C1592" w:rsidP="003A6D44">
      <w:pPr>
        <w:numPr>
          <w:ilvl w:val="0"/>
          <w:numId w:val="24"/>
        </w:numPr>
        <w:spacing w:line="240" w:lineRule="auto"/>
        <w:jc w:val="left"/>
      </w:pPr>
      <w:r>
        <w:t>Uso de claves gestionadas (</w:t>
      </w:r>
      <w:proofErr w:type="spellStart"/>
      <w:r>
        <w:t>KMS</w:t>
      </w:r>
      <w:proofErr w:type="spellEnd"/>
      <w:r>
        <w:t>), secretos cifrados y políticas de acceso por rol (</w:t>
      </w:r>
      <w:proofErr w:type="spellStart"/>
      <w:r>
        <w:t>IAM</w:t>
      </w:r>
      <w:proofErr w:type="spellEnd"/>
      <w:r>
        <w:t>).</w:t>
      </w:r>
    </w:p>
    <w:p w:rsidR="001C1592" w:rsidRDefault="001C1592" w:rsidP="003A6D44">
      <w:pPr>
        <w:numPr>
          <w:ilvl w:val="0"/>
          <w:numId w:val="24"/>
        </w:numPr>
        <w:spacing w:line="240" w:lineRule="auto"/>
        <w:jc w:val="left"/>
      </w:pPr>
      <w:r>
        <w:t xml:space="preserve">Autenticación </w:t>
      </w:r>
      <w:proofErr w:type="spellStart"/>
      <w:r>
        <w:t>multifactor</w:t>
      </w:r>
      <w:proofErr w:type="spellEnd"/>
      <w:r>
        <w:t xml:space="preserve"> (</w:t>
      </w:r>
      <w:proofErr w:type="spellStart"/>
      <w:r>
        <w:t>MFA</w:t>
      </w:r>
      <w:proofErr w:type="spellEnd"/>
      <w:r>
        <w:t>) obligatoria para accesos administrativos.</w:t>
      </w:r>
    </w:p>
    <w:p w:rsidR="001C1592" w:rsidRDefault="001C1592" w:rsidP="003A6D44">
      <w:pPr>
        <w:numPr>
          <w:ilvl w:val="0"/>
          <w:numId w:val="24"/>
        </w:numPr>
        <w:spacing w:line="240" w:lineRule="auto"/>
        <w:jc w:val="left"/>
      </w:pPr>
      <w:r>
        <w:t>Auditoría y rotación periódica de credenciales.</w:t>
      </w:r>
    </w:p>
    <w:p w:rsidR="001C1592" w:rsidRDefault="001C1592" w:rsidP="001C1592">
      <w:pPr>
        <w:pStyle w:val="Sinespaciado"/>
      </w:pPr>
      <w:r>
        <w:t>e) Riesgo: Dificultad de adopción organizacional</w:t>
      </w:r>
    </w:p>
    <w:p w:rsidR="001C1592" w:rsidRDefault="001C1592" w:rsidP="001C1592">
      <w:r>
        <w:rPr>
          <w:rStyle w:val="Textoennegrita"/>
        </w:rPr>
        <w:t>Descripción:</w:t>
      </w:r>
      <w:r>
        <w:br/>
        <w:t>El cambio tecnológico puede generar fricción en el equipo, resistencia al cambio o errores por falta de conocimiento.</w:t>
      </w:r>
    </w:p>
    <w:p w:rsidR="001C1592" w:rsidRDefault="001C1592" w:rsidP="001C1592">
      <w:r>
        <w:rPr>
          <w:rStyle w:val="Textoennegrita"/>
        </w:rPr>
        <w:t>Mitigación:</w:t>
      </w:r>
    </w:p>
    <w:p w:rsidR="001C1592" w:rsidRDefault="001C1592" w:rsidP="003A6D44">
      <w:pPr>
        <w:numPr>
          <w:ilvl w:val="0"/>
          <w:numId w:val="25"/>
        </w:numPr>
        <w:spacing w:line="240" w:lineRule="auto"/>
        <w:jc w:val="left"/>
      </w:pPr>
      <w:r>
        <w:t>Realizar sesiones de formación técnica y operativa para todos los miembros.</w:t>
      </w:r>
    </w:p>
    <w:p w:rsidR="001C1592" w:rsidRDefault="001C1592" w:rsidP="003A6D44">
      <w:pPr>
        <w:numPr>
          <w:ilvl w:val="0"/>
          <w:numId w:val="25"/>
        </w:numPr>
        <w:spacing w:line="240" w:lineRule="auto"/>
        <w:jc w:val="left"/>
      </w:pPr>
      <w:r>
        <w:t>Incorporar documentación accesible y actualizada sobre el nuevo entorno.</w:t>
      </w:r>
    </w:p>
    <w:p w:rsidR="001C1592" w:rsidRDefault="001C1592" w:rsidP="003A6D44">
      <w:pPr>
        <w:numPr>
          <w:ilvl w:val="0"/>
          <w:numId w:val="25"/>
        </w:numPr>
        <w:spacing w:line="240" w:lineRule="auto"/>
        <w:jc w:val="left"/>
      </w:pPr>
      <w:r>
        <w:t>Acompañar el cambio con un enfoque iterativo que respete los ritmos del equipo.</w:t>
      </w:r>
    </w:p>
    <w:p w:rsidR="001C1592" w:rsidRDefault="001C1592" w:rsidP="001C1592">
      <w:r>
        <w:t xml:space="preserve">Esta evaluación de riesgos y sus estrategias de mitigación proporciona un marco realista para anticipar obstáculos y asegurar que la migración se realice con éxito, alineada tanto con los objetivos técnicos como con las capacidades internas de </w:t>
      </w:r>
      <w:proofErr w:type="spellStart"/>
      <w:r>
        <w:t>Quantia</w:t>
      </w:r>
      <w:proofErr w:type="spellEnd"/>
      <w:r>
        <w:t xml:space="preserve"> Trading S.L.</w:t>
      </w:r>
    </w:p>
    <w:p w:rsidR="00686F0F" w:rsidRDefault="00686F0F">
      <w:pPr>
        <w:spacing w:before="0" w:beforeAutospacing="0" w:after="160" w:afterAutospacing="0"/>
      </w:pPr>
    </w:p>
    <w:p w:rsidR="009A6ED0" w:rsidRDefault="009A6ED0" w:rsidP="009A6ED0">
      <w:pPr>
        <w:pStyle w:val="Ttulo2"/>
      </w:pPr>
      <w:bookmarkStart w:id="37" w:name="_Toc198824338"/>
      <w:r>
        <w:rPr>
          <w:rStyle w:val="Textoennegrita"/>
          <w:b/>
          <w:bCs w:val="0"/>
        </w:rPr>
        <w:t>Presupuesto estimado de migración y operación</w:t>
      </w:r>
      <w:bookmarkEnd w:id="37"/>
    </w:p>
    <w:p w:rsidR="009A6ED0" w:rsidRDefault="009A6ED0" w:rsidP="009A6ED0">
      <w:r>
        <w:t xml:space="preserve">La estimación de costos es un elemento clave para evaluar la viabilidad técnica y financiera de la migración a infraestructura </w:t>
      </w:r>
      <w:proofErr w:type="spellStart"/>
      <w:r>
        <w:t>cloud</w:t>
      </w:r>
      <w:proofErr w:type="spellEnd"/>
      <w:r>
        <w:t xml:space="preserve">. En este apartado se presenta un presupuesto orientativo para la adopción de Google Cloud </w:t>
      </w:r>
      <w:proofErr w:type="spellStart"/>
      <w:r>
        <w:t>Platform</w:t>
      </w:r>
      <w:proofErr w:type="spellEnd"/>
      <w:r>
        <w:t xml:space="preserve"> (</w:t>
      </w:r>
      <w:proofErr w:type="spellStart"/>
      <w:r>
        <w:t>GCP</w:t>
      </w:r>
      <w:proofErr w:type="spellEnd"/>
      <w:r>
        <w:t xml:space="preserve">) por parte de </w:t>
      </w:r>
      <w:proofErr w:type="spellStart"/>
      <w:r>
        <w:t>Quantia</w:t>
      </w:r>
      <w:proofErr w:type="spellEnd"/>
      <w:r>
        <w:t xml:space="preserve"> Trading S.L., diferenciando los costos iniciales de migración de los costos mensuales de operación continua.</w:t>
      </w:r>
    </w:p>
    <w:p w:rsidR="009A6ED0" w:rsidRDefault="009A6ED0" w:rsidP="009A6ED0">
      <w:r>
        <w:t xml:space="preserve">Los valores considerados se basan en los precios públicos de </w:t>
      </w:r>
      <w:proofErr w:type="spellStart"/>
      <w:r>
        <w:t>GCP</w:t>
      </w:r>
      <w:proofErr w:type="spellEnd"/>
      <w:r>
        <w:t xml:space="preserve"> vigentes en mayo de 2025 y en los patrones de uso definidos en los cinco casos de uso del presente informe. Se han tomado en cuenta los siguientes supuestos:</w:t>
      </w:r>
    </w:p>
    <w:p w:rsidR="009A6ED0" w:rsidRDefault="009A6ED0" w:rsidP="003A6D44">
      <w:pPr>
        <w:numPr>
          <w:ilvl w:val="0"/>
          <w:numId w:val="35"/>
        </w:numPr>
        <w:spacing w:line="240" w:lineRule="auto"/>
        <w:jc w:val="left"/>
      </w:pPr>
      <w:r>
        <w:t xml:space="preserve">Volumen inicial de almacenamiento: 1.5 TB (datos históricos, modelos y </w:t>
      </w:r>
      <w:proofErr w:type="spellStart"/>
      <w:r>
        <w:t>backups</w:t>
      </w:r>
      <w:proofErr w:type="spellEnd"/>
      <w:r>
        <w:t>).</w:t>
      </w:r>
    </w:p>
    <w:p w:rsidR="009A6ED0" w:rsidRDefault="009A6ED0" w:rsidP="003A6D44">
      <w:pPr>
        <w:numPr>
          <w:ilvl w:val="0"/>
          <w:numId w:val="35"/>
        </w:numPr>
        <w:spacing w:line="240" w:lineRule="auto"/>
        <w:jc w:val="left"/>
      </w:pPr>
      <w:r>
        <w:t xml:space="preserve">Uso de </w:t>
      </w:r>
      <w:r>
        <w:rPr>
          <w:rStyle w:val="Textoennegrita"/>
        </w:rPr>
        <w:t xml:space="preserve">instancias </w:t>
      </w:r>
      <w:proofErr w:type="spellStart"/>
      <w:r>
        <w:rPr>
          <w:rStyle w:val="Textoennegrita"/>
        </w:rPr>
        <w:t>preemptibles</w:t>
      </w:r>
      <w:proofErr w:type="spellEnd"/>
      <w:r>
        <w:t xml:space="preserve"> para </w:t>
      </w:r>
      <w:proofErr w:type="spellStart"/>
      <w:r>
        <w:t>backtesting</w:t>
      </w:r>
      <w:proofErr w:type="spellEnd"/>
      <w:r>
        <w:t xml:space="preserve"> y entrenamiento, con horarios limitados y sin ejecución permanente.</w:t>
      </w:r>
    </w:p>
    <w:p w:rsidR="009A6ED0" w:rsidRDefault="009A6ED0" w:rsidP="003A6D44">
      <w:pPr>
        <w:numPr>
          <w:ilvl w:val="0"/>
          <w:numId w:val="35"/>
        </w:numPr>
        <w:spacing w:line="240" w:lineRule="auto"/>
        <w:jc w:val="left"/>
      </w:pPr>
      <w:r>
        <w:t xml:space="preserve">Automatización diaria de tareas mediante funciones </w:t>
      </w:r>
      <w:proofErr w:type="spellStart"/>
      <w:r>
        <w:t>serverless</w:t>
      </w:r>
      <w:proofErr w:type="spellEnd"/>
      <w:r>
        <w:t xml:space="preserve"> y Cloud </w:t>
      </w:r>
      <w:proofErr w:type="spellStart"/>
      <w:r>
        <w:t>Scheduler</w:t>
      </w:r>
      <w:proofErr w:type="spellEnd"/>
      <w:r>
        <w:t>.</w:t>
      </w:r>
    </w:p>
    <w:p w:rsidR="009A6ED0" w:rsidRDefault="009A6ED0" w:rsidP="003A6D44">
      <w:pPr>
        <w:numPr>
          <w:ilvl w:val="0"/>
          <w:numId w:val="35"/>
        </w:numPr>
        <w:spacing w:line="240" w:lineRule="auto"/>
        <w:jc w:val="left"/>
      </w:pPr>
      <w:r>
        <w:t xml:space="preserve">Monitorización estándar, con generación moderada de </w:t>
      </w:r>
      <w:proofErr w:type="spellStart"/>
      <w:r>
        <w:t>logs</w:t>
      </w:r>
      <w:proofErr w:type="spellEnd"/>
      <w:r>
        <w:t xml:space="preserve"> y alertas.</w:t>
      </w:r>
    </w:p>
    <w:p w:rsidR="009A6ED0" w:rsidRDefault="009A6ED0" w:rsidP="003A6D44">
      <w:pPr>
        <w:numPr>
          <w:ilvl w:val="0"/>
          <w:numId w:val="35"/>
        </w:numPr>
        <w:spacing w:line="240" w:lineRule="auto"/>
        <w:jc w:val="left"/>
      </w:pPr>
      <w:r>
        <w:lastRenderedPageBreak/>
        <w:t>Se asume que la migración es realizada por el equipo interno, sin costos de consultoría externa.</w:t>
      </w:r>
    </w:p>
    <w:p w:rsidR="009A6ED0" w:rsidRDefault="009A6ED0" w:rsidP="003A6D44">
      <w:pPr>
        <w:numPr>
          <w:ilvl w:val="0"/>
          <w:numId w:val="35"/>
        </w:numPr>
        <w:spacing w:line="240" w:lineRule="auto"/>
        <w:jc w:val="left"/>
      </w:pPr>
      <w:r>
        <w:t>No se consideran descuentos por compromiso anual, ya que se parte de un esquema flexible de pago por uso (</w:t>
      </w:r>
      <w:proofErr w:type="spellStart"/>
      <w:r>
        <w:t>on-demand</w:t>
      </w:r>
      <w:proofErr w:type="spellEnd"/>
      <w:r>
        <w:t>).</w:t>
      </w:r>
    </w:p>
    <w:p w:rsidR="009A6ED0" w:rsidRDefault="009A6ED0" w:rsidP="009A6ED0">
      <w:r>
        <w:t xml:space="preserve">Este presupuesto busca reflejar una operación inicial eficiente, escalable y sostenible, manteniendo el control de gastos y aprovechando las ventajas económicas de </w:t>
      </w:r>
      <w:proofErr w:type="spellStart"/>
      <w:r>
        <w:t>GCP</w:t>
      </w:r>
      <w:proofErr w:type="spellEnd"/>
      <w:r>
        <w:t xml:space="preserve"> para </w:t>
      </w:r>
      <w:proofErr w:type="spellStart"/>
      <w:r>
        <w:t>startups</w:t>
      </w:r>
      <w:proofErr w:type="spellEnd"/>
      <w:r>
        <w:t xml:space="preserve"> tecnológicas.</w:t>
      </w:r>
    </w:p>
    <w:p w:rsidR="009A6ED0" w:rsidRDefault="009A6ED0">
      <w:pPr>
        <w:spacing w:before="0" w:beforeAutospacing="0" w:after="160" w:afterAutospacing="0"/>
      </w:pPr>
    </w:p>
    <w:p w:rsidR="00433D8C" w:rsidRPr="00433D8C" w:rsidRDefault="00433D8C" w:rsidP="00433D8C">
      <w:pPr>
        <w:pStyle w:val="Ttulo3"/>
        <w:numPr>
          <w:ilvl w:val="0"/>
          <w:numId w:val="0"/>
        </w:numPr>
        <w:ind w:left="720" w:hanging="720"/>
        <w:rPr>
          <w:rStyle w:val="Textoennegrita"/>
          <w:b/>
        </w:rPr>
      </w:pPr>
      <w:bookmarkStart w:id="38" w:name="_Toc198824339"/>
      <w:bookmarkStart w:id="39" w:name="_Toc198824346"/>
      <w:r w:rsidRPr="00433D8C">
        <w:rPr>
          <w:rStyle w:val="Textoennegrita"/>
          <w:b/>
        </w:rPr>
        <w:t xml:space="preserve">Tabla </w:t>
      </w:r>
      <w:r>
        <w:rPr>
          <w:rStyle w:val="Textoennegrita"/>
          <w:b/>
        </w:rPr>
        <w:fldChar w:fldCharType="begin"/>
      </w:r>
      <w:r>
        <w:rPr>
          <w:rStyle w:val="Textoennegrita"/>
          <w:b/>
        </w:rPr>
        <w:instrText xml:space="preserve"> STYLEREF 1 \s </w:instrText>
      </w:r>
      <w:r>
        <w:rPr>
          <w:rStyle w:val="Textoennegrita"/>
          <w:b/>
        </w:rPr>
        <w:fldChar w:fldCharType="separate"/>
      </w:r>
      <w:r w:rsidR="00515B0A">
        <w:rPr>
          <w:rStyle w:val="Textoennegrita"/>
          <w:b/>
          <w:noProof/>
        </w:rPr>
        <w:t>6</w:t>
      </w:r>
      <w:r>
        <w:rPr>
          <w:rStyle w:val="Textoennegrita"/>
          <w:b/>
        </w:rPr>
        <w:fldChar w:fldCharType="end"/>
      </w:r>
      <w:r>
        <w:rPr>
          <w:rStyle w:val="Textoennegrita"/>
          <w:b/>
        </w:rPr>
        <w:t>.</w:t>
      </w:r>
      <w:r>
        <w:rPr>
          <w:rStyle w:val="Textoennegrita"/>
          <w:b/>
        </w:rPr>
        <w:fldChar w:fldCharType="begin"/>
      </w:r>
      <w:r>
        <w:rPr>
          <w:rStyle w:val="Textoennegrita"/>
          <w:b/>
        </w:rPr>
        <w:instrText xml:space="preserve"> SEQ Tabla \* ARABIC \s 1 </w:instrText>
      </w:r>
      <w:r>
        <w:rPr>
          <w:rStyle w:val="Textoennegrita"/>
          <w:b/>
        </w:rPr>
        <w:fldChar w:fldCharType="separate"/>
      </w:r>
      <w:r w:rsidR="00515B0A">
        <w:rPr>
          <w:rStyle w:val="Textoennegrita"/>
          <w:b/>
          <w:noProof/>
        </w:rPr>
        <w:t>1</w:t>
      </w:r>
      <w:r>
        <w:rPr>
          <w:rStyle w:val="Textoennegrita"/>
          <w:b/>
        </w:rPr>
        <w:fldChar w:fldCharType="end"/>
      </w:r>
      <w:r w:rsidRPr="00433D8C">
        <w:rPr>
          <w:rStyle w:val="Textoennegrita"/>
          <w:b/>
        </w:rPr>
        <w:t>: Costos estimados de migración (</w:t>
      </w:r>
      <w:proofErr w:type="spellStart"/>
      <w:r w:rsidRPr="00433D8C">
        <w:rPr>
          <w:rStyle w:val="Textoennegrita"/>
          <w:b/>
        </w:rPr>
        <w:t>one</w:t>
      </w:r>
      <w:proofErr w:type="spellEnd"/>
      <w:r w:rsidRPr="00433D8C">
        <w:rPr>
          <w:rStyle w:val="Textoennegrita"/>
          <w:b/>
        </w:rPr>
        <w:t>-time)</w:t>
      </w:r>
      <w:bookmarkEnd w:id="38"/>
      <w:bookmarkEnd w:id="39"/>
    </w:p>
    <w:tbl>
      <w:tblPr>
        <w:tblStyle w:val="Tabladecuadrcula4-nfasis3"/>
        <w:tblW w:w="0" w:type="auto"/>
        <w:tblLook w:val="04A0" w:firstRow="1" w:lastRow="0" w:firstColumn="1" w:lastColumn="0" w:noHBand="0" w:noVBand="1"/>
      </w:tblPr>
      <w:tblGrid>
        <w:gridCol w:w="3458"/>
        <w:gridCol w:w="3284"/>
        <w:gridCol w:w="1753"/>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center"/>
            </w:pPr>
            <w:r>
              <w:rPr>
                <w:b w:val="0"/>
                <w:bCs w:val="0"/>
              </w:rPr>
              <w:t>Actividad</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Detalle</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Costo estimado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rPr>
                <w:b w:val="0"/>
                <w:bCs w:val="0"/>
              </w:rPr>
            </w:pPr>
            <w:r>
              <w:t>Subida de datos históricos a Cloud Storage</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1 TB aprox., conexión desde red local</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~30 €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 xml:space="preserve">Configuración inicial de </w:t>
            </w:r>
            <w:proofErr w:type="spellStart"/>
            <w:r>
              <w:t>IAM</w:t>
            </w:r>
            <w:proofErr w:type="spellEnd"/>
            <w:r>
              <w:t xml:space="preserve">, </w:t>
            </w:r>
            <w:proofErr w:type="spellStart"/>
            <w:r>
              <w:t>buckets</w:t>
            </w:r>
            <w:proofErr w:type="spellEnd"/>
            <w:r>
              <w:t xml:space="preserve"> y funciones</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Tiempo técnico, sin uso intensivo de recursos</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~0 € (operador propio)</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 xml:space="preserve">Migración de notebooks y modelos a </w:t>
            </w:r>
            <w:proofErr w:type="spellStart"/>
            <w:r>
              <w:t>Vertex</w:t>
            </w:r>
            <w:proofErr w:type="spellEnd"/>
            <w:r>
              <w:t xml:space="preserve"> </w:t>
            </w:r>
            <w:proofErr w:type="spellStart"/>
            <w:r>
              <w:t>AI</w:t>
            </w:r>
            <w:proofErr w:type="spellEnd"/>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 xml:space="preserve">Copia y adaptación de scripts en entorno </w:t>
            </w:r>
            <w:proofErr w:type="spellStart"/>
            <w:r>
              <w:t>cloud</w:t>
            </w:r>
            <w:proofErr w:type="spellEnd"/>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 xml:space="preserve">Implementación de </w:t>
            </w:r>
            <w:proofErr w:type="spellStart"/>
            <w:r>
              <w:t>workflows</w:t>
            </w:r>
            <w:proofErr w:type="spellEnd"/>
            <w:r>
              <w:t xml:space="preserve"> automatizados</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 xml:space="preserve">Configuración de funciones + cron + </w:t>
            </w:r>
            <w:proofErr w:type="spellStart"/>
            <w:r>
              <w:t>logging</w:t>
            </w:r>
            <w:proofErr w:type="spellEnd"/>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t xml:space="preserve">Total migración (costos reales de </w:t>
            </w:r>
            <w:proofErr w:type="spellStart"/>
            <w:r>
              <w:t>GCP</w:t>
            </w:r>
            <w:proofErr w:type="spellEnd"/>
            <w:r>
              <w:t>)</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Solo consumo de red + almacenamiento</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rPr>
                <w:rStyle w:val="Textoennegrita"/>
              </w:rPr>
              <w:t>~30 €</w:t>
            </w:r>
          </w:p>
        </w:tc>
      </w:tr>
    </w:tbl>
    <w:p w:rsidR="009A6ED0" w:rsidRDefault="009A6ED0" w:rsidP="009A6ED0">
      <w:r>
        <w:rPr>
          <w:rStyle w:val="nfasis"/>
        </w:rPr>
        <w:t>Nota: se asume que el trabajo de migración es realizado internamente, sin consultoría externa.</w:t>
      </w:r>
    </w:p>
    <w:p w:rsidR="009A6ED0" w:rsidRDefault="009A6ED0" w:rsidP="009A6ED0">
      <w:pPr>
        <w:pStyle w:val="Ttulo3"/>
        <w:numPr>
          <w:ilvl w:val="0"/>
          <w:numId w:val="0"/>
        </w:numPr>
        <w:ind w:left="720" w:hanging="720"/>
      </w:pPr>
    </w:p>
    <w:p w:rsidR="00433D8C" w:rsidRPr="00433D8C" w:rsidRDefault="00433D8C" w:rsidP="00433D8C">
      <w:pPr>
        <w:pStyle w:val="Ttulo3"/>
        <w:numPr>
          <w:ilvl w:val="0"/>
          <w:numId w:val="0"/>
        </w:numPr>
        <w:ind w:left="720" w:hanging="720"/>
        <w:rPr>
          <w:rStyle w:val="Textoennegrita"/>
          <w:b/>
        </w:rPr>
      </w:pPr>
      <w:bookmarkStart w:id="40" w:name="_Toc198824340"/>
      <w:bookmarkStart w:id="41" w:name="_Toc198824347"/>
      <w:r w:rsidRPr="00433D8C">
        <w:rPr>
          <w:rStyle w:val="Textoennegrita"/>
          <w:b/>
        </w:rPr>
        <w:t xml:space="preserve">Tabla </w:t>
      </w:r>
      <w:r>
        <w:rPr>
          <w:rStyle w:val="Textoennegrita"/>
          <w:b/>
        </w:rPr>
        <w:fldChar w:fldCharType="begin"/>
      </w:r>
      <w:r>
        <w:rPr>
          <w:rStyle w:val="Textoennegrita"/>
          <w:b/>
        </w:rPr>
        <w:instrText xml:space="preserve"> STYLEREF 1 \s </w:instrText>
      </w:r>
      <w:r>
        <w:rPr>
          <w:rStyle w:val="Textoennegrita"/>
          <w:b/>
        </w:rPr>
        <w:fldChar w:fldCharType="separate"/>
      </w:r>
      <w:r w:rsidR="00515B0A">
        <w:rPr>
          <w:rStyle w:val="Textoennegrita"/>
          <w:b/>
          <w:noProof/>
        </w:rPr>
        <w:t>6</w:t>
      </w:r>
      <w:r>
        <w:rPr>
          <w:rStyle w:val="Textoennegrita"/>
          <w:b/>
        </w:rPr>
        <w:fldChar w:fldCharType="end"/>
      </w:r>
      <w:r>
        <w:rPr>
          <w:rStyle w:val="Textoennegrita"/>
          <w:b/>
        </w:rPr>
        <w:t>.</w:t>
      </w:r>
      <w:r>
        <w:rPr>
          <w:rStyle w:val="Textoennegrita"/>
          <w:b/>
        </w:rPr>
        <w:fldChar w:fldCharType="begin"/>
      </w:r>
      <w:r>
        <w:rPr>
          <w:rStyle w:val="Textoennegrita"/>
          <w:b/>
        </w:rPr>
        <w:instrText xml:space="preserve"> SEQ Tabla \* ARABIC \s 1 </w:instrText>
      </w:r>
      <w:r>
        <w:rPr>
          <w:rStyle w:val="Textoennegrita"/>
          <w:b/>
        </w:rPr>
        <w:fldChar w:fldCharType="separate"/>
      </w:r>
      <w:r w:rsidR="00515B0A">
        <w:rPr>
          <w:rStyle w:val="Textoennegrita"/>
          <w:b/>
          <w:noProof/>
        </w:rPr>
        <w:t>2</w:t>
      </w:r>
      <w:r>
        <w:rPr>
          <w:rStyle w:val="Textoennegrita"/>
          <w:b/>
        </w:rPr>
        <w:fldChar w:fldCharType="end"/>
      </w:r>
      <w:r w:rsidRPr="00433D8C">
        <w:rPr>
          <w:rStyle w:val="Textoennegrita"/>
          <w:b/>
        </w:rPr>
        <w:t>:</w:t>
      </w:r>
      <w:r>
        <w:rPr>
          <w:rStyle w:val="Textoennegrita"/>
          <w:b/>
        </w:rPr>
        <w:t xml:space="preserve"> </w:t>
      </w:r>
      <w:r w:rsidRPr="00433D8C">
        <w:rPr>
          <w:rStyle w:val="Textoennegrita"/>
          <w:b/>
        </w:rPr>
        <w:t>Costos mensuales estimados de operación</w:t>
      </w:r>
      <w:bookmarkEnd w:id="40"/>
      <w:bookmarkEnd w:id="41"/>
    </w:p>
    <w:tbl>
      <w:tblPr>
        <w:tblStyle w:val="Tabladecuadrcula4-nfasis3"/>
        <w:tblW w:w="0" w:type="auto"/>
        <w:tblLook w:val="04A0" w:firstRow="1" w:lastRow="0" w:firstColumn="1" w:lastColumn="0" w:noHBand="0" w:noVBand="1"/>
      </w:tblPr>
      <w:tblGrid>
        <w:gridCol w:w="2492"/>
        <w:gridCol w:w="4359"/>
        <w:gridCol w:w="1644"/>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b w:val="0"/>
                <w:bCs w:val="0"/>
              </w:rPr>
              <w:t>Componente</w:t>
            </w:r>
          </w:p>
        </w:tc>
        <w:tc>
          <w:tcPr>
            <w:tcW w:w="0" w:type="auto"/>
            <w:hideMark/>
          </w:tcPr>
          <w:p w:rsidR="009A6ED0" w:rsidRDefault="009A6ED0" w:rsidP="009A6ED0">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Detalle aproximado</w:t>
            </w:r>
          </w:p>
        </w:tc>
        <w:tc>
          <w:tcPr>
            <w:tcW w:w="0" w:type="auto"/>
            <w:hideMark/>
          </w:tcPr>
          <w:p w:rsidR="009A6ED0" w:rsidRDefault="009A6ED0" w:rsidP="009A6ED0">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Costo mensual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rPr>
                <w:b w:val="0"/>
                <w:bCs w:val="0"/>
              </w:rPr>
            </w:pPr>
            <w:r>
              <w:rPr>
                <w:rStyle w:val="Textoennegrita"/>
              </w:rPr>
              <w:t>Cloud Storage</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 xml:space="preserve">1.5 TB total (datos históricos + </w:t>
            </w:r>
            <w:proofErr w:type="spellStart"/>
            <w:r>
              <w:t>backups</w:t>
            </w:r>
            <w:proofErr w:type="spellEnd"/>
            <w:r>
              <w:t xml:space="preserve">) en </w:t>
            </w:r>
            <w:proofErr w:type="spellStart"/>
            <w:r>
              <w:t>Coldline</w:t>
            </w:r>
            <w:proofErr w:type="spellEnd"/>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~15 €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 xml:space="preserve">Compute </w:t>
            </w:r>
            <w:proofErr w:type="spellStart"/>
            <w:r>
              <w:rPr>
                <w:rStyle w:val="Textoennegrita"/>
              </w:rPr>
              <w:t>Engine</w:t>
            </w:r>
            <w:proofErr w:type="spellEnd"/>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 xml:space="preserve">50 horas/mes de </w:t>
            </w:r>
            <w:proofErr w:type="spellStart"/>
            <w:r>
              <w:t>VMs</w:t>
            </w:r>
            <w:proofErr w:type="spellEnd"/>
            <w:r>
              <w:t xml:space="preserve"> </w:t>
            </w:r>
            <w:proofErr w:type="spellStart"/>
            <w:r>
              <w:t>preemptibles</w:t>
            </w:r>
            <w:proofErr w:type="spellEnd"/>
            <w:r>
              <w:t xml:space="preserve"> para </w:t>
            </w:r>
            <w:proofErr w:type="spellStart"/>
            <w:r>
              <w:t>backtesting</w:t>
            </w:r>
            <w:proofErr w:type="spellEnd"/>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~20 €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proofErr w:type="spellStart"/>
            <w:r>
              <w:rPr>
                <w:rStyle w:val="Textoennegrita"/>
              </w:rPr>
              <w:t>Vertex</w:t>
            </w:r>
            <w:proofErr w:type="spellEnd"/>
            <w:r>
              <w:rPr>
                <w:rStyle w:val="Textoennegrita"/>
              </w:rPr>
              <w:t xml:space="preserve"> </w:t>
            </w:r>
            <w:proofErr w:type="spellStart"/>
            <w:r>
              <w:rPr>
                <w:rStyle w:val="Textoennegrita"/>
              </w:rPr>
              <w:t>AI</w:t>
            </w:r>
            <w:proofErr w:type="spellEnd"/>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40 horas/mes de entrenamiento con GPU básica</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~60 €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 xml:space="preserve">Cloud </w:t>
            </w:r>
            <w:proofErr w:type="spellStart"/>
            <w:r>
              <w:rPr>
                <w:rStyle w:val="Textoennegrita"/>
              </w:rPr>
              <w:t>Functions</w:t>
            </w:r>
            <w:proofErr w:type="spellEnd"/>
            <w:r>
              <w:rPr>
                <w:rStyle w:val="Textoennegrita"/>
              </w:rPr>
              <w:t xml:space="preserve"> + </w:t>
            </w:r>
            <w:proofErr w:type="spellStart"/>
            <w:r>
              <w:rPr>
                <w:rStyle w:val="Textoennegrita"/>
              </w:rPr>
              <w:t>Scheduler</w:t>
            </w:r>
            <w:proofErr w:type="spellEnd"/>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20 funciones/día, tráfico ligero</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~5 €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proofErr w:type="spellStart"/>
            <w:r>
              <w:rPr>
                <w:rStyle w:val="Textoennegrita"/>
              </w:rPr>
              <w:t>Logging</w:t>
            </w:r>
            <w:proofErr w:type="spellEnd"/>
            <w:r>
              <w:rPr>
                <w:rStyle w:val="Textoennegrita"/>
              </w:rPr>
              <w:t xml:space="preserve"> y </w:t>
            </w:r>
            <w:proofErr w:type="spellStart"/>
            <w:r>
              <w:rPr>
                <w:rStyle w:val="Textoennegrita"/>
              </w:rPr>
              <w:t>Monitoring</w:t>
            </w:r>
            <w:proofErr w:type="spellEnd"/>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2 GB/día + 10 alertas activas</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~10 €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 xml:space="preserve">Pub/Sub / </w:t>
            </w:r>
            <w:proofErr w:type="spellStart"/>
            <w:r>
              <w:rPr>
                <w:rStyle w:val="Textoennegrita"/>
              </w:rPr>
              <w:t>Workflows</w:t>
            </w:r>
            <w:proofErr w:type="spellEnd"/>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Baja frecuencia, uso simple</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~5 €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Red y otros</w:t>
            </w:r>
          </w:p>
        </w:tc>
        <w:tc>
          <w:tcPr>
            <w:tcW w:w="0" w:type="auto"/>
            <w:hideMark/>
          </w:tcPr>
          <w:p w:rsidR="009A6ED0" w:rsidRDefault="009A6ED0" w:rsidP="009A6ED0">
            <w:pPr>
              <w:jc w:val="left"/>
              <w:cnfStyle w:val="000000100000" w:firstRow="0" w:lastRow="0" w:firstColumn="0" w:lastColumn="0" w:oddVBand="0" w:evenVBand="0" w:oddHBand="1" w:evenHBand="0" w:firstRowFirstColumn="0" w:firstRowLastColumn="0" w:lastRowFirstColumn="0" w:lastRowLastColumn="0"/>
            </w:pPr>
            <w:r>
              <w:t xml:space="preserve">Salida mínima a </w:t>
            </w:r>
            <w:proofErr w:type="spellStart"/>
            <w:r>
              <w:t>APIs</w:t>
            </w:r>
            <w:proofErr w:type="spellEnd"/>
            <w:r>
              <w:t xml:space="preserve"> externas / </w:t>
            </w:r>
            <w:proofErr w:type="spellStart"/>
            <w:r>
              <w:t>dashboards</w:t>
            </w:r>
            <w:proofErr w:type="spellEnd"/>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~5 €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sidP="009A6ED0">
            <w:pPr>
              <w:jc w:val="left"/>
            </w:pPr>
            <w:r>
              <w:rPr>
                <w:rStyle w:val="Textoennegrita"/>
              </w:rPr>
              <w:t>Total mensual estimado</w:t>
            </w:r>
          </w:p>
        </w:tc>
        <w:tc>
          <w:tcPr>
            <w:tcW w:w="0" w:type="auto"/>
            <w:hideMark/>
          </w:tcPr>
          <w:p w:rsidR="009A6ED0" w:rsidRDefault="009A6ED0" w:rsidP="009A6ED0">
            <w:pPr>
              <w:jc w:val="left"/>
              <w:cnfStyle w:val="000000000000" w:firstRow="0" w:lastRow="0" w:firstColumn="0" w:lastColumn="0" w:oddVBand="0" w:evenVBand="0" w:oddHBand="0" w:evenHBand="0" w:firstRowFirstColumn="0" w:firstRowLastColumn="0" w:lastRowFirstColumn="0" w:lastRowLastColumn="0"/>
            </w:pPr>
            <w:r>
              <w:t xml:space="preserve">Operación completa en </w:t>
            </w:r>
            <w:proofErr w:type="spellStart"/>
            <w:r>
              <w:t>cloud</w:t>
            </w:r>
            <w:proofErr w:type="spellEnd"/>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rPr>
                <w:rStyle w:val="Textoennegrita"/>
              </w:rPr>
              <w:t>~120 €</w:t>
            </w:r>
          </w:p>
        </w:tc>
      </w:tr>
    </w:tbl>
    <w:p w:rsidR="00433D8C" w:rsidRPr="00433D8C" w:rsidRDefault="00433D8C" w:rsidP="00433D8C">
      <w:pPr>
        <w:pStyle w:val="Descripcin"/>
        <w:keepNext/>
        <w:rPr>
          <w:rStyle w:val="Textoennegrita"/>
          <w:rFonts w:asciiTheme="majorHAnsi" w:eastAsia="Times New Roman" w:hAnsiTheme="majorHAnsi" w:cstheme="majorBidi"/>
          <w:b/>
          <w:i w:val="0"/>
          <w:iCs w:val="0"/>
          <w:color w:val="2E74B5" w:themeColor="accent1" w:themeShade="BF"/>
          <w:sz w:val="26"/>
          <w:szCs w:val="26"/>
        </w:rPr>
      </w:pPr>
      <w:bookmarkStart w:id="42" w:name="_Toc198824348"/>
      <w:r w:rsidRPr="00433D8C">
        <w:rPr>
          <w:rStyle w:val="Textoennegrita"/>
          <w:rFonts w:asciiTheme="majorHAnsi" w:eastAsia="Times New Roman" w:hAnsiTheme="majorHAnsi" w:cstheme="majorBidi"/>
          <w:b/>
          <w:i w:val="0"/>
          <w:iCs w:val="0"/>
          <w:color w:val="2E74B5" w:themeColor="accent1" w:themeShade="BF"/>
          <w:sz w:val="26"/>
          <w:szCs w:val="26"/>
        </w:rPr>
        <w:t xml:space="preserve">Tabla </w:t>
      </w:r>
      <w:r w:rsidRPr="00433D8C">
        <w:rPr>
          <w:rStyle w:val="Textoennegrita"/>
          <w:rFonts w:asciiTheme="majorHAnsi" w:eastAsia="Times New Roman" w:hAnsiTheme="majorHAnsi" w:cstheme="majorBidi"/>
          <w:b/>
          <w:i w:val="0"/>
          <w:iCs w:val="0"/>
          <w:color w:val="2E74B5" w:themeColor="accent1" w:themeShade="BF"/>
          <w:sz w:val="26"/>
          <w:szCs w:val="26"/>
        </w:rPr>
        <w:fldChar w:fldCharType="begin"/>
      </w:r>
      <w:r w:rsidRPr="00433D8C">
        <w:rPr>
          <w:rStyle w:val="Textoennegrita"/>
          <w:rFonts w:asciiTheme="majorHAnsi" w:eastAsia="Times New Roman" w:hAnsiTheme="majorHAnsi" w:cstheme="majorBidi"/>
          <w:b/>
          <w:i w:val="0"/>
          <w:iCs w:val="0"/>
          <w:color w:val="2E74B5" w:themeColor="accent1" w:themeShade="BF"/>
          <w:sz w:val="26"/>
          <w:szCs w:val="26"/>
        </w:rPr>
        <w:instrText xml:space="preserve"> STYLEREF 1 \s </w:instrText>
      </w:r>
      <w:r w:rsidRPr="00433D8C">
        <w:rPr>
          <w:rStyle w:val="Textoennegrita"/>
          <w:rFonts w:asciiTheme="majorHAnsi" w:eastAsia="Times New Roman" w:hAnsiTheme="majorHAnsi" w:cstheme="majorBidi"/>
          <w:b/>
          <w:i w:val="0"/>
          <w:iCs w:val="0"/>
          <w:color w:val="2E74B5" w:themeColor="accent1" w:themeShade="BF"/>
          <w:sz w:val="26"/>
          <w:szCs w:val="26"/>
        </w:rPr>
        <w:fldChar w:fldCharType="separate"/>
      </w:r>
      <w:r w:rsidR="00515B0A">
        <w:rPr>
          <w:rStyle w:val="Textoennegrita"/>
          <w:rFonts w:asciiTheme="majorHAnsi" w:eastAsia="Times New Roman" w:hAnsiTheme="majorHAnsi" w:cstheme="majorBidi"/>
          <w:b/>
          <w:i w:val="0"/>
          <w:iCs w:val="0"/>
          <w:noProof/>
          <w:color w:val="2E74B5" w:themeColor="accent1" w:themeShade="BF"/>
          <w:sz w:val="26"/>
          <w:szCs w:val="26"/>
        </w:rPr>
        <w:t>6</w:t>
      </w:r>
      <w:r w:rsidRPr="00433D8C">
        <w:rPr>
          <w:rStyle w:val="Textoennegrita"/>
          <w:rFonts w:asciiTheme="majorHAnsi" w:eastAsia="Times New Roman" w:hAnsiTheme="majorHAnsi" w:cstheme="majorBidi"/>
          <w:b/>
          <w:i w:val="0"/>
          <w:iCs w:val="0"/>
          <w:color w:val="2E74B5" w:themeColor="accent1" w:themeShade="BF"/>
          <w:sz w:val="26"/>
          <w:szCs w:val="26"/>
        </w:rPr>
        <w:fldChar w:fldCharType="end"/>
      </w:r>
      <w:r w:rsidRPr="00433D8C">
        <w:rPr>
          <w:rStyle w:val="Textoennegrita"/>
          <w:rFonts w:asciiTheme="majorHAnsi" w:eastAsia="Times New Roman" w:hAnsiTheme="majorHAnsi" w:cstheme="majorBidi"/>
          <w:b/>
          <w:i w:val="0"/>
          <w:iCs w:val="0"/>
          <w:color w:val="2E74B5" w:themeColor="accent1" w:themeShade="BF"/>
          <w:sz w:val="26"/>
          <w:szCs w:val="26"/>
        </w:rPr>
        <w:t>.</w:t>
      </w:r>
      <w:r w:rsidRPr="00433D8C">
        <w:rPr>
          <w:rStyle w:val="Textoennegrita"/>
          <w:rFonts w:asciiTheme="majorHAnsi" w:eastAsia="Times New Roman" w:hAnsiTheme="majorHAnsi" w:cstheme="majorBidi"/>
          <w:b/>
          <w:i w:val="0"/>
          <w:iCs w:val="0"/>
          <w:color w:val="2E74B5" w:themeColor="accent1" w:themeShade="BF"/>
          <w:sz w:val="26"/>
          <w:szCs w:val="26"/>
        </w:rPr>
        <w:fldChar w:fldCharType="begin"/>
      </w:r>
      <w:r w:rsidRPr="00433D8C">
        <w:rPr>
          <w:rStyle w:val="Textoennegrita"/>
          <w:rFonts w:asciiTheme="majorHAnsi" w:eastAsia="Times New Roman" w:hAnsiTheme="majorHAnsi" w:cstheme="majorBidi"/>
          <w:b/>
          <w:i w:val="0"/>
          <w:iCs w:val="0"/>
          <w:color w:val="2E74B5" w:themeColor="accent1" w:themeShade="BF"/>
          <w:sz w:val="26"/>
          <w:szCs w:val="26"/>
        </w:rPr>
        <w:instrText xml:space="preserve"> SEQ Tabla \* ARABIC \s 1 </w:instrText>
      </w:r>
      <w:r w:rsidRPr="00433D8C">
        <w:rPr>
          <w:rStyle w:val="Textoennegrita"/>
          <w:rFonts w:asciiTheme="majorHAnsi" w:eastAsia="Times New Roman" w:hAnsiTheme="majorHAnsi" w:cstheme="majorBidi"/>
          <w:b/>
          <w:i w:val="0"/>
          <w:iCs w:val="0"/>
          <w:color w:val="2E74B5" w:themeColor="accent1" w:themeShade="BF"/>
          <w:sz w:val="26"/>
          <w:szCs w:val="26"/>
        </w:rPr>
        <w:fldChar w:fldCharType="separate"/>
      </w:r>
      <w:r w:rsidR="00515B0A">
        <w:rPr>
          <w:rStyle w:val="Textoennegrita"/>
          <w:rFonts w:asciiTheme="majorHAnsi" w:eastAsia="Times New Roman" w:hAnsiTheme="majorHAnsi" w:cstheme="majorBidi"/>
          <w:b/>
          <w:i w:val="0"/>
          <w:iCs w:val="0"/>
          <w:noProof/>
          <w:color w:val="2E74B5" w:themeColor="accent1" w:themeShade="BF"/>
          <w:sz w:val="26"/>
          <w:szCs w:val="26"/>
        </w:rPr>
        <w:t>3</w:t>
      </w:r>
      <w:r w:rsidRPr="00433D8C">
        <w:rPr>
          <w:rStyle w:val="Textoennegrita"/>
          <w:rFonts w:asciiTheme="majorHAnsi" w:eastAsia="Times New Roman" w:hAnsiTheme="majorHAnsi" w:cstheme="majorBidi"/>
          <w:b/>
          <w:i w:val="0"/>
          <w:iCs w:val="0"/>
          <w:color w:val="2E74B5" w:themeColor="accent1" w:themeShade="BF"/>
          <w:sz w:val="26"/>
          <w:szCs w:val="26"/>
        </w:rPr>
        <w:fldChar w:fldCharType="end"/>
      </w:r>
      <w:r w:rsidRPr="00433D8C">
        <w:rPr>
          <w:rStyle w:val="Textoennegrita"/>
          <w:rFonts w:asciiTheme="majorHAnsi" w:eastAsia="Times New Roman" w:hAnsiTheme="majorHAnsi" w:cstheme="majorBidi"/>
          <w:b/>
          <w:i w:val="0"/>
          <w:iCs w:val="0"/>
          <w:color w:val="2E74B5" w:themeColor="accent1" w:themeShade="BF"/>
          <w:sz w:val="26"/>
          <w:szCs w:val="26"/>
        </w:rPr>
        <w:t>: Costos anuales (proyección)</w:t>
      </w:r>
      <w:bookmarkEnd w:id="42"/>
    </w:p>
    <w:tbl>
      <w:tblPr>
        <w:tblStyle w:val="Tabladecuadrcula4-nfasis3"/>
        <w:tblW w:w="0" w:type="auto"/>
        <w:tblLook w:val="04A0" w:firstRow="1" w:lastRow="0" w:firstColumn="1" w:lastColumn="0" w:noHBand="0" w:noVBand="1"/>
      </w:tblPr>
      <w:tblGrid>
        <w:gridCol w:w="2213"/>
        <w:gridCol w:w="1749"/>
      </w:tblGrid>
      <w:tr w:rsidR="009A6ED0" w:rsidTr="009A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center"/>
            </w:pPr>
            <w:r>
              <w:rPr>
                <w:b w:val="0"/>
                <w:bCs w:val="0"/>
              </w:rPr>
              <w:t>Concepto</w:t>
            </w:r>
          </w:p>
        </w:tc>
        <w:tc>
          <w:tcPr>
            <w:tcW w:w="0" w:type="auto"/>
            <w:hideMark/>
          </w:tcPr>
          <w:p w:rsidR="009A6ED0" w:rsidRDefault="009A6ED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Costo estimado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pPr>
              <w:jc w:val="left"/>
              <w:rPr>
                <w:b w:val="0"/>
                <w:bCs w:val="0"/>
              </w:rPr>
            </w:pPr>
            <w:r>
              <w:t>Migración (único)</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t>~30 €</w:t>
            </w:r>
          </w:p>
        </w:tc>
      </w:tr>
      <w:tr w:rsidR="009A6ED0" w:rsidTr="009A6ED0">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
              <w:t>Operación mensual x 12</w:t>
            </w:r>
          </w:p>
        </w:tc>
        <w:tc>
          <w:tcPr>
            <w:tcW w:w="0" w:type="auto"/>
            <w:hideMark/>
          </w:tcPr>
          <w:p w:rsidR="009A6ED0" w:rsidRDefault="009A6ED0" w:rsidP="003E09B9">
            <w:pPr>
              <w:jc w:val="center"/>
              <w:cnfStyle w:val="000000000000" w:firstRow="0" w:lastRow="0" w:firstColumn="0" w:lastColumn="0" w:oddVBand="0" w:evenVBand="0" w:oddHBand="0" w:evenHBand="0" w:firstRowFirstColumn="0" w:firstRowLastColumn="0" w:lastRowFirstColumn="0" w:lastRowLastColumn="0"/>
            </w:pPr>
            <w:r>
              <w:t>~1.440 €</w:t>
            </w:r>
          </w:p>
        </w:tc>
      </w:tr>
      <w:tr w:rsidR="009A6ED0" w:rsidTr="009A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6ED0" w:rsidRDefault="009A6ED0">
            <w:r>
              <w:rPr>
                <w:rStyle w:val="Textoennegrita"/>
              </w:rPr>
              <w:t>Total primer año</w:t>
            </w:r>
          </w:p>
        </w:tc>
        <w:tc>
          <w:tcPr>
            <w:tcW w:w="0" w:type="auto"/>
            <w:hideMark/>
          </w:tcPr>
          <w:p w:rsidR="009A6ED0" w:rsidRDefault="009A6ED0" w:rsidP="003E09B9">
            <w:pPr>
              <w:jc w:val="center"/>
              <w:cnfStyle w:val="000000100000" w:firstRow="0" w:lastRow="0" w:firstColumn="0" w:lastColumn="0" w:oddVBand="0" w:evenVBand="0" w:oddHBand="1" w:evenHBand="0" w:firstRowFirstColumn="0" w:firstRowLastColumn="0" w:lastRowFirstColumn="0" w:lastRowLastColumn="0"/>
            </w:pPr>
            <w:r>
              <w:rPr>
                <w:rStyle w:val="Textoennegrita"/>
              </w:rPr>
              <w:t>~1.470 €</w:t>
            </w:r>
          </w:p>
        </w:tc>
      </w:tr>
    </w:tbl>
    <w:p w:rsidR="00686F0F" w:rsidRDefault="00686F0F" w:rsidP="00686F0F">
      <w:pPr>
        <w:pStyle w:val="Ttulo1"/>
      </w:pPr>
      <w:bookmarkStart w:id="43" w:name="_Toc198824341"/>
      <w:r w:rsidRPr="00686F0F">
        <w:lastRenderedPageBreak/>
        <w:t xml:space="preserve">Conclusiones e </w:t>
      </w:r>
      <w:r w:rsidR="003E09B9">
        <w:t>I</w:t>
      </w:r>
      <w:r w:rsidRPr="00686F0F">
        <w:t xml:space="preserve">mpacto de la </w:t>
      </w:r>
      <w:r w:rsidR="003E09B9">
        <w:t>A</w:t>
      </w:r>
      <w:r w:rsidRPr="00686F0F">
        <w:t xml:space="preserve">dopción </w:t>
      </w:r>
      <w:r w:rsidR="003E09B9">
        <w:t>C</w:t>
      </w:r>
      <w:r w:rsidRPr="00686F0F">
        <w:t>loud</w:t>
      </w:r>
      <w:bookmarkEnd w:id="43"/>
      <w:r w:rsidRPr="00686F0F">
        <w:t xml:space="preserve"> </w:t>
      </w:r>
    </w:p>
    <w:p w:rsidR="00BE7513" w:rsidRDefault="00BE7513" w:rsidP="00BE7513">
      <w:r>
        <w:t xml:space="preserve">La evaluación técnica y organizativa realizada en este informe demuestra que la migración hacia una arquitectura </w:t>
      </w:r>
      <w:proofErr w:type="spellStart"/>
      <w:r>
        <w:t>cloud</w:t>
      </w:r>
      <w:proofErr w:type="spellEnd"/>
      <w:r>
        <w:t xml:space="preserve"> representa una transformación fundamental para </w:t>
      </w:r>
      <w:proofErr w:type="spellStart"/>
      <w:r>
        <w:t>Quantia</w:t>
      </w:r>
      <w:proofErr w:type="spellEnd"/>
      <w:r>
        <w:t xml:space="preserve"> Trading S.L. Desde su posición actual —una infraestructura local limitada, manual y vulnerable—, la adopción de servicios en la nube permitirá a la empresa evolucionar hacia una operación moderna, escalable, automatizada y </w:t>
      </w:r>
      <w:proofErr w:type="spellStart"/>
      <w:r>
        <w:t>resiliente</w:t>
      </w:r>
      <w:proofErr w:type="spellEnd"/>
      <w:r>
        <w:t>.</w:t>
      </w:r>
    </w:p>
    <w:p w:rsidR="00BE7513" w:rsidRDefault="00BE7513" w:rsidP="00BE7513">
      <w:r>
        <w:t>Los beneficios esperados son significativos:</w:t>
      </w:r>
    </w:p>
    <w:p w:rsidR="00BE7513" w:rsidRDefault="00BE7513" w:rsidP="003A6D44">
      <w:pPr>
        <w:numPr>
          <w:ilvl w:val="0"/>
          <w:numId w:val="26"/>
        </w:numPr>
        <w:spacing w:line="240" w:lineRule="auto"/>
      </w:pPr>
      <w:r>
        <w:rPr>
          <w:rStyle w:val="Textoennegrita"/>
        </w:rPr>
        <w:t>Escalabilidad</w:t>
      </w:r>
      <w:r>
        <w:t xml:space="preserve"> inmediata para ejecutar pruebas, entrenar modelos o responder a picos de carga sin adquirir hardware adicional.</w:t>
      </w:r>
    </w:p>
    <w:p w:rsidR="00BE7513" w:rsidRDefault="00BE7513" w:rsidP="003A6D44">
      <w:pPr>
        <w:numPr>
          <w:ilvl w:val="0"/>
          <w:numId w:val="26"/>
        </w:numPr>
        <w:spacing w:line="240" w:lineRule="auto"/>
      </w:pPr>
      <w:r>
        <w:rPr>
          <w:rStyle w:val="Textoennegrita"/>
        </w:rPr>
        <w:t>Reducción de tiempos de cómputo</w:t>
      </w:r>
      <w:r>
        <w:t>, lo que acelerará el ciclo de innovación y validación de estrategias.</w:t>
      </w:r>
    </w:p>
    <w:p w:rsidR="00BE7513" w:rsidRDefault="00BE7513" w:rsidP="003A6D44">
      <w:pPr>
        <w:numPr>
          <w:ilvl w:val="0"/>
          <w:numId w:val="26"/>
        </w:numPr>
        <w:spacing w:line="240" w:lineRule="auto"/>
      </w:pPr>
      <w:r>
        <w:rPr>
          <w:rStyle w:val="Textoennegrita"/>
        </w:rPr>
        <w:t>Seguridad mejorada</w:t>
      </w:r>
      <w:r>
        <w:t xml:space="preserve">, con gestión centralizada de accesos, cifrado de datos, control de claves y cumplimiento de normativas como el </w:t>
      </w:r>
      <w:proofErr w:type="spellStart"/>
      <w:r>
        <w:t>GDPR</w:t>
      </w:r>
      <w:proofErr w:type="spellEnd"/>
      <w:r>
        <w:t>.</w:t>
      </w:r>
    </w:p>
    <w:p w:rsidR="00BE7513" w:rsidRDefault="00BE7513" w:rsidP="003A6D44">
      <w:pPr>
        <w:numPr>
          <w:ilvl w:val="0"/>
          <w:numId w:val="26"/>
        </w:numPr>
        <w:spacing w:line="240" w:lineRule="auto"/>
      </w:pPr>
      <w:r>
        <w:rPr>
          <w:rStyle w:val="Textoennegrita"/>
        </w:rPr>
        <w:t>Automatización de procesos clave</w:t>
      </w:r>
      <w:r>
        <w:t>, reduciendo errores manuales, liberando tiempo operativo y mejorando la trazabilidad.</w:t>
      </w:r>
    </w:p>
    <w:p w:rsidR="00BE7513" w:rsidRDefault="00BE7513" w:rsidP="003A6D44">
      <w:pPr>
        <w:numPr>
          <w:ilvl w:val="0"/>
          <w:numId w:val="26"/>
        </w:numPr>
        <w:spacing w:line="240" w:lineRule="auto"/>
      </w:pPr>
      <w:r>
        <w:rPr>
          <w:rStyle w:val="Textoennegrita"/>
        </w:rPr>
        <w:t>Monitoreo en tiempo real</w:t>
      </w:r>
      <w:r>
        <w:t xml:space="preserve"> y respuesta inmediata ante fallos o comportamientos inesperados de los sistemas.</w:t>
      </w:r>
    </w:p>
    <w:p w:rsidR="00BE7513" w:rsidRDefault="00BE7513" w:rsidP="003A6D44">
      <w:pPr>
        <w:numPr>
          <w:ilvl w:val="0"/>
          <w:numId w:val="26"/>
        </w:numPr>
        <w:spacing w:line="240" w:lineRule="auto"/>
      </w:pPr>
      <w:r>
        <w:rPr>
          <w:rStyle w:val="Textoennegrita"/>
        </w:rPr>
        <w:t>Respaldo automático y continuidad operativa</w:t>
      </w:r>
      <w:r>
        <w:t xml:space="preserve">, con políticas de </w:t>
      </w:r>
      <w:proofErr w:type="spellStart"/>
      <w:r>
        <w:t>backup</w:t>
      </w:r>
      <w:proofErr w:type="spellEnd"/>
      <w:r>
        <w:t>, replicación geográfica y recuperación ante desastres.</w:t>
      </w:r>
    </w:p>
    <w:p w:rsidR="00BE7513" w:rsidRDefault="00BE7513" w:rsidP="00BE7513">
      <w:r>
        <w:t xml:space="preserve">La comparación entre los principales proveedores de servicios </w:t>
      </w:r>
      <w:proofErr w:type="spellStart"/>
      <w:r>
        <w:t>cloud</w:t>
      </w:r>
      <w:proofErr w:type="spellEnd"/>
      <w:r>
        <w:t xml:space="preserve"> —</w:t>
      </w:r>
      <w:proofErr w:type="spellStart"/>
      <w:r>
        <w:t>AWS</w:t>
      </w:r>
      <w:proofErr w:type="spellEnd"/>
      <w:r>
        <w:t xml:space="preserve">, </w:t>
      </w:r>
      <w:proofErr w:type="spellStart"/>
      <w:r>
        <w:t>Azure</w:t>
      </w:r>
      <w:proofErr w:type="spellEnd"/>
      <w:r>
        <w:t xml:space="preserve"> y </w:t>
      </w:r>
      <w:proofErr w:type="spellStart"/>
      <w:r>
        <w:t>GCP</w:t>
      </w:r>
      <w:proofErr w:type="spellEnd"/>
      <w:r>
        <w:t xml:space="preserve">— ha permitido identificar a Google Cloud </w:t>
      </w:r>
      <w:proofErr w:type="spellStart"/>
      <w:r>
        <w:t>Platform</w:t>
      </w:r>
      <w:proofErr w:type="spellEnd"/>
      <w:r>
        <w:t xml:space="preserve"> como la opción más adecuada para </w:t>
      </w:r>
      <w:proofErr w:type="spellStart"/>
      <w:r>
        <w:t>Quantia</w:t>
      </w:r>
      <w:proofErr w:type="spellEnd"/>
      <w:r>
        <w:t>, debido a su simplicidad de uso, integración fluida con entornos Python, costos controlados y servicios perfectamente adaptados a las necesidades de una empresa pequeña.</w:t>
      </w:r>
    </w:p>
    <w:p w:rsidR="00BE7513" w:rsidRDefault="00BE7513" w:rsidP="00BE7513">
      <w:r>
        <w:t>No obstante, esta transformación no está exenta de desafíos. Los riesgos identificados, como el control de costos, la dependencia tecnológica o la adopción organizacional, deberán ser abordados mediante una planificación cuidadosa, capacitación del equipo, y una migración por fases que respete los tiempos y capacidades de la empresa.</w:t>
      </w:r>
    </w:p>
    <w:p w:rsidR="00BE7513" w:rsidRDefault="00BE7513" w:rsidP="00BE7513">
      <w:r>
        <w:t xml:space="preserve">En términos estratégicos, la adopción del </w:t>
      </w:r>
      <w:proofErr w:type="spellStart"/>
      <w:r>
        <w:t>cloud</w:t>
      </w:r>
      <w:proofErr w:type="spellEnd"/>
      <w:r>
        <w:t xml:space="preserve"> </w:t>
      </w:r>
      <w:proofErr w:type="spellStart"/>
      <w:r>
        <w:t>computing</w:t>
      </w:r>
      <w:proofErr w:type="spellEnd"/>
      <w:r>
        <w:t xml:space="preserve"> permitirá a </w:t>
      </w:r>
      <w:proofErr w:type="spellStart"/>
      <w:r>
        <w:t>Quantia</w:t>
      </w:r>
      <w:proofErr w:type="spellEnd"/>
      <w:r>
        <w:t xml:space="preserve"> Trading S.L. posicionarse como una empresa tecnológica más ágil, segura y preparada para competir en un mercado dinámico, donde la velocidad de adaptación, la innovación continua y la eficiencia operativa son factores diferenciales. Este paso no solo moderniza la infraestructura, sino que habilita un nuevo modelo de trabajo colaborativo, orientado a la excelencia técnica y a la evolución constante.</w:t>
      </w:r>
    </w:p>
    <w:p w:rsidR="00F30E82" w:rsidRDefault="00F30E82" w:rsidP="00686F0F">
      <w:pPr>
        <w:spacing w:line="240" w:lineRule="auto"/>
        <w:jc w:val="left"/>
      </w:pPr>
    </w:p>
    <w:p w:rsidR="00F30E82" w:rsidRDefault="00F30E82" w:rsidP="00F92605"/>
    <w:p w:rsidR="00F30E82" w:rsidRDefault="00F30E82" w:rsidP="00F92605"/>
    <w:p w:rsidR="00F30E82" w:rsidRPr="00F92605" w:rsidRDefault="00F30E82" w:rsidP="00F92605"/>
    <w:sectPr w:rsidR="00F30E82" w:rsidRPr="00F92605" w:rsidSect="007639C0">
      <w:footerReference w:type="default" r:id="rId9"/>
      <w:pgSz w:w="11907" w:h="16840" w:code="9"/>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523" w:rsidRDefault="005D4523">
      <w:pPr>
        <w:spacing w:before="0" w:after="0" w:line="240" w:lineRule="auto"/>
      </w:pPr>
      <w:r>
        <w:separator/>
      </w:r>
    </w:p>
  </w:endnote>
  <w:endnote w:type="continuationSeparator" w:id="0">
    <w:p w:rsidR="005D4523" w:rsidRDefault="005D45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01" w:rsidRDefault="00D42601">
    <w:pPr>
      <w:pBdr>
        <w:top w:val="nil"/>
        <w:left w:val="nil"/>
        <w:bottom w:val="nil"/>
        <w:right w:val="nil"/>
        <w:between w:val="nil"/>
      </w:pBdr>
      <w:tabs>
        <w:tab w:val="center" w:pos="4419"/>
        <w:tab w:val="right" w:pos="8838"/>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515B0A">
      <w:rPr>
        <w:noProof/>
        <w:color w:val="000000"/>
      </w:rPr>
      <w:t>21</w:t>
    </w:r>
    <w:r>
      <w:rPr>
        <w:color w:val="000000"/>
      </w:rPr>
      <w:fldChar w:fldCharType="end"/>
    </w:r>
  </w:p>
  <w:p w:rsidR="00D42601" w:rsidRDefault="00D42601">
    <w:pPr>
      <w:pBdr>
        <w:top w:val="nil"/>
        <w:left w:val="nil"/>
        <w:bottom w:val="nil"/>
        <w:right w:val="nil"/>
        <w:between w:val="nil"/>
      </w:pBdr>
      <w:tabs>
        <w:tab w:val="center" w:pos="4419"/>
        <w:tab w:val="right" w:pos="8838"/>
      </w:tabs>
      <w:spacing w:before="0"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523" w:rsidRDefault="005D4523">
      <w:pPr>
        <w:spacing w:before="0" w:after="0" w:line="240" w:lineRule="auto"/>
      </w:pPr>
      <w:r>
        <w:separator/>
      </w:r>
    </w:p>
  </w:footnote>
  <w:footnote w:type="continuationSeparator" w:id="0">
    <w:p w:rsidR="005D4523" w:rsidRDefault="005D45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2B2"/>
    <w:multiLevelType w:val="multilevel"/>
    <w:tmpl w:val="B54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45CD"/>
    <w:multiLevelType w:val="multilevel"/>
    <w:tmpl w:val="27B8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62EC"/>
    <w:multiLevelType w:val="multilevel"/>
    <w:tmpl w:val="6672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1CF5"/>
    <w:multiLevelType w:val="multilevel"/>
    <w:tmpl w:val="1044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54A01"/>
    <w:multiLevelType w:val="multilevel"/>
    <w:tmpl w:val="A17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298C"/>
    <w:multiLevelType w:val="multilevel"/>
    <w:tmpl w:val="438A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954D7"/>
    <w:multiLevelType w:val="multilevel"/>
    <w:tmpl w:val="F8F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16973"/>
    <w:multiLevelType w:val="multilevel"/>
    <w:tmpl w:val="6E72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0666A"/>
    <w:multiLevelType w:val="multilevel"/>
    <w:tmpl w:val="6672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164E"/>
    <w:multiLevelType w:val="multilevel"/>
    <w:tmpl w:val="B9A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743DD"/>
    <w:multiLevelType w:val="multilevel"/>
    <w:tmpl w:val="8E2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42D41"/>
    <w:multiLevelType w:val="multilevel"/>
    <w:tmpl w:val="98F8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929E6"/>
    <w:multiLevelType w:val="multilevel"/>
    <w:tmpl w:val="3E3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77DB4"/>
    <w:multiLevelType w:val="multilevel"/>
    <w:tmpl w:val="5B2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042E3"/>
    <w:multiLevelType w:val="multilevel"/>
    <w:tmpl w:val="7E7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65474"/>
    <w:multiLevelType w:val="multilevel"/>
    <w:tmpl w:val="362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5D34"/>
    <w:multiLevelType w:val="multilevel"/>
    <w:tmpl w:val="9C46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119D2"/>
    <w:multiLevelType w:val="multilevel"/>
    <w:tmpl w:val="A1D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F7DA9"/>
    <w:multiLevelType w:val="multilevel"/>
    <w:tmpl w:val="43A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2947"/>
    <w:multiLevelType w:val="hybridMultilevel"/>
    <w:tmpl w:val="A11AE8A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55B667D3"/>
    <w:multiLevelType w:val="multilevel"/>
    <w:tmpl w:val="A5E8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2760B8"/>
    <w:multiLevelType w:val="multilevel"/>
    <w:tmpl w:val="6DCCB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E0DC5"/>
    <w:multiLevelType w:val="multilevel"/>
    <w:tmpl w:val="BFB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65142"/>
    <w:multiLevelType w:val="multilevel"/>
    <w:tmpl w:val="1A6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61420"/>
    <w:multiLevelType w:val="multilevel"/>
    <w:tmpl w:val="64B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A71DD"/>
    <w:multiLevelType w:val="multilevel"/>
    <w:tmpl w:val="0C4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46907"/>
    <w:multiLevelType w:val="multilevel"/>
    <w:tmpl w:val="EF5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53ECF"/>
    <w:multiLevelType w:val="multilevel"/>
    <w:tmpl w:val="91E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7705F"/>
    <w:multiLevelType w:val="multilevel"/>
    <w:tmpl w:val="6E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20EB7"/>
    <w:multiLevelType w:val="multilevel"/>
    <w:tmpl w:val="4C7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C6B37"/>
    <w:multiLevelType w:val="multilevel"/>
    <w:tmpl w:val="B23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420BE"/>
    <w:multiLevelType w:val="hybridMultilevel"/>
    <w:tmpl w:val="C6B6BD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7890236"/>
    <w:multiLevelType w:val="multilevel"/>
    <w:tmpl w:val="F66C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E7A50"/>
    <w:multiLevelType w:val="multilevel"/>
    <w:tmpl w:val="58C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90C03"/>
    <w:multiLevelType w:val="multilevel"/>
    <w:tmpl w:val="DC2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F3DBA"/>
    <w:multiLevelType w:val="multilevel"/>
    <w:tmpl w:val="21BE00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3"/>
  </w:num>
  <w:num w:numId="2">
    <w:abstractNumId w:val="15"/>
  </w:num>
  <w:num w:numId="3">
    <w:abstractNumId w:val="1"/>
  </w:num>
  <w:num w:numId="4">
    <w:abstractNumId w:val="28"/>
  </w:num>
  <w:num w:numId="5">
    <w:abstractNumId w:val="24"/>
  </w:num>
  <w:num w:numId="6">
    <w:abstractNumId w:val="7"/>
  </w:num>
  <w:num w:numId="7">
    <w:abstractNumId w:val="4"/>
  </w:num>
  <w:num w:numId="8">
    <w:abstractNumId w:val="6"/>
  </w:num>
  <w:num w:numId="9">
    <w:abstractNumId w:val="29"/>
  </w:num>
  <w:num w:numId="10">
    <w:abstractNumId w:val="16"/>
  </w:num>
  <w:num w:numId="11">
    <w:abstractNumId w:val="18"/>
  </w:num>
  <w:num w:numId="12">
    <w:abstractNumId w:val="32"/>
  </w:num>
  <w:num w:numId="13">
    <w:abstractNumId w:val="9"/>
  </w:num>
  <w:num w:numId="14">
    <w:abstractNumId w:val="5"/>
  </w:num>
  <w:num w:numId="15">
    <w:abstractNumId w:val="35"/>
  </w:num>
  <w:num w:numId="16">
    <w:abstractNumId w:val="33"/>
  </w:num>
  <w:num w:numId="17">
    <w:abstractNumId w:val="12"/>
  </w:num>
  <w:num w:numId="18">
    <w:abstractNumId w:val="21"/>
  </w:num>
  <w:num w:numId="19">
    <w:abstractNumId w:val="27"/>
  </w:num>
  <w:num w:numId="20">
    <w:abstractNumId w:val="30"/>
  </w:num>
  <w:num w:numId="21">
    <w:abstractNumId w:val="13"/>
  </w:num>
  <w:num w:numId="22">
    <w:abstractNumId w:val="14"/>
  </w:num>
  <w:num w:numId="23">
    <w:abstractNumId w:val="25"/>
  </w:num>
  <w:num w:numId="24">
    <w:abstractNumId w:val="0"/>
  </w:num>
  <w:num w:numId="25">
    <w:abstractNumId w:val="34"/>
  </w:num>
  <w:num w:numId="26">
    <w:abstractNumId w:val="10"/>
  </w:num>
  <w:num w:numId="27">
    <w:abstractNumId w:val="20"/>
  </w:num>
  <w:num w:numId="28">
    <w:abstractNumId w:val="17"/>
  </w:num>
  <w:num w:numId="29">
    <w:abstractNumId w:val="22"/>
  </w:num>
  <w:num w:numId="30">
    <w:abstractNumId w:val="3"/>
  </w:num>
  <w:num w:numId="31">
    <w:abstractNumId w:val="11"/>
  </w:num>
  <w:num w:numId="32">
    <w:abstractNumId w:val="2"/>
  </w:num>
  <w:num w:numId="33">
    <w:abstractNumId w:val="19"/>
  </w:num>
  <w:num w:numId="34">
    <w:abstractNumId w:val="8"/>
  </w:num>
  <w:num w:numId="35">
    <w:abstractNumId w:val="26"/>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B2"/>
    <w:rsid w:val="000208B8"/>
    <w:rsid w:val="0003191B"/>
    <w:rsid w:val="000D7971"/>
    <w:rsid w:val="000E5FA4"/>
    <w:rsid w:val="000F6603"/>
    <w:rsid w:val="001278DD"/>
    <w:rsid w:val="001707DD"/>
    <w:rsid w:val="00187C2A"/>
    <w:rsid w:val="001A679F"/>
    <w:rsid w:val="001C1592"/>
    <w:rsid w:val="001E055D"/>
    <w:rsid w:val="00274864"/>
    <w:rsid w:val="002E7C53"/>
    <w:rsid w:val="00356542"/>
    <w:rsid w:val="003A13D4"/>
    <w:rsid w:val="003A6D44"/>
    <w:rsid w:val="003E09B9"/>
    <w:rsid w:val="003F5F76"/>
    <w:rsid w:val="00401B8A"/>
    <w:rsid w:val="00433D8C"/>
    <w:rsid w:val="00480E17"/>
    <w:rsid w:val="004C231C"/>
    <w:rsid w:val="004F4E0D"/>
    <w:rsid w:val="00515B0A"/>
    <w:rsid w:val="00516078"/>
    <w:rsid w:val="005A0789"/>
    <w:rsid w:val="005A6FC4"/>
    <w:rsid w:val="005B4A72"/>
    <w:rsid w:val="005D4523"/>
    <w:rsid w:val="006200F2"/>
    <w:rsid w:val="00645CFA"/>
    <w:rsid w:val="006861B2"/>
    <w:rsid w:val="00686F0F"/>
    <w:rsid w:val="00710DCF"/>
    <w:rsid w:val="00716924"/>
    <w:rsid w:val="0073589E"/>
    <w:rsid w:val="007639C0"/>
    <w:rsid w:val="007751BE"/>
    <w:rsid w:val="007D2CC8"/>
    <w:rsid w:val="007F4DAE"/>
    <w:rsid w:val="0081186E"/>
    <w:rsid w:val="00813FD3"/>
    <w:rsid w:val="00857EAD"/>
    <w:rsid w:val="00865E65"/>
    <w:rsid w:val="00990D50"/>
    <w:rsid w:val="009A6ED0"/>
    <w:rsid w:val="009B4596"/>
    <w:rsid w:val="00A31CB3"/>
    <w:rsid w:val="00A578AF"/>
    <w:rsid w:val="00A802CF"/>
    <w:rsid w:val="00AA207F"/>
    <w:rsid w:val="00B77FE2"/>
    <w:rsid w:val="00BE7513"/>
    <w:rsid w:val="00C1280D"/>
    <w:rsid w:val="00C16C4C"/>
    <w:rsid w:val="00C35D81"/>
    <w:rsid w:val="00C36491"/>
    <w:rsid w:val="00C70C08"/>
    <w:rsid w:val="00CA48F2"/>
    <w:rsid w:val="00CD64C6"/>
    <w:rsid w:val="00D42601"/>
    <w:rsid w:val="00D803EA"/>
    <w:rsid w:val="00E24BF4"/>
    <w:rsid w:val="00E65FD7"/>
    <w:rsid w:val="00EF11DD"/>
    <w:rsid w:val="00F30E82"/>
    <w:rsid w:val="00F3785B"/>
    <w:rsid w:val="00F4098E"/>
    <w:rsid w:val="00F44E18"/>
    <w:rsid w:val="00F61F07"/>
    <w:rsid w:val="00F926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D217B-5BCE-4F67-AAAE-EB07BC40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0AA"/>
    <w:pPr>
      <w:spacing w:before="100" w:beforeAutospacing="1" w:after="100" w:afterAutospacing="1"/>
    </w:pPr>
  </w:style>
  <w:style w:type="paragraph" w:styleId="Ttulo1">
    <w:name w:val="heading 1"/>
    <w:basedOn w:val="Normal"/>
    <w:next w:val="Normal"/>
    <w:link w:val="Ttulo1Car"/>
    <w:uiPriority w:val="9"/>
    <w:qFormat/>
    <w:rsid w:val="00B77FE2"/>
    <w:pPr>
      <w:keepNext/>
      <w:keepLines/>
      <w:numPr>
        <w:numId w:val="15"/>
      </w:numPr>
      <w:spacing w:before="240" w:after="0" w:line="360" w:lineRule="auto"/>
      <w:outlineLvl w:val="0"/>
    </w:pPr>
    <w:rPr>
      <w:rFonts w:asciiTheme="majorHAnsi" w:eastAsia="Times New Roman" w:hAnsiTheme="majorHAnsi" w:cstheme="majorBidi"/>
      <w:b/>
      <w:color w:val="2E74B5" w:themeColor="accent1" w:themeShade="BF"/>
      <w:sz w:val="36"/>
      <w:szCs w:val="36"/>
    </w:rPr>
  </w:style>
  <w:style w:type="paragraph" w:styleId="Ttulo2">
    <w:name w:val="heading 2"/>
    <w:next w:val="Normal"/>
    <w:link w:val="Ttulo2Car"/>
    <w:uiPriority w:val="9"/>
    <w:unhideWhenUsed/>
    <w:qFormat/>
    <w:rsid w:val="00B77FE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4"/>
    <w:next w:val="Normal"/>
    <w:link w:val="Ttulo3Car"/>
    <w:uiPriority w:val="9"/>
    <w:unhideWhenUsed/>
    <w:qFormat/>
    <w:rsid w:val="003A7F4B"/>
    <w:pPr>
      <w:numPr>
        <w:ilvl w:val="2"/>
      </w:numPr>
      <w:outlineLvl w:val="2"/>
    </w:pPr>
  </w:style>
  <w:style w:type="paragraph" w:styleId="Ttulo4">
    <w:name w:val="heading 4"/>
    <w:basedOn w:val="Ttulo2"/>
    <w:next w:val="Normal"/>
    <w:link w:val="Ttulo4Car"/>
    <w:uiPriority w:val="9"/>
    <w:unhideWhenUsed/>
    <w:qFormat/>
    <w:rsid w:val="00516078"/>
    <w:pPr>
      <w:numPr>
        <w:ilvl w:val="3"/>
      </w:numPr>
      <w:outlineLvl w:val="3"/>
    </w:pPr>
    <w:rPr>
      <w:rFonts w:eastAsia="Times New Roman"/>
    </w:rPr>
  </w:style>
  <w:style w:type="paragraph" w:styleId="Ttulo5">
    <w:name w:val="heading 5"/>
    <w:basedOn w:val="Normal"/>
    <w:next w:val="Normal"/>
    <w:pPr>
      <w:keepNext/>
      <w:keepLines/>
      <w:numPr>
        <w:ilvl w:val="4"/>
        <w:numId w:val="15"/>
      </w:numPr>
      <w:spacing w:before="220" w:after="40"/>
      <w:outlineLvl w:val="4"/>
    </w:pPr>
    <w:rPr>
      <w:b/>
    </w:rPr>
  </w:style>
  <w:style w:type="paragraph" w:styleId="Ttulo6">
    <w:name w:val="heading 6"/>
    <w:basedOn w:val="Normal"/>
    <w:next w:val="Normal"/>
    <w:pPr>
      <w:keepNext/>
      <w:keepLines/>
      <w:numPr>
        <w:ilvl w:val="5"/>
        <w:numId w:val="15"/>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B77F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77F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77F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B77FE2"/>
    <w:rPr>
      <w:rFonts w:asciiTheme="majorHAnsi" w:eastAsia="Times New Roman" w:hAnsiTheme="majorHAnsi" w:cstheme="majorBidi"/>
      <w:b/>
      <w:color w:val="2E74B5" w:themeColor="accent1" w:themeShade="BF"/>
      <w:sz w:val="36"/>
      <w:szCs w:val="36"/>
    </w:rPr>
  </w:style>
  <w:style w:type="character" w:customStyle="1" w:styleId="Ttulo2Car">
    <w:name w:val="Título 2 Car"/>
    <w:basedOn w:val="Fuentedeprrafopredeter"/>
    <w:link w:val="Ttulo2"/>
    <w:uiPriority w:val="9"/>
    <w:rsid w:val="00B77FE2"/>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3A7F4B"/>
    <w:rPr>
      <w:bCs/>
    </w:rPr>
  </w:style>
  <w:style w:type="character" w:customStyle="1" w:styleId="Ttulo3Car">
    <w:name w:val="Título 3 Car"/>
    <w:basedOn w:val="Fuentedeprrafopredeter"/>
    <w:link w:val="Ttulo3"/>
    <w:uiPriority w:val="9"/>
    <w:rsid w:val="003A7F4B"/>
    <w:rPr>
      <w:rFonts w:asciiTheme="majorHAnsi" w:eastAsia="Times New Roman"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516078"/>
    <w:rPr>
      <w:rFonts w:asciiTheme="majorHAnsi" w:eastAsia="Times New Roman" w:hAnsiTheme="majorHAnsi" w:cstheme="majorBidi"/>
      <w:color w:val="2E74B5" w:themeColor="accent1" w:themeShade="BF"/>
      <w:sz w:val="26"/>
      <w:szCs w:val="26"/>
    </w:rPr>
  </w:style>
  <w:style w:type="character" w:styleId="nfasis">
    <w:name w:val="Emphasis"/>
    <w:basedOn w:val="Fuentedeprrafopredeter"/>
    <w:uiPriority w:val="20"/>
    <w:qFormat/>
    <w:rsid w:val="0062776D"/>
    <w:rPr>
      <w:i/>
      <w:iCs/>
    </w:rPr>
  </w:style>
  <w:style w:type="paragraph" w:styleId="Encabezado">
    <w:name w:val="header"/>
    <w:basedOn w:val="Normal"/>
    <w:link w:val="EncabezadoCar"/>
    <w:uiPriority w:val="99"/>
    <w:unhideWhenUsed/>
    <w:rsid w:val="00C61E16"/>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61E16"/>
  </w:style>
  <w:style w:type="paragraph" w:styleId="Piedepgina">
    <w:name w:val="footer"/>
    <w:basedOn w:val="Normal"/>
    <w:link w:val="PiedepginaCar"/>
    <w:uiPriority w:val="99"/>
    <w:unhideWhenUsed/>
    <w:rsid w:val="00C61E16"/>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C61E16"/>
  </w:style>
  <w:style w:type="table" w:styleId="Tablaconcuadrcula">
    <w:name w:val="Table Grid"/>
    <w:basedOn w:val="Tablanormal"/>
    <w:uiPriority w:val="39"/>
    <w:rsid w:val="008E1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link w:val="TtulodeTDCCar"/>
    <w:uiPriority w:val="39"/>
    <w:unhideWhenUsed/>
    <w:qFormat/>
    <w:rsid w:val="008E1F2F"/>
    <w:pPr>
      <w:spacing w:beforeAutospacing="0" w:afterAutospacing="0"/>
      <w:jc w:val="left"/>
      <w:outlineLvl w:val="9"/>
    </w:pPr>
  </w:style>
  <w:style w:type="paragraph" w:styleId="TDC1">
    <w:name w:val="toc 1"/>
    <w:basedOn w:val="Normal"/>
    <w:next w:val="Normal"/>
    <w:autoRedefine/>
    <w:uiPriority w:val="39"/>
    <w:unhideWhenUsed/>
    <w:rsid w:val="008E1F2F"/>
  </w:style>
  <w:style w:type="paragraph" w:styleId="TDC2">
    <w:name w:val="toc 2"/>
    <w:basedOn w:val="Normal"/>
    <w:next w:val="Normal"/>
    <w:autoRedefine/>
    <w:uiPriority w:val="39"/>
    <w:unhideWhenUsed/>
    <w:rsid w:val="008E1F2F"/>
    <w:pPr>
      <w:ind w:left="220"/>
    </w:pPr>
  </w:style>
  <w:style w:type="paragraph" w:styleId="TDC3">
    <w:name w:val="toc 3"/>
    <w:basedOn w:val="Normal"/>
    <w:next w:val="Normal"/>
    <w:autoRedefine/>
    <w:uiPriority w:val="39"/>
    <w:unhideWhenUsed/>
    <w:rsid w:val="008E1F2F"/>
    <w:pPr>
      <w:ind w:left="440"/>
    </w:pPr>
  </w:style>
  <w:style w:type="character" w:styleId="Hipervnculo">
    <w:name w:val="Hyperlink"/>
    <w:basedOn w:val="Fuentedeprrafopredeter"/>
    <w:uiPriority w:val="99"/>
    <w:unhideWhenUsed/>
    <w:rsid w:val="008E1F2F"/>
    <w:rPr>
      <w:color w:val="0563C1" w:themeColor="hyperlink"/>
      <w:u w:val="single"/>
    </w:rPr>
  </w:style>
  <w:style w:type="paragraph" w:styleId="TDC4">
    <w:name w:val="toc 4"/>
    <w:basedOn w:val="Normal"/>
    <w:next w:val="Normal"/>
    <w:autoRedefine/>
    <w:uiPriority w:val="39"/>
    <w:unhideWhenUsed/>
    <w:rsid w:val="008E1F2F"/>
    <w:pPr>
      <w:ind w:left="660"/>
    </w:pPr>
  </w:style>
  <w:style w:type="paragraph" w:styleId="TDC5">
    <w:name w:val="toc 5"/>
    <w:basedOn w:val="Normal"/>
    <w:next w:val="Normal"/>
    <w:autoRedefine/>
    <w:uiPriority w:val="39"/>
    <w:semiHidden/>
    <w:unhideWhenUsed/>
    <w:rsid w:val="008E1F2F"/>
    <w:pPr>
      <w:ind w:left="880"/>
    </w:pPr>
  </w:style>
  <w:style w:type="paragraph" w:styleId="Prrafodelista">
    <w:name w:val="List Paragraph"/>
    <w:basedOn w:val="Normal"/>
    <w:uiPriority w:val="34"/>
    <w:qFormat/>
    <w:rsid w:val="00D51F84"/>
    <w:pPr>
      <w:ind w:left="720"/>
      <w:contextualSpacing/>
    </w:pPr>
  </w:style>
  <w:style w:type="character" w:styleId="nfasisintenso">
    <w:name w:val="Intense Emphasis"/>
    <w:basedOn w:val="Fuentedeprrafopredeter"/>
    <w:uiPriority w:val="21"/>
    <w:qFormat/>
    <w:rsid w:val="0025665A"/>
    <w:rPr>
      <w:i/>
      <w:iCs/>
      <w:color w:val="5B9BD5" w:themeColor="accent1"/>
    </w:rPr>
  </w:style>
  <w:style w:type="table" w:styleId="Tabladecuadrcula3-nfasis3">
    <w:name w:val="Grid Table 3 Accent 3"/>
    <w:basedOn w:val="Tablanormal"/>
    <w:uiPriority w:val="48"/>
    <w:rsid w:val="003A7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2">
    <w:name w:val="Grid Table 2"/>
    <w:basedOn w:val="Tablanormal"/>
    <w:uiPriority w:val="47"/>
    <w:rsid w:val="003A7F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3A7F4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ita">
    <w:name w:val="Quote"/>
    <w:basedOn w:val="Normal"/>
    <w:next w:val="Normal"/>
    <w:link w:val="CitaCar"/>
    <w:uiPriority w:val="29"/>
    <w:qFormat/>
    <w:rsid w:val="003F5F7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F5F76"/>
    <w:rPr>
      <w:i/>
      <w:iCs/>
      <w:color w:val="404040" w:themeColor="text1" w:themeTint="BF"/>
    </w:rPr>
  </w:style>
  <w:style w:type="character" w:styleId="Ttulodellibro">
    <w:name w:val="Book Title"/>
    <w:uiPriority w:val="33"/>
    <w:qFormat/>
    <w:rsid w:val="00356542"/>
    <w:rPr>
      <w:b/>
      <w:sz w:val="40"/>
      <w:szCs w:val="40"/>
    </w:rPr>
  </w:style>
  <w:style w:type="paragraph" w:customStyle="1" w:styleId="Portada">
    <w:name w:val="Portada"/>
    <w:link w:val="PortadaCar"/>
    <w:qFormat/>
    <w:rsid w:val="004F4E0D"/>
    <w:pPr>
      <w:spacing w:after="240"/>
      <w:jc w:val="center"/>
    </w:pPr>
    <w:rPr>
      <w:rFonts w:asciiTheme="majorHAnsi" w:eastAsia="Times New Roman" w:hAnsiTheme="majorHAnsi" w:cstheme="majorBidi"/>
      <w:b/>
      <w:color w:val="2E74B5" w:themeColor="accent1" w:themeShade="BF"/>
      <w:sz w:val="36"/>
      <w:szCs w:val="36"/>
    </w:rPr>
  </w:style>
  <w:style w:type="table" w:styleId="Tabladelista1clara-nfasis3">
    <w:name w:val="List Table 1 Light Accent 3"/>
    <w:basedOn w:val="Tablanormal"/>
    <w:uiPriority w:val="46"/>
    <w:rsid w:val="0051607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ortadaCar">
    <w:name w:val="Portada Car"/>
    <w:basedOn w:val="Ttulo1Car"/>
    <w:link w:val="Portada"/>
    <w:rsid w:val="004F4E0D"/>
    <w:rPr>
      <w:rFonts w:asciiTheme="majorHAnsi" w:eastAsia="Times New Roman" w:hAnsiTheme="majorHAnsi" w:cstheme="majorBidi"/>
      <w:b/>
      <w:color w:val="2E74B5" w:themeColor="accent1" w:themeShade="BF"/>
      <w:sz w:val="36"/>
      <w:szCs w:val="36"/>
    </w:rPr>
  </w:style>
  <w:style w:type="table" w:styleId="Tabladelista2">
    <w:name w:val="List Table 2"/>
    <w:basedOn w:val="Tablanormal"/>
    <w:uiPriority w:val="47"/>
    <w:rsid w:val="0051607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51607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nfasis3">
    <w:name w:val="Grid Table 4 Accent 3"/>
    <w:basedOn w:val="Tablanormal"/>
    <w:uiPriority w:val="49"/>
    <w:rsid w:val="00C1280D"/>
    <w:pPr>
      <w:spacing w:after="0" w:line="240" w:lineRule="auto"/>
    </w:pPr>
    <w:rPr>
      <w:sz w:val="20"/>
    </w:rPr>
    <w:tblPr>
      <w:tblStyleRowBandSize w:val="1"/>
      <w:tblStyleColBandSize w:val="1"/>
      <w:jc w:val="cente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jc w:val="center"/>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3">
    <w:name w:val="Grid Table 1 Light Accent 3"/>
    <w:basedOn w:val="Tablanormal"/>
    <w:uiPriority w:val="46"/>
    <w:rsid w:val="00A31C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nfasissutil">
    <w:name w:val="Subtle Emphasis"/>
    <w:basedOn w:val="Fuentedeprrafopredeter"/>
    <w:uiPriority w:val="19"/>
    <w:qFormat/>
    <w:rsid w:val="000208B8"/>
    <w:rPr>
      <w:i/>
      <w:iCs/>
      <w:color w:val="404040" w:themeColor="text1" w:themeTint="BF"/>
    </w:rPr>
  </w:style>
  <w:style w:type="paragraph" w:styleId="Textodeglobo">
    <w:name w:val="Balloon Text"/>
    <w:basedOn w:val="Normal"/>
    <w:link w:val="TextodegloboCar"/>
    <w:uiPriority w:val="99"/>
    <w:semiHidden/>
    <w:unhideWhenUsed/>
    <w:rsid w:val="0073589E"/>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589E"/>
    <w:rPr>
      <w:rFonts w:ascii="Segoe UI" w:hAnsi="Segoe UI" w:cs="Segoe UI"/>
      <w:sz w:val="18"/>
      <w:szCs w:val="18"/>
    </w:rPr>
  </w:style>
  <w:style w:type="character" w:styleId="CdigoHTML">
    <w:name w:val="HTML Code"/>
    <w:basedOn w:val="Fuentedeprrafopredeter"/>
    <w:uiPriority w:val="99"/>
    <w:semiHidden/>
    <w:unhideWhenUsed/>
    <w:rsid w:val="00F92605"/>
    <w:rPr>
      <w:rFonts w:ascii="Courier New" w:eastAsia="Times New Roman" w:hAnsi="Courier New" w:cs="Courier New"/>
      <w:sz w:val="20"/>
      <w:szCs w:val="20"/>
    </w:rPr>
  </w:style>
  <w:style w:type="paragraph" w:customStyle="1" w:styleId="Titulosimple">
    <w:name w:val="Titulo simple"/>
    <w:link w:val="TitulosimpleCar"/>
    <w:autoRedefine/>
    <w:rsid w:val="004F4E0D"/>
    <w:rPr>
      <w:b/>
      <w:sz w:val="28"/>
      <w:szCs w:val="28"/>
    </w:rPr>
  </w:style>
  <w:style w:type="paragraph" w:styleId="Sinespaciado">
    <w:name w:val="No Spacing"/>
    <w:basedOn w:val="Ttulo1"/>
    <w:uiPriority w:val="1"/>
    <w:qFormat/>
    <w:rsid w:val="004F4E0D"/>
    <w:pPr>
      <w:numPr>
        <w:numId w:val="0"/>
      </w:numPr>
    </w:pPr>
    <w:rPr>
      <w:b w:val="0"/>
      <w:sz w:val="28"/>
      <w:szCs w:val="28"/>
    </w:rPr>
  </w:style>
  <w:style w:type="character" w:customStyle="1" w:styleId="TtulodeTDCCar">
    <w:name w:val="Título de TDC Car"/>
    <w:basedOn w:val="Ttulo1Car"/>
    <w:link w:val="TtulodeTDC"/>
    <w:uiPriority w:val="39"/>
    <w:rsid w:val="004F4E0D"/>
    <w:rPr>
      <w:rFonts w:asciiTheme="majorHAnsi" w:eastAsia="Times New Roman" w:hAnsiTheme="majorHAnsi" w:cstheme="majorBidi"/>
      <w:b/>
      <w:color w:val="2E74B5" w:themeColor="accent1" w:themeShade="BF"/>
      <w:sz w:val="36"/>
      <w:szCs w:val="36"/>
    </w:rPr>
  </w:style>
  <w:style w:type="character" w:customStyle="1" w:styleId="TitulosimpleCar">
    <w:name w:val="Titulo simple Car"/>
    <w:basedOn w:val="TtulodeTDCCar"/>
    <w:link w:val="Titulosimple"/>
    <w:rsid w:val="004F4E0D"/>
    <w:rPr>
      <w:rFonts w:asciiTheme="majorHAnsi" w:eastAsia="Times New Roman" w:hAnsiTheme="majorHAnsi" w:cstheme="majorBidi"/>
      <w:b/>
      <w:color w:val="2E74B5" w:themeColor="accent1" w:themeShade="BF"/>
      <w:sz w:val="28"/>
      <w:szCs w:val="28"/>
    </w:rPr>
  </w:style>
  <w:style w:type="character" w:customStyle="1" w:styleId="Ttulo7Car">
    <w:name w:val="Título 7 Car"/>
    <w:basedOn w:val="Fuentedeprrafopredeter"/>
    <w:link w:val="Ttulo7"/>
    <w:uiPriority w:val="9"/>
    <w:semiHidden/>
    <w:rsid w:val="00B77FE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77FE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77FE2"/>
    <w:rPr>
      <w:rFonts w:asciiTheme="majorHAnsi" w:eastAsiaTheme="majorEastAsia" w:hAnsiTheme="majorHAnsi" w:cstheme="majorBidi"/>
      <w:i/>
      <w:iCs/>
      <w:color w:val="272727" w:themeColor="text1" w:themeTint="D8"/>
      <w:sz w:val="21"/>
      <w:szCs w:val="21"/>
    </w:rPr>
  </w:style>
  <w:style w:type="table" w:styleId="Tabladelista4-nfasis3">
    <w:name w:val="List Table 4 Accent 3"/>
    <w:basedOn w:val="Tablanormal"/>
    <w:uiPriority w:val="49"/>
    <w:rsid w:val="007F4D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E24BF4"/>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E7C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113">
      <w:bodyDiv w:val="1"/>
      <w:marLeft w:val="0"/>
      <w:marRight w:val="0"/>
      <w:marTop w:val="0"/>
      <w:marBottom w:val="0"/>
      <w:divBdr>
        <w:top w:val="none" w:sz="0" w:space="0" w:color="auto"/>
        <w:left w:val="none" w:sz="0" w:space="0" w:color="auto"/>
        <w:bottom w:val="none" w:sz="0" w:space="0" w:color="auto"/>
        <w:right w:val="none" w:sz="0" w:space="0" w:color="auto"/>
      </w:divBdr>
    </w:div>
    <w:div w:id="57361913">
      <w:bodyDiv w:val="1"/>
      <w:marLeft w:val="0"/>
      <w:marRight w:val="0"/>
      <w:marTop w:val="0"/>
      <w:marBottom w:val="0"/>
      <w:divBdr>
        <w:top w:val="none" w:sz="0" w:space="0" w:color="auto"/>
        <w:left w:val="none" w:sz="0" w:space="0" w:color="auto"/>
        <w:bottom w:val="none" w:sz="0" w:space="0" w:color="auto"/>
        <w:right w:val="none" w:sz="0" w:space="0" w:color="auto"/>
      </w:divBdr>
    </w:div>
    <w:div w:id="133107287">
      <w:bodyDiv w:val="1"/>
      <w:marLeft w:val="0"/>
      <w:marRight w:val="0"/>
      <w:marTop w:val="0"/>
      <w:marBottom w:val="0"/>
      <w:divBdr>
        <w:top w:val="none" w:sz="0" w:space="0" w:color="auto"/>
        <w:left w:val="none" w:sz="0" w:space="0" w:color="auto"/>
        <w:bottom w:val="none" w:sz="0" w:space="0" w:color="auto"/>
        <w:right w:val="none" w:sz="0" w:space="0" w:color="auto"/>
      </w:divBdr>
    </w:div>
    <w:div w:id="140201062">
      <w:bodyDiv w:val="1"/>
      <w:marLeft w:val="0"/>
      <w:marRight w:val="0"/>
      <w:marTop w:val="0"/>
      <w:marBottom w:val="0"/>
      <w:divBdr>
        <w:top w:val="none" w:sz="0" w:space="0" w:color="auto"/>
        <w:left w:val="none" w:sz="0" w:space="0" w:color="auto"/>
        <w:bottom w:val="none" w:sz="0" w:space="0" w:color="auto"/>
        <w:right w:val="none" w:sz="0" w:space="0" w:color="auto"/>
      </w:divBdr>
    </w:div>
    <w:div w:id="199437853">
      <w:bodyDiv w:val="1"/>
      <w:marLeft w:val="0"/>
      <w:marRight w:val="0"/>
      <w:marTop w:val="0"/>
      <w:marBottom w:val="0"/>
      <w:divBdr>
        <w:top w:val="none" w:sz="0" w:space="0" w:color="auto"/>
        <w:left w:val="none" w:sz="0" w:space="0" w:color="auto"/>
        <w:bottom w:val="none" w:sz="0" w:space="0" w:color="auto"/>
        <w:right w:val="none" w:sz="0" w:space="0" w:color="auto"/>
      </w:divBdr>
    </w:div>
    <w:div w:id="203951411">
      <w:bodyDiv w:val="1"/>
      <w:marLeft w:val="0"/>
      <w:marRight w:val="0"/>
      <w:marTop w:val="0"/>
      <w:marBottom w:val="0"/>
      <w:divBdr>
        <w:top w:val="none" w:sz="0" w:space="0" w:color="auto"/>
        <w:left w:val="none" w:sz="0" w:space="0" w:color="auto"/>
        <w:bottom w:val="none" w:sz="0" w:space="0" w:color="auto"/>
        <w:right w:val="none" w:sz="0" w:space="0" w:color="auto"/>
      </w:divBdr>
    </w:div>
    <w:div w:id="210044788">
      <w:bodyDiv w:val="1"/>
      <w:marLeft w:val="0"/>
      <w:marRight w:val="0"/>
      <w:marTop w:val="0"/>
      <w:marBottom w:val="0"/>
      <w:divBdr>
        <w:top w:val="none" w:sz="0" w:space="0" w:color="auto"/>
        <w:left w:val="none" w:sz="0" w:space="0" w:color="auto"/>
        <w:bottom w:val="none" w:sz="0" w:space="0" w:color="auto"/>
        <w:right w:val="none" w:sz="0" w:space="0" w:color="auto"/>
      </w:divBdr>
    </w:div>
    <w:div w:id="280763722">
      <w:bodyDiv w:val="1"/>
      <w:marLeft w:val="0"/>
      <w:marRight w:val="0"/>
      <w:marTop w:val="0"/>
      <w:marBottom w:val="0"/>
      <w:divBdr>
        <w:top w:val="none" w:sz="0" w:space="0" w:color="auto"/>
        <w:left w:val="none" w:sz="0" w:space="0" w:color="auto"/>
        <w:bottom w:val="none" w:sz="0" w:space="0" w:color="auto"/>
        <w:right w:val="none" w:sz="0" w:space="0" w:color="auto"/>
      </w:divBdr>
    </w:div>
    <w:div w:id="328292907">
      <w:bodyDiv w:val="1"/>
      <w:marLeft w:val="0"/>
      <w:marRight w:val="0"/>
      <w:marTop w:val="0"/>
      <w:marBottom w:val="0"/>
      <w:divBdr>
        <w:top w:val="none" w:sz="0" w:space="0" w:color="auto"/>
        <w:left w:val="none" w:sz="0" w:space="0" w:color="auto"/>
        <w:bottom w:val="none" w:sz="0" w:space="0" w:color="auto"/>
        <w:right w:val="none" w:sz="0" w:space="0" w:color="auto"/>
      </w:divBdr>
    </w:div>
    <w:div w:id="357857207">
      <w:bodyDiv w:val="1"/>
      <w:marLeft w:val="0"/>
      <w:marRight w:val="0"/>
      <w:marTop w:val="0"/>
      <w:marBottom w:val="0"/>
      <w:divBdr>
        <w:top w:val="none" w:sz="0" w:space="0" w:color="auto"/>
        <w:left w:val="none" w:sz="0" w:space="0" w:color="auto"/>
        <w:bottom w:val="none" w:sz="0" w:space="0" w:color="auto"/>
        <w:right w:val="none" w:sz="0" w:space="0" w:color="auto"/>
      </w:divBdr>
    </w:div>
    <w:div w:id="399793517">
      <w:bodyDiv w:val="1"/>
      <w:marLeft w:val="0"/>
      <w:marRight w:val="0"/>
      <w:marTop w:val="0"/>
      <w:marBottom w:val="0"/>
      <w:divBdr>
        <w:top w:val="none" w:sz="0" w:space="0" w:color="auto"/>
        <w:left w:val="none" w:sz="0" w:space="0" w:color="auto"/>
        <w:bottom w:val="none" w:sz="0" w:space="0" w:color="auto"/>
        <w:right w:val="none" w:sz="0" w:space="0" w:color="auto"/>
      </w:divBdr>
      <w:divsChild>
        <w:div w:id="2004427625">
          <w:marLeft w:val="0"/>
          <w:marRight w:val="0"/>
          <w:marTop w:val="0"/>
          <w:marBottom w:val="0"/>
          <w:divBdr>
            <w:top w:val="none" w:sz="0" w:space="0" w:color="auto"/>
            <w:left w:val="none" w:sz="0" w:space="0" w:color="auto"/>
            <w:bottom w:val="none" w:sz="0" w:space="0" w:color="auto"/>
            <w:right w:val="none" w:sz="0" w:space="0" w:color="auto"/>
          </w:divBdr>
          <w:divsChild>
            <w:div w:id="10407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0396">
      <w:bodyDiv w:val="1"/>
      <w:marLeft w:val="0"/>
      <w:marRight w:val="0"/>
      <w:marTop w:val="0"/>
      <w:marBottom w:val="0"/>
      <w:divBdr>
        <w:top w:val="none" w:sz="0" w:space="0" w:color="auto"/>
        <w:left w:val="none" w:sz="0" w:space="0" w:color="auto"/>
        <w:bottom w:val="none" w:sz="0" w:space="0" w:color="auto"/>
        <w:right w:val="none" w:sz="0" w:space="0" w:color="auto"/>
      </w:divBdr>
    </w:div>
    <w:div w:id="616135139">
      <w:bodyDiv w:val="1"/>
      <w:marLeft w:val="0"/>
      <w:marRight w:val="0"/>
      <w:marTop w:val="0"/>
      <w:marBottom w:val="0"/>
      <w:divBdr>
        <w:top w:val="none" w:sz="0" w:space="0" w:color="auto"/>
        <w:left w:val="none" w:sz="0" w:space="0" w:color="auto"/>
        <w:bottom w:val="none" w:sz="0" w:space="0" w:color="auto"/>
        <w:right w:val="none" w:sz="0" w:space="0" w:color="auto"/>
      </w:divBdr>
    </w:div>
    <w:div w:id="658197513">
      <w:bodyDiv w:val="1"/>
      <w:marLeft w:val="0"/>
      <w:marRight w:val="0"/>
      <w:marTop w:val="0"/>
      <w:marBottom w:val="0"/>
      <w:divBdr>
        <w:top w:val="none" w:sz="0" w:space="0" w:color="auto"/>
        <w:left w:val="none" w:sz="0" w:space="0" w:color="auto"/>
        <w:bottom w:val="none" w:sz="0" w:space="0" w:color="auto"/>
        <w:right w:val="none" w:sz="0" w:space="0" w:color="auto"/>
      </w:divBdr>
      <w:divsChild>
        <w:div w:id="2118983289">
          <w:marLeft w:val="0"/>
          <w:marRight w:val="0"/>
          <w:marTop w:val="0"/>
          <w:marBottom w:val="0"/>
          <w:divBdr>
            <w:top w:val="none" w:sz="0" w:space="0" w:color="auto"/>
            <w:left w:val="none" w:sz="0" w:space="0" w:color="auto"/>
            <w:bottom w:val="none" w:sz="0" w:space="0" w:color="auto"/>
            <w:right w:val="none" w:sz="0" w:space="0" w:color="auto"/>
          </w:divBdr>
          <w:divsChild>
            <w:div w:id="1472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3949">
      <w:bodyDiv w:val="1"/>
      <w:marLeft w:val="0"/>
      <w:marRight w:val="0"/>
      <w:marTop w:val="0"/>
      <w:marBottom w:val="0"/>
      <w:divBdr>
        <w:top w:val="none" w:sz="0" w:space="0" w:color="auto"/>
        <w:left w:val="none" w:sz="0" w:space="0" w:color="auto"/>
        <w:bottom w:val="none" w:sz="0" w:space="0" w:color="auto"/>
        <w:right w:val="none" w:sz="0" w:space="0" w:color="auto"/>
      </w:divBdr>
    </w:div>
    <w:div w:id="682169687">
      <w:bodyDiv w:val="1"/>
      <w:marLeft w:val="0"/>
      <w:marRight w:val="0"/>
      <w:marTop w:val="0"/>
      <w:marBottom w:val="0"/>
      <w:divBdr>
        <w:top w:val="none" w:sz="0" w:space="0" w:color="auto"/>
        <w:left w:val="none" w:sz="0" w:space="0" w:color="auto"/>
        <w:bottom w:val="none" w:sz="0" w:space="0" w:color="auto"/>
        <w:right w:val="none" w:sz="0" w:space="0" w:color="auto"/>
      </w:divBdr>
    </w:div>
    <w:div w:id="886835229">
      <w:bodyDiv w:val="1"/>
      <w:marLeft w:val="0"/>
      <w:marRight w:val="0"/>
      <w:marTop w:val="0"/>
      <w:marBottom w:val="0"/>
      <w:divBdr>
        <w:top w:val="none" w:sz="0" w:space="0" w:color="auto"/>
        <w:left w:val="none" w:sz="0" w:space="0" w:color="auto"/>
        <w:bottom w:val="none" w:sz="0" w:space="0" w:color="auto"/>
        <w:right w:val="none" w:sz="0" w:space="0" w:color="auto"/>
      </w:divBdr>
    </w:div>
    <w:div w:id="915553802">
      <w:bodyDiv w:val="1"/>
      <w:marLeft w:val="0"/>
      <w:marRight w:val="0"/>
      <w:marTop w:val="0"/>
      <w:marBottom w:val="0"/>
      <w:divBdr>
        <w:top w:val="none" w:sz="0" w:space="0" w:color="auto"/>
        <w:left w:val="none" w:sz="0" w:space="0" w:color="auto"/>
        <w:bottom w:val="none" w:sz="0" w:space="0" w:color="auto"/>
        <w:right w:val="none" w:sz="0" w:space="0" w:color="auto"/>
      </w:divBdr>
      <w:divsChild>
        <w:div w:id="1465855993">
          <w:marLeft w:val="0"/>
          <w:marRight w:val="0"/>
          <w:marTop w:val="0"/>
          <w:marBottom w:val="0"/>
          <w:divBdr>
            <w:top w:val="none" w:sz="0" w:space="0" w:color="auto"/>
            <w:left w:val="none" w:sz="0" w:space="0" w:color="auto"/>
            <w:bottom w:val="none" w:sz="0" w:space="0" w:color="auto"/>
            <w:right w:val="none" w:sz="0" w:space="0" w:color="auto"/>
          </w:divBdr>
          <w:divsChild>
            <w:div w:id="721638695">
              <w:marLeft w:val="0"/>
              <w:marRight w:val="0"/>
              <w:marTop w:val="0"/>
              <w:marBottom w:val="0"/>
              <w:divBdr>
                <w:top w:val="none" w:sz="0" w:space="0" w:color="auto"/>
                <w:left w:val="none" w:sz="0" w:space="0" w:color="auto"/>
                <w:bottom w:val="none" w:sz="0" w:space="0" w:color="auto"/>
                <w:right w:val="none" w:sz="0" w:space="0" w:color="auto"/>
              </w:divBdr>
            </w:div>
          </w:divsChild>
        </w:div>
        <w:div w:id="1796290659">
          <w:marLeft w:val="0"/>
          <w:marRight w:val="0"/>
          <w:marTop w:val="0"/>
          <w:marBottom w:val="0"/>
          <w:divBdr>
            <w:top w:val="none" w:sz="0" w:space="0" w:color="auto"/>
            <w:left w:val="none" w:sz="0" w:space="0" w:color="auto"/>
            <w:bottom w:val="none" w:sz="0" w:space="0" w:color="auto"/>
            <w:right w:val="none" w:sz="0" w:space="0" w:color="auto"/>
          </w:divBdr>
          <w:divsChild>
            <w:div w:id="6021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699">
      <w:bodyDiv w:val="1"/>
      <w:marLeft w:val="0"/>
      <w:marRight w:val="0"/>
      <w:marTop w:val="0"/>
      <w:marBottom w:val="0"/>
      <w:divBdr>
        <w:top w:val="none" w:sz="0" w:space="0" w:color="auto"/>
        <w:left w:val="none" w:sz="0" w:space="0" w:color="auto"/>
        <w:bottom w:val="none" w:sz="0" w:space="0" w:color="auto"/>
        <w:right w:val="none" w:sz="0" w:space="0" w:color="auto"/>
      </w:divBdr>
      <w:divsChild>
        <w:div w:id="1467316641">
          <w:marLeft w:val="0"/>
          <w:marRight w:val="0"/>
          <w:marTop w:val="0"/>
          <w:marBottom w:val="0"/>
          <w:divBdr>
            <w:top w:val="none" w:sz="0" w:space="0" w:color="auto"/>
            <w:left w:val="none" w:sz="0" w:space="0" w:color="auto"/>
            <w:bottom w:val="none" w:sz="0" w:space="0" w:color="auto"/>
            <w:right w:val="none" w:sz="0" w:space="0" w:color="auto"/>
          </w:divBdr>
          <w:divsChild>
            <w:div w:id="7306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6750">
      <w:bodyDiv w:val="1"/>
      <w:marLeft w:val="0"/>
      <w:marRight w:val="0"/>
      <w:marTop w:val="0"/>
      <w:marBottom w:val="0"/>
      <w:divBdr>
        <w:top w:val="none" w:sz="0" w:space="0" w:color="auto"/>
        <w:left w:val="none" w:sz="0" w:space="0" w:color="auto"/>
        <w:bottom w:val="none" w:sz="0" w:space="0" w:color="auto"/>
        <w:right w:val="none" w:sz="0" w:space="0" w:color="auto"/>
      </w:divBdr>
      <w:divsChild>
        <w:div w:id="1522429695">
          <w:marLeft w:val="0"/>
          <w:marRight w:val="0"/>
          <w:marTop w:val="0"/>
          <w:marBottom w:val="0"/>
          <w:divBdr>
            <w:top w:val="none" w:sz="0" w:space="0" w:color="auto"/>
            <w:left w:val="none" w:sz="0" w:space="0" w:color="auto"/>
            <w:bottom w:val="none" w:sz="0" w:space="0" w:color="auto"/>
            <w:right w:val="none" w:sz="0" w:space="0" w:color="auto"/>
          </w:divBdr>
          <w:divsChild>
            <w:div w:id="1493907943">
              <w:marLeft w:val="0"/>
              <w:marRight w:val="0"/>
              <w:marTop w:val="0"/>
              <w:marBottom w:val="0"/>
              <w:divBdr>
                <w:top w:val="none" w:sz="0" w:space="0" w:color="auto"/>
                <w:left w:val="none" w:sz="0" w:space="0" w:color="auto"/>
                <w:bottom w:val="none" w:sz="0" w:space="0" w:color="auto"/>
                <w:right w:val="none" w:sz="0" w:space="0" w:color="auto"/>
              </w:divBdr>
            </w:div>
          </w:divsChild>
        </w:div>
        <w:div w:id="1164855750">
          <w:marLeft w:val="0"/>
          <w:marRight w:val="0"/>
          <w:marTop w:val="0"/>
          <w:marBottom w:val="0"/>
          <w:divBdr>
            <w:top w:val="none" w:sz="0" w:space="0" w:color="auto"/>
            <w:left w:val="none" w:sz="0" w:space="0" w:color="auto"/>
            <w:bottom w:val="none" w:sz="0" w:space="0" w:color="auto"/>
            <w:right w:val="none" w:sz="0" w:space="0" w:color="auto"/>
          </w:divBdr>
          <w:divsChild>
            <w:div w:id="3898875">
              <w:marLeft w:val="0"/>
              <w:marRight w:val="0"/>
              <w:marTop w:val="0"/>
              <w:marBottom w:val="0"/>
              <w:divBdr>
                <w:top w:val="none" w:sz="0" w:space="0" w:color="auto"/>
                <w:left w:val="none" w:sz="0" w:space="0" w:color="auto"/>
                <w:bottom w:val="none" w:sz="0" w:space="0" w:color="auto"/>
                <w:right w:val="none" w:sz="0" w:space="0" w:color="auto"/>
              </w:divBdr>
            </w:div>
          </w:divsChild>
        </w:div>
        <w:div w:id="1712612182">
          <w:marLeft w:val="0"/>
          <w:marRight w:val="0"/>
          <w:marTop w:val="0"/>
          <w:marBottom w:val="0"/>
          <w:divBdr>
            <w:top w:val="none" w:sz="0" w:space="0" w:color="auto"/>
            <w:left w:val="none" w:sz="0" w:space="0" w:color="auto"/>
            <w:bottom w:val="none" w:sz="0" w:space="0" w:color="auto"/>
            <w:right w:val="none" w:sz="0" w:space="0" w:color="auto"/>
          </w:divBdr>
          <w:divsChild>
            <w:div w:id="1361589928">
              <w:marLeft w:val="0"/>
              <w:marRight w:val="0"/>
              <w:marTop w:val="0"/>
              <w:marBottom w:val="0"/>
              <w:divBdr>
                <w:top w:val="none" w:sz="0" w:space="0" w:color="auto"/>
                <w:left w:val="none" w:sz="0" w:space="0" w:color="auto"/>
                <w:bottom w:val="none" w:sz="0" w:space="0" w:color="auto"/>
                <w:right w:val="none" w:sz="0" w:space="0" w:color="auto"/>
              </w:divBdr>
            </w:div>
          </w:divsChild>
        </w:div>
        <w:div w:id="1142766820">
          <w:marLeft w:val="0"/>
          <w:marRight w:val="0"/>
          <w:marTop w:val="0"/>
          <w:marBottom w:val="0"/>
          <w:divBdr>
            <w:top w:val="none" w:sz="0" w:space="0" w:color="auto"/>
            <w:left w:val="none" w:sz="0" w:space="0" w:color="auto"/>
            <w:bottom w:val="none" w:sz="0" w:space="0" w:color="auto"/>
            <w:right w:val="none" w:sz="0" w:space="0" w:color="auto"/>
          </w:divBdr>
          <w:divsChild>
            <w:div w:id="598753636">
              <w:marLeft w:val="0"/>
              <w:marRight w:val="0"/>
              <w:marTop w:val="0"/>
              <w:marBottom w:val="0"/>
              <w:divBdr>
                <w:top w:val="none" w:sz="0" w:space="0" w:color="auto"/>
                <w:left w:val="none" w:sz="0" w:space="0" w:color="auto"/>
                <w:bottom w:val="none" w:sz="0" w:space="0" w:color="auto"/>
                <w:right w:val="none" w:sz="0" w:space="0" w:color="auto"/>
              </w:divBdr>
            </w:div>
          </w:divsChild>
        </w:div>
        <w:div w:id="2052729365">
          <w:marLeft w:val="0"/>
          <w:marRight w:val="0"/>
          <w:marTop w:val="0"/>
          <w:marBottom w:val="0"/>
          <w:divBdr>
            <w:top w:val="none" w:sz="0" w:space="0" w:color="auto"/>
            <w:left w:val="none" w:sz="0" w:space="0" w:color="auto"/>
            <w:bottom w:val="none" w:sz="0" w:space="0" w:color="auto"/>
            <w:right w:val="none" w:sz="0" w:space="0" w:color="auto"/>
          </w:divBdr>
          <w:divsChild>
            <w:div w:id="1103723995">
              <w:marLeft w:val="0"/>
              <w:marRight w:val="0"/>
              <w:marTop w:val="0"/>
              <w:marBottom w:val="0"/>
              <w:divBdr>
                <w:top w:val="none" w:sz="0" w:space="0" w:color="auto"/>
                <w:left w:val="none" w:sz="0" w:space="0" w:color="auto"/>
                <w:bottom w:val="none" w:sz="0" w:space="0" w:color="auto"/>
                <w:right w:val="none" w:sz="0" w:space="0" w:color="auto"/>
              </w:divBdr>
            </w:div>
          </w:divsChild>
        </w:div>
        <w:div w:id="1655379948">
          <w:marLeft w:val="0"/>
          <w:marRight w:val="0"/>
          <w:marTop w:val="0"/>
          <w:marBottom w:val="0"/>
          <w:divBdr>
            <w:top w:val="none" w:sz="0" w:space="0" w:color="auto"/>
            <w:left w:val="none" w:sz="0" w:space="0" w:color="auto"/>
            <w:bottom w:val="none" w:sz="0" w:space="0" w:color="auto"/>
            <w:right w:val="none" w:sz="0" w:space="0" w:color="auto"/>
          </w:divBdr>
          <w:divsChild>
            <w:div w:id="1655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705">
      <w:bodyDiv w:val="1"/>
      <w:marLeft w:val="0"/>
      <w:marRight w:val="0"/>
      <w:marTop w:val="0"/>
      <w:marBottom w:val="0"/>
      <w:divBdr>
        <w:top w:val="none" w:sz="0" w:space="0" w:color="auto"/>
        <w:left w:val="none" w:sz="0" w:space="0" w:color="auto"/>
        <w:bottom w:val="none" w:sz="0" w:space="0" w:color="auto"/>
        <w:right w:val="none" w:sz="0" w:space="0" w:color="auto"/>
      </w:divBdr>
    </w:div>
    <w:div w:id="1309214178">
      <w:bodyDiv w:val="1"/>
      <w:marLeft w:val="0"/>
      <w:marRight w:val="0"/>
      <w:marTop w:val="0"/>
      <w:marBottom w:val="0"/>
      <w:divBdr>
        <w:top w:val="none" w:sz="0" w:space="0" w:color="auto"/>
        <w:left w:val="none" w:sz="0" w:space="0" w:color="auto"/>
        <w:bottom w:val="none" w:sz="0" w:space="0" w:color="auto"/>
        <w:right w:val="none" w:sz="0" w:space="0" w:color="auto"/>
      </w:divBdr>
    </w:div>
    <w:div w:id="1394892483">
      <w:bodyDiv w:val="1"/>
      <w:marLeft w:val="0"/>
      <w:marRight w:val="0"/>
      <w:marTop w:val="0"/>
      <w:marBottom w:val="0"/>
      <w:divBdr>
        <w:top w:val="none" w:sz="0" w:space="0" w:color="auto"/>
        <w:left w:val="none" w:sz="0" w:space="0" w:color="auto"/>
        <w:bottom w:val="none" w:sz="0" w:space="0" w:color="auto"/>
        <w:right w:val="none" w:sz="0" w:space="0" w:color="auto"/>
      </w:divBdr>
    </w:div>
    <w:div w:id="1402823886">
      <w:bodyDiv w:val="1"/>
      <w:marLeft w:val="0"/>
      <w:marRight w:val="0"/>
      <w:marTop w:val="0"/>
      <w:marBottom w:val="0"/>
      <w:divBdr>
        <w:top w:val="none" w:sz="0" w:space="0" w:color="auto"/>
        <w:left w:val="none" w:sz="0" w:space="0" w:color="auto"/>
        <w:bottom w:val="none" w:sz="0" w:space="0" w:color="auto"/>
        <w:right w:val="none" w:sz="0" w:space="0" w:color="auto"/>
      </w:divBdr>
    </w:div>
    <w:div w:id="1437408894">
      <w:bodyDiv w:val="1"/>
      <w:marLeft w:val="0"/>
      <w:marRight w:val="0"/>
      <w:marTop w:val="0"/>
      <w:marBottom w:val="0"/>
      <w:divBdr>
        <w:top w:val="none" w:sz="0" w:space="0" w:color="auto"/>
        <w:left w:val="none" w:sz="0" w:space="0" w:color="auto"/>
        <w:bottom w:val="none" w:sz="0" w:space="0" w:color="auto"/>
        <w:right w:val="none" w:sz="0" w:space="0" w:color="auto"/>
      </w:divBdr>
    </w:div>
    <w:div w:id="1512144468">
      <w:bodyDiv w:val="1"/>
      <w:marLeft w:val="0"/>
      <w:marRight w:val="0"/>
      <w:marTop w:val="0"/>
      <w:marBottom w:val="0"/>
      <w:divBdr>
        <w:top w:val="none" w:sz="0" w:space="0" w:color="auto"/>
        <w:left w:val="none" w:sz="0" w:space="0" w:color="auto"/>
        <w:bottom w:val="none" w:sz="0" w:space="0" w:color="auto"/>
        <w:right w:val="none" w:sz="0" w:space="0" w:color="auto"/>
      </w:divBdr>
    </w:div>
    <w:div w:id="1667322294">
      <w:bodyDiv w:val="1"/>
      <w:marLeft w:val="0"/>
      <w:marRight w:val="0"/>
      <w:marTop w:val="0"/>
      <w:marBottom w:val="0"/>
      <w:divBdr>
        <w:top w:val="none" w:sz="0" w:space="0" w:color="auto"/>
        <w:left w:val="none" w:sz="0" w:space="0" w:color="auto"/>
        <w:bottom w:val="none" w:sz="0" w:space="0" w:color="auto"/>
        <w:right w:val="none" w:sz="0" w:space="0" w:color="auto"/>
      </w:divBdr>
      <w:divsChild>
        <w:div w:id="914972436">
          <w:marLeft w:val="0"/>
          <w:marRight w:val="0"/>
          <w:marTop w:val="0"/>
          <w:marBottom w:val="0"/>
          <w:divBdr>
            <w:top w:val="none" w:sz="0" w:space="0" w:color="auto"/>
            <w:left w:val="none" w:sz="0" w:space="0" w:color="auto"/>
            <w:bottom w:val="none" w:sz="0" w:space="0" w:color="auto"/>
            <w:right w:val="none" w:sz="0" w:space="0" w:color="auto"/>
          </w:divBdr>
          <w:divsChild>
            <w:div w:id="1328090231">
              <w:marLeft w:val="0"/>
              <w:marRight w:val="0"/>
              <w:marTop w:val="0"/>
              <w:marBottom w:val="0"/>
              <w:divBdr>
                <w:top w:val="none" w:sz="0" w:space="0" w:color="auto"/>
                <w:left w:val="none" w:sz="0" w:space="0" w:color="auto"/>
                <w:bottom w:val="none" w:sz="0" w:space="0" w:color="auto"/>
                <w:right w:val="none" w:sz="0" w:space="0" w:color="auto"/>
              </w:divBdr>
            </w:div>
          </w:divsChild>
        </w:div>
        <w:div w:id="1675647889">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240">
      <w:bodyDiv w:val="1"/>
      <w:marLeft w:val="0"/>
      <w:marRight w:val="0"/>
      <w:marTop w:val="0"/>
      <w:marBottom w:val="0"/>
      <w:divBdr>
        <w:top w:val="none" w:sz="0" w:space="0" w:color="auto"/>
        <w:left w:val="none" w:sz="0" w:space="0" w:color="auto"/>
        <w:bottom w:val="none" w:sz="0" w:space="0" w:color="auto"/>
        <w:right w:val="none" w:sz="0" w:space="0" w:color="auto"/>
      </w:divBdr>
    </w:div>
    <w:div w:id="1723675766">
      <w:bodyDiv w:val="1"/>
      <w:marLeft w:val="0"/>
      <w:marRight w:val="0"/>
      <w:marTop w:val="0"/>
      <w:marBottom w:val="0"/>
      <w:divBdr>
        <w:top w:val="none" w:sz="0" w:space="0" w:color="auto"/>
        <w:left w:val="none" w:sz="0" w:space="0" w:color="auto"/>
        <w:bottom w:val="none" w:sz="0" w:space="0" w:color="auto"/>
        <w:right w:val="none" w:sz="0" w:space="0" w:color="auto"/>
      </w:divBdr>
      <w:divsChild>
        <w:div w:id="1426421545">
          <w:marLeft w:val="0"/>
          <w:marRight w:val="0"/>
          <w:marTop w:val="0"/>
          <w:marBottom w:val="0"/>
          <w:divBdr>
            <w:top w:val="none" w:sz="0" w:space="0" w:color="auto"/>
            <w:left w:val="none" w:sz="0" w:space="0" w:color="auto"/>
            <w:bottom w:val="none" w:sz="0" w:space="0" w:color="auto"/>
            <w:right w:val="none" w:sz="0" w:space="0" w:color="auto"/>
          </w:divBdr>
          <w:divsChild>
            <w:div w:id="534003198">
              <w:marLeft w:val="0"/>
              <w:marRight w:val="0"/>
              <w:marTop w:val="0"/>
              <w:marBottom w:val="0"/>
              <w:divBdr>
                <w:top w:val="none" w:sz="0" w:space="0" w:color="auto"/>
                <w:left w:val="none" w:sz="0" w:space="0" w:color="auto"/>
                <w:bottom w:val="none" w:sz="0" w:space="0" w:color="auto"/>
                <w:right w:val="none" w:sz="0" w:space="0" w:color="auto"/>
              </w:divBdr>
            </w:div>
          </w:divsChild>
        </w:div>
        <w:div w:id="1911843643">
          <w:marLeft w:val="0"/>
          <w:marRight w:val="0"/>
          <w:marTop w:val="0"/>
          <w:marBottom w:val="0"/>
          <w:divBdr>
            <w:top w:val="none" w:sz="0" w:space="0" w:color="auto"/>
            <w:left w:val="none" w:sz="0" w:space="0" w:color="auto"/>
            <w:bottom w:val="none" w:sz="0" w:space="0" w:color="auto"/>
            <w:right w:val="none" w:sz="0" w:space="0" w:color="auto"/>
          </w:divBdr>
          <w:divsChild>
            <w:div w:id="10479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188">
      <w:bodyDiv w:val="1"/>
      <w:marLeft w:val="0"/>
      <w:marRight w:val="0"/>
      <w:marTop w:val="0"/>
      <w:marBottom w:val="0"/>
      <w:divBdr>
        <w:top w:val="none" w:sz="0" w:space="0" w:color="auto"/>
        <w:left w:val="none" w:sz="0" w:space="0" w:color="auto"/>
        <w:bottom w:val="none" w:sz="0" w:space="0" w:color="auto"/>
        <w:right w:val="none" w:sz="0" w:space="0" w:color="auto"/>
      </w:divBdr>
    </w:div>
    <w:div w:id="1763530542">
      <w:bodyDiv w:val="1"/>
      <w:marLeft w:val="0"/>
      <w:marRight w:val="0"/>
      <w:marTop w:val="0"/>
      <w:marBottom w:val="0"/>
      <w:divBdr>
        <w:top w:val="none" w:sz="0" w:space="0" w:color="auto"/>
        <w:left w:val="none" w:sz="0" w:space="0" w:color="auto"/>
        <w:bottom w:val="none" w:sz="0" w:space="0" w:color="auto"/>
        <w:right w:val="none" w:sz="0" w:space="0" w:color="auto"/>
      </w:divBdr>
      <w:divsChild>
        <w:div w:id="535311186">
          <w:marLeft w:val="0"/>
          <w:marRight w:val="0"/>
          <w:marTop w:val="0"/>
          <w:marBottom w:val="0"/>
          <w:divBdr>
            <w:top w:val="none" w:sz="0" w:space="0" w:color="auto"/>
            <w:left w:val="none" w:sz="0" w:space="0" w:color="auto"/>
            <w:bottom w:val="none" w:sz="0" w:space="0" w:color="auto"/>
            <w:right w:val="none" w:sz="0" w:space="0" w:color="auto"/>
          </w:divBdr>
          <w:divsChild>
            <w:div w:id="110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323">
      <w:bodyDiv w:val="1"/>
      <w:marLeft w:val="0"/>
      <w:marRight w:val="0"/>
      <w:marTop w:val="0"/>
      <w:marBottom w:val="0"/>
      <w:divBdr>
        <w:top w:val="none" w:sz="0" w:space="0" w:color="auto"/>
        <w:left w:val="none" w:sz="0" w:space="0" w:color="auto"/>
        <w:bottom w:val="none" w:sz="0" w:space="0" w:color="auto"/>
        <w:right w:val="none" w:sz="0" w:space="0" w:color="auto"/>
      </w:divBdr>
    </w:div>
    <w:div w:id="2037348897">
      <w:bodyDiv w:val="1"/>
      <w:marLeft w:val="0"/>
      <w:marRight w:val="0"/>
      <w:marTop w:val="0"/>
      <w:marBottom w:val="0"/>
      <w:divBdr>
        <w:top w:val="none" w:sz="0" w:space="0" w:color="auto"/>
        <w:left w:val="none" w:sz="0" w:space="0" w:color="auto"/>
        <w:bottom w:val="none" w:sz="0" w:space="0" w:color="auto"/>
        <w:right w:val="none" w:sz="0" w:space="0" w:color="auto"/>
      </w:divBdr>
    </w:div>
    <w:div w:id="207724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UKSmqR+4QrMKqDU7RL03eIgDQ==">CgMxLjAyDWgucmNyODdraGJpNmcyDmguY24zbTZreWd3ajZvMg5oLjZ3eXRmd3Y5bG1jNjIOaC5qcXY4N3NxMGQ0NTEyDmguNnNubTA3ZW14N2kzMg5oLnZlcW84OWNpNTcydDIOaC5keW8ycGhuZXR3emUyDmguc3hvdXRjc2Z3ZmJrMg5oLms4bjVsb3JyYmV2cDINaC5hZDc2bDhjd2FnNDIOaC5mdTB1bGh5ZXdhMncyDmguZXBtOXcwb3EzNTFzMg5oLjV2M3cydWdoOHg3djIOaC5oYmk4YzVieGk2bWEyDmguanl4enR1dmg2NWd0OABqJgoUc3VnZ2VzdC56Z3hhZ3RrOWFvN2ESDmZlbGlwZSBtZW5kb3phaiYKFHN1Z2dlc3QuaWpnZGVrOXNzN3B3Eg5mZWxpcGUgbWVuZG96YXIhMVNmaEQyNkFVUFYxa0t1X1RkcEgtTk13UTVtM1NFS09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26F764-AD59-43C0-9225-88BD82B9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7174</Words>
  <Characters>39459</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Sigma01</dc:creator>
  <cp:lastModifiedBy>Sigma01</cp:lastModifiedBy>
  <cp:revision>54</cp:revision>
  <cp:lastPrinted>2025-05-22T14:46:00Z</cp:lastPrinted>
  <dcterms:created xsi:type="dcterms:W3CDTF">2025-05-10T17:59:00Z</dcterms:created>
  <dcterms:modified xsi:type="dcterms:W3CDTF">2025-05-22T14:47:00Z</dcterms:modified>
</cp:coreProperties>
</file>