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OSHA Citation Notification – Serious Violation</w:t>
      </w:r>
    </w:p>
    <w:p w:rsidR="00000000" w:rsidDel="00000000" w:rsidP="00000000" w:rsidRDefault="00000000" w:rsidRPr="00000000" w14:paraId="00000002">
      <w:pPr>
        <w:rPr/>
      </w:pPr>
      <w:r w:rsidDel="00000000" w:rsidR="00000000" w:rsidRPr="00000000">
        <w:rPr>
          <w:rtl w:val="0"/>
        </w:rPr>
        <w:t xml:space="preserve">Streamform Contractors</w:t>
        <w:br w:type="textWrapping"/>
        <w:t xml:space="preserve">1234 Builder’s Lane</w:t>
        <w:br w:type="textWrapping"/>
        <w:t xml:space="preserve">Houston, TX 77001</w:t>
        <w:br w:type="textWrapping"/>
        <w:t xml:space="preserve">United States</w:t>
        <w:br w:type="textWrapping"/>
        <w:t xml:space="preserve">Telephone: +1 (713) 555-0198</w:t>
        <w:br w:type="textWrapping"/>
        <w:t xml:space="preserve">Email: </w:t>
      </w:r>
      <w:hyperlink r:id="rId7">
        <w:r w:rsidDel="00000000" w:rsidR="00000000" w:rsidRPr="00000000">
          <w:rPr>
            <w:color w:val="467886"/>
            <w:u w:val="single"/>
            <w:rtl w:val="0"/>
          </w:rPr>
          <w:t xml:space="preserve">info@Streamformcontractors.com</w:t>
        </w:r>
      </w:hyperlink>
      <w:r w:rsidDel="00000000" w:rsidR="00000000" w:rsidRPr="00000000">
        <w:rPr>
          <w:rtl w:val="0"/>
        </w:rPr>
        <w:br w:type="textWrapping"/>
        <w:t xml:space="preserve">SIC Code: 1542 (General Contractors—Nonresidential Buildings, Other than Industrial Buildings and Warehouses)</w:t>
        <w:br w:type="textWrapping"/>
        <w:t xml:space="preserve">Company Type: General Contractor</w:t>
        <w:br w:type="textWrapping"/>
        <w:t xml:space="preserve">Website: </w:t>
      </w:r>
      <w:hyperlink r:id="rId8">
        <w:r w:rsidDel="00000000" w:rsidR="00000000" w:rsidRPr="00000000">
          <w:rPr>
            <w:color w:val="467886"/>
            <w:u w:val="single"/>
            <w:rtl w:val="0"/>
          </w:rPr>
          <w:t xml:space="preserve">www.Streamformcontractors.com</w:t>
        </w:r>
      </w:hyperlink>
      <w:r w:rsidDel="00000000" w:rsidR="00000000" w:rsidRPr="00000000">
        <w:rPr>
          <w:rtl w:val="0"/>
        </w:rPr>
        <w:br w:type="textWrapping"/>
        <w:t xml:space="preserve">Date: June 12, 2025</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Subject: Receipt of OSHA Citation – Serious Violation</w:t>
      </w:r>
    </w:p>
    <w:p w:rsidR="00000000" w:rsidDel="00000000" w:rsidP="00000000" w:rsidRDefault="00000000" w:rsidRPr="00000000" w14:paraId="00000005">
      <w:pPr>
        <w:rPr>
          <w:b w:val="1"/>
        </w:rPr>
      </w:pPr>
      <w:r w:rsidDel="00000000" w:rsidR="00000000" w:rsidRPr="00000000">
        <w:rPr>
          <w:b w:val="1"/>
          <w:rtl w:val="0"/>
        </w:rPr>
        <w:t xml:space="preserve">To Whom It May Concern,</w:t>
      </w:r>
    </w:p>
    <w:p w:rsidR="00000000" w:rsidDel="00000000" w:rsidP="00000000" w:rsidRDefault="00000000" w:rsidRPr="00000000" w14:paraId="00000006">
      <w:pPr>
        <w:rPr/>
      </w:pPr>
      <w:r w:rsidDel="00000000" w:rsidR="00000000" w:rsidRPr="00000000">
        <w:rPr>
          <w:rtl w:val="0"/>
        </w:rPr>
        <w:t xml:space="preserve">This letter serves as official notification that Streamform Contractors has received a citation from the Occupational Safety and Health Administration (OSHA) for a Serious violation following an inspection at our project site located at 5678 Elm Avenue, Houston, TX 77002.</w:t>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Citation Details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Citation Number: 2025-001-S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Date Issued: June 5, 2025</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Standard Cited: 29 CFR 1926.501(b)(1) – Fall Protection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Description: Employees were observed working at heights exceeding six feet without the required fall protection systems in place, exposing them to the risk of serious injury or death from falls.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Proposed Penalty: $8,500</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Corrective Action Required: Immediate installation of compliant fall protection systems and retraining of all affected employees on proper fall protection procedures.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Abatement Date: June 19, 2025</w:t>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Streamform Contractors is committed to the safety of our workforce and has already begun implementing corrective actions to address this citation. Documentation of abatement will be submitted to OSHA by the required date.</w:t>
      </w:r>
    </w:p>
    <w:p w:rsidR="00000000" w:rsidDel="00000000" w:rsidP="00000000" w:rsidRDefault="00000000" w:rsidRPr="00000000" w14:paraId="00000012">
      <w:pPr>
        <w:rPr/>
      </w:pPr>
      <w:r w:rsidDel="00000000" w:rsidR="00000000" w:rsidRPr="00000000">
        <w:rPr>
          <w:rtl w:val="0"/>
        </w:rPr>
        <w:t xml:space="preserve">For any questions, please contact our Safety Compliance Officer at +1 (713) 555-0198 or </w:t>
      </w:r>
      <w:hyperlink r:id="rId9">
        <w:r w:rsidDel="00000000" w:rsidR="00000000" w:rsidRPr="00000000">
          <w:rPr>
            <w:color w:val="467886"/>
            <w:u w:val="single"/>
            <w:rtl w:val="0"/>
          </w:rPr>
          <w:t xml:space="preserve">info@Streamformcontractors.com</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Sincerely,</w:t>
      </w:r>
    </w:p>
    <w:p w:rsidR="00000000" w:rsidDel="00000000" w:rsidP="00000000" w:rsidRDefault="00000000" w:rsidRPr="00000000" w14:paraId="00000015">
      <w:pPr>
        <w:rPr/>
      </w:pPr>
      <w:r w:rsidDel="00000000" w:rsidR="00000000" w:rsidRPr="00000000">
        <w:rPr>
          <w:rtl w:val="0"/>
        </w:rPr>
        <w:t xml:space="preserve">John Smith</w:t>
        <w:br w:type="textWrapping"/>
        <w:t xml:space="preserve">President</w:t>
        <w:br w:type="textWrapping"/>
        <w:t xml:space="preserve">Streamform Contractors, LLC</w:t>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843A6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43A6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43A6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43A6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43A6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43A6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43A6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43A6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43A6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43A6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43A6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43A6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43A6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43A6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43A6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43A65"/>
    <w:rPr>
      <w:i w:val="1"/>
      <w:iCs w:val="1"/>
      <w:color w:val="404040" w:themeColor="text1" w:themeTint="0000BF"/>
    </w:rPr>
  </w:style>
  <w:style w:type="paragraph" w:styleId="ListParagraph">
    <w:name w:val="List Paragraph"/>
    <w:basedOn w:val="Normal"/>
    <w:uiPriority w:val="34"/>
    <w:qFormat w:val="1"/>
    <w:rsid w:val="00843A65"/>
    <w:pPr>
      <w:ind w:left="720"/>
      <w:contextualSpacing w:val="1"/>
    </w:pPr>
  </w:style>
  <w:style w:type="character" w:styleId="IntenseEmphasis">
    <w:name w:val="Intense Emphasis"/>
    <w:basedOn w:val="DefaultParagraphFont"/>
    <w:uiPriority w:val="21"/>
    <w:qFormat w:val="1"/>
    <w:rsid w:val="00843A65"/>
    <w:rPr>
      <w:i w:val="1"/>
      <w:iCs w:val="1"/>
      <w:color w:val="0f4761" w:themeColor="accent1" w:themeShade="0000BF"/>
    </w:rPr>
  </w:style>
  <w:style w:type="paragraph" w:styleId="IntenseQuote">
    <w:name w:val="Intense Quote"/>
    <w:basedOn w:val="Normal"/>
    <w:next w:val="Normal"/>
    <w:link w:val="IntenseQuoteChar"/>
    <w:uiPriority w:val="30"/>
    <w:qFormat w:val="1"/>
    <w:rsid w:val="00843A6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43A65"/>
    <w:rPr>
      <w:i w:val="1"/>
      <w:iCs w:val="1"/>
      <w:color w:val="0f4761" w:themeColor="accent1" w:themeShade="0000BF"/>
    </w:rPr>
  </w:style>
  <w:style w:type="character" w:styleId="IntenseReference">
    <w:name w:val="Intense Reference"/>
    <w:basedOn w:val="DefaultParagraphFont"/>
    <w:uiPriority w:val="32"/>
    <w:qFormat w:val="1"/>
    <w:rsid w:val="00843A65"/>
    <w:rPr>
      <w:b w:val="1"/>
      <w:bCs w:val="1"/>
      <w:smallCaps w:val="1"/>
      <w:color w:val="0f4761" w:themeColor="accent1" w:themeShade="0000BF"/>
      <w:spacing w:val="5"/>
    </w:rPr>
  </w:style>
  <w:style w:type="character" w:styleId="Hyperlink">
    <w:name w:val="Hyperlink"/>
    <w:basedOn w:val="DefaultParagraphFont"/>
    <w:uiPriority w:val="99"/>
    <w:unhideWhenUsed w:val="1"/>
    <w:rsid w:val="00843A65"/>
    <w:rPr>
      <w:color w:val="467886" w:themeColor="hyperlink"/>
      <w:u w:val="single"/>
    </w:rPr>
  </w:style>
  <w:style w:type="character" w:styleId="UnresolvedMention">
    <w:name w:val="Unresolved Mention"/>
    <w:basedOn w:val="DefaultParagraphFont"/>
    <w:uiPriority w:val="99"/>
    <w:semiHidden w:val="1"/>
    <w:unhideWhenUsed w:val="1"/>
    <w:rsid w:val="00843A65"/>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stellarcontractor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stellarcontractors.com" TargetMode="External"/><Relationship Id="rId8" Type="http://schemas.openxmlformats.org/officeDocument/2006/relationships/hyperlink" Target="http://www.stellarcontracto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RFFv8lDlb4NKY7/8obw4SXnDQ==">CgMxLjA4AHIhMTB2M3BDb285Tk5xSXczWDJ1NFVEMHJ2YzFhbEJKM29q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2025-06-12T07:43:00Z</dcterms:created>
  <dc:creator>gaureeshwarmanda@outlook.com</dc:creator>
</cp:coreProperties>
</file>