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NKSquared Investment Intelligence Platform</w:t>
      </w:r>
    </w:p>
    <w:p>
      <w:pPr>
        <w:spacing w:after="200"/>
        <w:jc w:val="center"/>
      </w:pPr>
      <w:r>
        <w:rPr>
          <w:rFonts w:ascii="Calibri" w:cs="Calibri" w:eastAsia="Calibri" w:hAnsi="Calibri"/>
          <w:color w:val="2E5984"/>
          <w:sz w:val="36"/>
          <w:szCs w:val="36"/>
        </w:rPr>
        <w:t xml:space="preserve">Detailed Implementation Plan</w:t>
      </w:r>
    </w:p>
    <w:p>
      <w:pPr>
        <w:spacing w:after="200" w:before="400"/>
        <w:jc w:val="center"/>
      </w:pPr>
      <w:r>
        <w:rPr>
          <w:rFonts w:ascii="Calibri" w:cs="Calibri" w:eastAsia="Calibri" w:hAnsi="Calibri"/>
          <w:i/>
          <w:iCs/>
          <w:color w:val="595959"/>
          <w:sz w:val="26"/>
          <w:szCs w:val="26"/>
        </w:rPr>
        <w:t xml:space="preserve">PostgreSQL · FastAPI · React · Agno · Claude</w:t>
      </w:r>
    </w:p>
    <w:p>
      <w:pPr>
        <w:pBdr>
          <w:top w:val="single" w:color="2E5984" w:sz="6" w:space="6"/>
          <w:bottom w:val="single" w:color="2E5984" w:sz="6" w:space="6"/>
        </w:pBdr>
        <w:spacing w:before="1200"/>
        <w:jc w:val="center"/>
      </w:pPr>
      <w:r>
        <w:rPr>
          <w:rFonts w:ascii="Calibri" w:cs="Calibri" w:eastAsia="Calibri" w:hAnsi="Calibri"/>
          <w:i/>
          <w:iCs/>
          <w:sz w:val="22"/>
          <w:szCs w:val="22"/>
        </w:rPr>
        <w:t xml:space="preserve">Portfolio Tracking · MIS Aggregation · Reminders · Interactive Dashboards · Agentic Chatbot with Voice</w:t>
      </w:r>
    </w:p>
    <w:p>
      <w:r>
        <w:br w:type="page"/>
      </w:r>
    </w:p>
    <w:p>
      <w:pPr>
        <w:pStyle w:val="Heading1"/>
        <w:spacing w:after="200" w:before="36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Executive Summary</w:t>
      </w:r>
    </w:p>
    <w:p>
      <w:pPr>
        <w:spacing w:after="120" w:line="300"/>
        <w:jc w:val="left"/>
      </w:pPr>
      <w:r>
        <w:rPr>
          <w:rFonts w:ascii="Calibri" w:cs="Calibri" w:eastAsia="Calibri" w:hAnsi="Calibri"/>
          <w:sz w:val="22"/>
          <w:szCs w:val="22"/>
        </w:rPr>
        <w:t xml:space="preserve">This document describes the end-to-end implementation plan for an investment intelligence platform for NKSquared (a Dubai-based investment firm and family office managing a ~₹5,826 Crore portfolio across 53+ companies). The application replaces the spreadsheet-based workflow currently used to track investments, ingest monthly MIS reports from portfolio companies, and surface insights to the investment team — and adds an agentic chatbot layer that lets analysts query the entire investment universe in plain English or by voice.</w:t>
      </w:r>
    </w:p>
    <w:p>
      <w:pPr>
        <w:spacing w:after="120" w:line="300"/>
        <w:jc w:val="left"/>
      </w:pPr>
      <w:r>
        <w:rPr>
          <w:rFonts w:ascii="Calibri" w:cs="Calibri" w:eastAsia="Calibri" w:hAnsi="Calibri"/>
          <w:sz w:val="22"/>
          <w:szCs w:val="22"/>
        </w:rPr>
        <w:t xml:space="preserve">The platform delivers six core capabilities:</w:t>
      </w:r>
    </w:p>
    <w:p>
      <w:pPr>
        <w:pStyle w:val="ListParagraph"/>
        <w:numPr>
          <w:ilvl w:val="0"/>
          <w:numId w:val="2"/>
        </w:numPr>
        <w:spacing w:after="60" w:line="280"/>
      </w:pPr>
      <w:r>
        <w:rPr>
          <w:rFonts w:ascii="Calibri" w:cs="Calibri" w:eastAsia="Calibri" w:hAnsi="Calibri"/>
          <w:sz w:val="22"/>
          <w:szCs w:val="22"/>
        </w:rPr>
        <w:t xml:space="preserve">Portfolio tracking — every transaction (primary, secondary, follow-on, exit, write-off) recorded against each company, with automated MOIC and XIRR computation across single companies, sectors, vehicles, and the entire fund.</w:t>
      </w:r>
    </w:p>
    <w:p>
      <w:pPr>
        <w:pStyle w:val="ListParagraph"/>
        <w:numPr>
          <w:ilvl w:val="0"/>
          <w:numId w:val="2"/>
        </w:numPr>
        <w:spacing w:after="60" w:line="280"/>
      </w:pPr>
      <w:r>
        <w:rPr>
          <w:rFonts w:ascii="Calibri" w:cs="Calibri" w:eastAsia="Calibri" w:hAnsi="Calibri"/>
          <w:sz w:val="22"/>
          <w:szCs w:val="22"/>
        </w:rPr>
        <w:t xml:space="preserve">MIS analysis — structured intake of monthly company financials (revenue, COGS, OpEx, EBITDA, channel mix, BU/outlet-level data) with automatic anomaly detection and trend summaries.</w:t>
      </w:r>
    </w:p>
    <w:p>
      <w:pPr>
        <w:pStyle w:val="ListParagraph"/>
        <w:numPr>
          <w:ilvl w:val="0"/>
          <w:numId w:val="2"/>
        </w:numPr>
        <w:spacing w:after="60" w:line="280"/>
      </w:pPr>
      <w:r>
        <w:rPr>
          <w:rFonts w:ascii="Calibri" w:cs="Calibri" w:eastAsia="Calibri" w:hAnsi="Calibri"/>
          <w:sz w:val="22"/>
          <w:szCs w:val="22"/>
        </w:rPr>
        <w:t xml:space="preserve">Automated reminders — scheduled email and in-app notifications to portfolio companies for pending MIS submissions, with escalation logic.</w:t>
      </w:r>
    </w:p>
    <w:p>
      <w:pPr>
        <w:pStyle w:val="ListParagraph"/>
        <w:numPr>
          <w:ilvl w:val="0"/>
          <w:numId w:val="2"/>
        </w:numPr>
        <w:spacing w:after="60" w:line="280"/>
      </w:pPr>
      <w:r>
        <w:rPr>
          <w:rFonts w:ascii="Calibri" w:cs="Calibri" w:eastAsia="Calibri" w:hAnsi="Calibri"/>
          <w:sz w:val="22"/>
          <w:szCs w:val="22"/>
        </w:rPr>
        <w:t xml:space="preserve">Spreadsheet-style dashboard — an in-browser editable grid with the look and feel of Excel, allowing the investment team to make corrections directly without leaving the application.</w:t>
      </w:r>
    </w:p>
    <w:p>
      <w:pPr>
        <w:pStyle w:val="ListParagraph"/>
        <w:numPr>
          <w:ilvl w:val="0"/>
          <w:numId w:val="2"/>
        </w:numPr>
        <w:spacing w:after="60" w:line="280"/>
      </w:pPr>
      <w:r>
        <w:rPr>
          <w:rFonts w:ascii="Calibri" w:cs="Calibri" w:eastAsia="Calibri" w:hAnsi="Calibri"/>
          <w:sz w:val="22"/>
          <w:szCs w:val="22"/>
        </w:rPr>
        <w:t xml:space="preserve">Visual analytics — interactive charts, sector heatmaps, vintage analysis, and MOIC distribution surfaced inline alongside the data.</w:t>
      </w:r>
    </w:p>
    <w:p>
      <w:pPr>
        <w:pStyle w:val="ListParagraph"/>
        <w:numPr>
          <w:ilvl w:val="0"/>
          <w:numId w:val="2"/>
        </w:numPr>
        <w:spacing w:after="60" w:line="280"/>
      </w:pPr>
      <w:r>
        <w:rPr>
          <w:rFonts w:ascii="Calibri" w:cs="Calibri" w:eastAsia="Calibri" w:hAnsi="Calibri"/>
          <w:sz w:val="22"/>
          <w:szCs w:val="22"/>
        </w:rPr>
        <w:t xml:space="preserve">Agentic chatbot — a multi-agent AI assistant powered by Anthropic Claude and the Agno framework, accessible via text and voice, that answers portfolio-level, MIS-level, and cross-cutting investment questions with reasoned, structured responses.</w:t>
      </w:r>
    </w:p>
    <w:p>
      <w:pPr>
        <w:spacing w:after="120" w:line="300"/>
        <w:jc w:val="left"/>
      </w:pPr>
      <w:r>
        <w:rPr>
          <w:rFonts w:ascii="Calibri" w:cs="Calibri" w:eastAsia="Calibri" w:hAnsi="Calibri"/>
          <w:sz w:val="22"/>
          <w:szCs w:val="22"/>
        </w:rPr>
        <w:t xml:space="preserve">The technology stack is React 18 (frontend) + FastAPI / Python 3.12 (backend) + PostgreSQL 16 with pgvector (relational and vector store), backed by Redis for caching and Celery for scheduled jobs. The chatbot tier adds Agno (multi-agent orchestration), Anthropic Claude as the LLM, faster-whisper for speech-to-text, and Edge-TTS for text-to-speech. The system is designed for a small investment team (5–25 internal users) tracking 50–500 portfolio companies and 200–2,000 MIS submissions per year.</w:t>
      </w:r>
    </w:p>
    <w:p>
      <w:pPr>
        <w:pBdr>
          <w:bottom w:val="single" w:color="2E5984" w:sz="6" w:space="1"/>
        </w:pBdr>
        <w:spacing w:after="200" w:before="60"/>
      </w:pPr>
      <w:r>
        <w:t xml:space="preserve"/>
      </w:r>
    </w:p>
    <w:p>
      <w:pPr>
        <w:pStyle w:val="Heading2"/>
        <w:spacing w:after="160" w:before="280"/>
      </w:pPr>
      <w:r>
        <w:rPr>
          <w:rFonts w:ascii="Calibri" w:cs="Calibri" w:eastAsia="Calibri" w:hAnsi="Calibri"/>
          <w:b/>
          <w:bCs/>
          <w:color w:val="2E5984"/>
          <w:sz w:val="26"/>
          <w:szCs w:val="26"/>
        </w:rPr>
        <w:t xml:space="preserve">1.1 What's in scope</w:t>
      </w:r>
    </w:p>
    <w:p>
      <w:pPr>
        <w:pStyle w:val="ListParagraph"/>
        <w:numPr>
          <w:ilvl w:val="0"/>
          <w:numId w:val="3"/>
        </w:numPr>
        <w:spacing w:after="60" w:line="280"/>
      </w:pPr>
      <w:r>
        <w:rPr>
          <w:rFonts w:ascii="Calibri" w:cs="Calibri" w:eastAsia="Calibri" w:hAnsi="Calibri"/>
          <w:sz w:val="22"/>
          <w:szCs w:val="22"/>
        </w:rPr>
        <w:t xml:space="preserve">Portfolio master data: companies, transactions (full dated cash-flow ledger), valuations, ownership, tranches, exit events</w:t>
      </w:r>
    </w:p>
    <w:p>
      <w:pPr>
        <w:pStyle w:val="ListParagraph"/>
        <w:numPr>
          <w:ilvl w:val="0"/>
          <w:numId w:val="3"/>
        </w:numPr>
        <w:spacing w:after="60" w:line="280"/>
      </w:pPr>
      <w:r>
        <w:rPr>
          <w:rFonts w:ascii="Calibri" w:cs="Calibri" w:eastAsia="Calibri" w:hAnsi="Calibri"/>
          <w:sz w:val="22"/>
          <w:szCs w:val="22"/>
        </w:rPr>
        <w:t xml:space="preserve">MIS templates and submissions: monthly P&amp;L, channel-level revenue, BU/outlet drill-downs</w:t>
      </w:r>
    </w:p>
    <w:p>
      <w:pPr>
        <w:pStyle w:val="ListParagraph"/>
        <w:numPr>
          <w:ilvl w:val="0"/>
          <w:numId w:val="3"/>
        </w:numPr>
        <w:spacing w:after="60" w:line="280"/>
      </w:pPr>
      <w:r>
        <w:rPr>
          <w:rFonts w:ascii="Calibri" w:cs="Calibri" w:eastAsia="Calibri" w:hAnsi="Calibri"/>
          <w:sz w:val="22"/>
          <w:szCs w:val="22"/>
        </w:rPr>
        <w:t xml:space="preserve">MOIC and XIRR computation engine, currency conversion (INR / AED / USD), FX-rate management</w:t>
      </w:r>
    </w:p>
    <w:p>
      <w:pPr>
        <w:pStyle w:val="ListParagraph"/>
        <w:numPr>
          <w:ilvl w:val="0"/>
          <w:numId w:val="3"/>
        </w:numPr>
        <w:spacing w:after="60" w:line="280"/>
      </w:pPr>
      <w:r>
        <w:rPr>
          <w:rFonts w:ascii="Calibri" w:cs="Calibri" w:eastAsia="Calibri" w:hAnsi="Calibri"/>
          <w:sz w:val="22"/>
          <w:szCs w:val="22"/>
        </w:rPr>
        <w:t xml:space="preserve">Excel-style grid editing with cell-level audit trail</w:t>
      </w:r>
    </w:p>
    <w:p>
      <w:pPr>
        <w:pStyle w:val="ListParagraph"/>
        <w:numPr>
          <w:ilvl w:val="0"/>
          <w:numId w:val="3"/>
        </w:numPr>
        <w:spacing w:after="60" w:line="280"/>
      </w:pPr>
      <w:r>
        <w:rPr>
          <w:rFonts w:ascii="Calibri" w:cs="Calibri" w:eastAsia="Calibri" w:hAnsi="Calibri"/>
          <w:sz w:val="22"/>
          <w:szCs w:val="22"/>
        </w:rPr>
        <w:t xml:space="preserve">Email reminders and in-app notification center</w:t>
      </w:r>
    </w:p>
    <w:p>
      <w:pPr>
        <w:pStyle w:val="ListParagraph"/>
        <w:numPr>
          <w:ilvl w:val="0"/>
          <w:numId w:val="3"/>
        </w:numPr>
        <w:spacing w:after="60" w:line="280"/>
      </w:pPr>
      <w:r>
        <w:rPr>
          <w:rFonts w:ascii="Calibri" w:cs="Calibri" w:eastAsia="Calibri" w:hAnsi="Calibri"/>
          <w:sz w:val="22"/>
          <w:szCs w:val="22"/>
        </w:rPr>
        <w:t xml:space="preserve">Charts, dashboards, sector and vintage analytics</w:t>
      </w:r>
    </w:p>
    <w:p>
      <w:pPr>
        <w:pStyle w:val="ListParagraph"/>
        <w:numPr>
          <w:ilvl w:val="0"/>
          <w:numId w:val="3"/>
        </w:numPr>
        <w:spacing w:after="60" w:line="280"/>
      </w:pPr>
      <w:r>
        <w:rPr>
          <w:rFonts w:ascii="Calibri" w:cs="Calibri" w:eastAsia="Calibri" w:hAnsi="Calibri"/>
          <w:sz w:val="22"/>
          <w:szCs w:val="22"/>
        </w:rPr>
        <w:t xml:space="preserve">Agentic chatbot (Coordinator + Portfolio Agent + MIS Agent + Insight Agent) with text + voice</w:t>
      </w:r>
    </w:p>
    <w:p>
      <w:pPr>
        <w:pStyle w:val="ListParagraph"/>
        <w:numPr>
          <w:ilvl w:val="0"/>
          <w:numId w:val="3"/>
        </w:numPr>
        <w:spacing w:after="60" w:line="280"/>
      </w:pPr>
      <w:r>
        <w:rPr>
          <w:rFonts w:ascii="Calibri" w:cs="Calibri" w:eastAsia="Calibri" w:hAnsi="Calibri"/>
          <w:sz w:val="22"/>
          <w:szCs w:val="22"/>
        </w:rPr>
        <w:t xml:space="preserve">Voice pipeline: Whisper STT → agent reasoning → Edge-TTS</w:t>
      </w:r>
    </w:p>
    <w:p>
      <w:pPr>
        <w:pStyle w:val="ListParagraph"/>
        <w:numPr>
          <w:ilvl w:val="0"/>
          <w:numId w:val="3"/>
        </w:numPr>
        <w:spacing w:after="60" w:line="280"/>
      </w:pPr>
      <w:r>
        <w:rPr>
          <w:rFonts w:ascii="Calibri" w:cs="Calibri" w:eastAsia="Calibri" w:hAnsi="Calibri"/>
          <w:sz w:val="22"/>
          <w:szCs w:val="22"/>
        </w:rPr>
        <w:t xml:space="preserve">Self-learning query store: validated NL→SQL pairs preserved in pgvector for reuse</w:t>
      </w:r>
    </w:p>
    <w:p>
      <w:pPr>
        <w:pStyle w:val="ListParagraph"/>
        <w:numPr>
          <w:ilvl w:val="0"/>
          <w:numId w:val="3"/>
        </w:numPr>
        <w:spacing w:after="60" w:line="280"/>
      </w:pPr>
      <w:r>
        <w:rPr>
          <w:rFonts w:ascii="Calibri" w:cs="Calibri" w:eastAsia="Calibri" w:hAnsi="Calibri"/>
          <w:sz w:val="22"/>
          <w:szCs w:val="22"/>
        </w:rPr>
        <w:t xml:space="preserve">Role-based access control (Admin, Analyst, Viewer, Company-User)</w:t>
      </w:r>
    </w:p>
    <w:p>
      <w:pPr>
        <w:pStyle w:val="ListParagraph"/>
        <w:numPr>
          <w:ilvl w:val="0"/>
          <w:numId w:val="3"/>
        </w:numPr>
        <w:spacing w:after="60" w:line="280"/>
      </w:pPr>
      <w:r>
        <w:rPr>
          <w:rFonts w:ascii="Calibri" w:cs="Calibri" w:eastAsia="Calibri" w:hAnsi="Calibri"/>
          <w:sz w:val="22"/>
          <w:szCs w:val="22"/>
        </w:rPr>
        <w:t xml:space="preserve">Audit log of all data changes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1.2 What's explicitly out of scope (v1)</w:t>
      </w:r>
    </w:p>
    <w:p>
      <w:pPr>
        <w:pStyle w:val="ListParagraph"/>
        <w:numPr>
          <w:ilvl w:val="0"/>
          <w:numId w:val="3"/>
        </w:numPr>
        <w:spacing w:after="60" w:line="280"/>
      </w:pPr>
      <w:r>
        <w:rPr>
          <w:rFonts w:ascii="Calibri" w:cs="Calibri" w:eastAsia="Calibri" w:hAnsi="Calibri"/>
          <w:sz w:val="22"/>
          <w:szCs w:val="22"/>
        </w:rPr>
        <w:t xml:space="preserve">Direct integration with public market data feeds (Bloomberg, Refinitiv) — manual entry only in v1</w:t>
      </w:r>
    </w:p>
    <w:p>
      <w:pPr>
        <w:pStyle w:val="ListParagraph"/>
        <w:numPr>
          <w:ilvl w:val="0"/>
          <w:numId w:val="3"/>
        </w:numPr>
        <w:spacing w:after="60" w:line="280"/>
      </w:pPr>
      <w:r>
        <w:rPr>
          <w:rFonts w:ascii="Calibri" w:cs="Calibri" w:eastAsia="Calibri" w:hAnsi="Calibri"/>
          <w:sz w:val="22"/>
          <w:szCs w:val="22"/>
        </w:rPr>
        <w:t xml:space="preserve">Automated bank reconciliation against transactions</w:t>
      </w:r>
    </w:p>
    <w:p>
      <w:pPr>
        <w:pStyle w:val="ListParagraph"/>
        <w:numPr>
          <w:ilvl w:val="0"/>
          <w:numId w:val="3"/>
        </w:numPr>
        <w:spacing w:after="60" w:line="280"/>
      </w:pPr>
      <w:r>
        <w:rPr>
          <w:rFonts w:ascii="Calibri" w:cs="Calibri" w:eastAsia="Calibri" w:hAnsi="Calibri"/>
          <w:sz w:val="22"/>
          <w:szCs w:val="22"/>
        </w:rPr>
        <w:t xml:space="preserve">Mobile-native applications — the web app will be responsive but no iOS/Android shell</w:t>
      </w:r>
    </w:p>
    <w:p>
      <w:pPr>
        <w:pStyle w:val="ListParagraph"/>
        <w:numPr>
          <w:ilvl w:val="0"/>
          <w:numId w:val="3"/>
        </w:numPr>
        <w:spacing w:after="60" w:line="280"/>
      </w:pPr>
      <w:r>
        <w:rPr>
          <w:rFonts w:ascii="Calibri" w:cs="Calibri" w:eastAsia="Calibri" w:hAnsi="Calibri"/>
          <w:sz w:val="22"/>
          <w:szCs w:val="22"/>
        </w:rPr>
        <w:t xml:space="preserve">LP reporting (capital calls, distributions, K-1 generation) — phase 2</w:t>
      </w:r>
    </w:p>
    <w:p>
      <w:pPr>
        <w:pStyle w:val="ListParagraph"/>
        <w:numPr>
          <w:ilvl w:val="0"/>
          <w:numId w:val="3"/>
        </w:numPr>
        <w:spacing w:after="60" w:line="280"/>
      </w:pPr>
      <w:r>
        <w:rPr>
          <w:rFonts w:ascii="Calibri" w:cs="Calibri" w:eastAsia="Calibri" w:hAnsi="Calibri"/>
          <w:sz w:val="22"/>
          <w:szCs w:val="22"/>
        </w:rPr>
        <w:t xml:space="preserve">Chatbot writing back to the database — v1 chatbot is read-only; data edits flow through the React UI</w:t>
      </w:r>
    </w:p>
    <w:p>
      <w:pPr>
        <w:spacing w:after="80"/>
      </w:pPr>
      <w:r>
        <w:t xml:space="preserve"/>
      </w:r>
    </w:p>
    <w:p>
      <w:pPr>
        <w:pStyle w:val="Heading2"/>
        <w:spacing w:after="160" w:before="280"/>
      </w:pPr>
      <w:r>
        <w:rPr>
          <w:rFonts w:ascii="Calibri" w:cs="Calibri" w:eastAsia="Calibri" w:hAnsi="Calibri"/>
          <w:b/>
          <w:bCs/>
          <w:color w:val="2E5984"/>
          <w:sz w:val="26"/>
          <w:szCs w:val="26"/>
        </w:rPr>
        <w:t xml:space="preserve">1.3 Notable design decision — PostgreSQL over MySQL</w:t>
      </w:r>
    </w:p>
    <w:p>
      <w:pPr>
        <w:spacing w:after="120" w:line="300"/>
        <w:jc w:val="left"/>
      </w:pPr>
      <w:r>
        <w:rPr>
          <w:rFonts w:ascii="Calibri" w:cs="Calibri" w:eastAsia="Calibri" w:hAnsi="Calibri"/>
          <w:sz w:val="22"/>
          <w:szCs w:val="22"/>
        </w:rPr>
        <w:t xml:space="preserve">Earlier drafts of this plan specified MySQL 8 as the primary store. The chatbot specification mandates PostgreSQL 16 with the pgvector extension for the agent's knowledge base and self-learning loop. Running two relational databases (MySQL for the platform, Postgres for the chatbot) would force every chatbot query that touches portfolio or MIS data to traverse a network boundary, double the operational burden, and complicate data integrity guarantees. We therefore standardize on PostgreSQL 16 throughout — the platform, the chatbot agents, the agent session store, and the vector knowledge base all live in a single database. PostgreSQL is fully featured for everything MySQL would have offered, and pgvector being co-resident with the OLTP tables means agents can join structured portfolio data with vector similarity searches in a single query.</w:t>
      </w:r>
    </w:p>
    <w:p>
      <w:pPr>
        <w:spacing w:after="80"/>
      </w:pPr>
      <w:r>
        <w:t xml:space="preserve"/>
      </w:r>
    </w:p>
    <w:p>
      <w:pPr>
        <w:pStyle w:val="Heading2"/>
        <w:spacing w:after="160" w:before="280"/>
      </w:pPr>
      <w:r>
        <w:rPr>
          <w:rFonts w:ascii="Calibri" w:cs="Calibri" w:eastAsia="Calibri" w:hAnsi="Calibri"/>
          <w:b/>
          <w:bCs/>
          <w:color w:val="2E5984"/>
          <w:sz w:val="26"/>
          <w:szCs w:val="26"/>
        </w:rPr>
        <w:t xml:space="preserve">1.4 Estimated timeline &amp; team</w:t>
      </w:r>
    </w:p>
    <w:p>
      <w:pPr>
        <w:spacing w:after="120" w:line="300"/>
        <w:jc w:val="left"/>
      </w:pPr>
      <w:r>
        <w:rPr>
          <w:rFonts w:ascii="Calibri" w:cs="Calibri" w:eastAsia="Calibri" w:hAnsi="Calibri"/>
          <w:sz w:val="22"/>
          <w:szCs w:val="22"/>
        </w:rPr>
        <w:t xml:space="preserve">End-to-end build: 18–22 weeks for an MVP that covers all six capabilities, with a team of 5–6 engineers (1 FE lead, 2 BE engineers, 1 full-stack, 1 ML/AI engineer for the chatbot, 1 part-time DevOps). Detailed sprint breakdown appears in Section 12.</w:t>
      </w:r>
    </w:p>
    <w:p>
      <w:r>
        <w:br w:type="page"/>
      </w:r>
    </w:p>
    <w:p>
      <w:pPr>
        <w:pStyle w:val="Heading1"/>
        <w:spacing w:after="200" w:before="360"/>
      </w:pPr>
      <w:r>
        <w:rPr>
          <w:rFonts w:ascii="Calibri" w:cs="Calibri" w:eastAsia="Calibri" w:hAnsi="Calibri"/>
          <w:b/>
          <w:bCs/>
          <w:color w:val="1F3864"/>
          <w:sz w:val="32"/>
          <w:szCs w:val="32"/>
        </w:rPr>
        <w:t xml:space="preserve">2. System Architecture</w:t>
      </w:r>
    </w:p>
    <w:p>
      <w:pPr>
        <w:spacing w:after="120" w:line="300"/>
        <w:jc w:val="left"/>
      </w:pPr>
      <w:r>
        <w:rPr>
          <w:rFonts w:ascii="Calibri" w:cs="Calibri" w:eastAsia="Calibri" w:hAnsi="Calibri"/>
          <w:sz w:val="22"/>
          <w:szCs w:val="22"/>
        </w:rPr>
        <w:t xml:space="preserve">The platform follows a four-tier architecture: presentation, application logic, data, and AI/agent. Background processing for scheduled jobs (reminders, MIS reconciliation, MOIC/XIRR refresh) runs as a separate worker pool. The chatbot tier is an independent FastAPI service that talks to the same PostgreSQL instance and is embedded into the React dashboard via a chat widget.</w:t>
      </w:r>
    </w:p>
    <w:p>
      <w:pPr>
        <w:pStyle w:val="Heading2"/>
        <w:spacing w:after="160" w:before="280"/>
      </w:pPr>
      <w:r>
        <w:rPr>
          <w:rFonts w:ascii="Calibri" w:cs="Calibri" w:eastAsia="Calibri" w:hAnsi="Calibri"/>
          <w:b/>
          <w:bCs/>
          <w:color w:val="2E5984"/>
          <w:sz w:val="26"/>
          <w:szCs w:val="26"/>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2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Technology</w:t>
            </w:r>
          </w:p>
        </w:tc>
        <w:tc>
          <w:tcPr>
            <w:tcW w:type="dxa" w:w="47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Frontend</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React 18 + TypeScript, Vite</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User interface, charts, Excel-style grid, chat widget</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UI Library</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Material UI (MUI) v5</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Component design system</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Grid</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AG Grid Community</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Spreadsheet-style editable data grid</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Charts</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Recharts + ECharts</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Time series, pie, treemap, sector charts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State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TanStack Query + Zustand</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Server state cache + local UI state</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Platform API</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FastAPI 0.115 (Python 3.12)</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REST + WebSocket endpoints, auth, validation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Chatbot API</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FastAPI (separate service, port 8001)</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Chat + voice endpoints, agent orchestration</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Agent Framework</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Agno (agno-agi) ≥ 1.1</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Multi-agent team, tool use, memory, knowledge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LLM</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Anthropic Claude Sonnet 4.5</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Reasoning, NL→SQL, synthesis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Voice STT</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faster-whisper (local)</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Speech-to-text (Indian-accented English)</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Voice TTS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Edge-TTS (Microsoft, free)</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Text-to-speech, en-IN-NeerjaNeural</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ORM</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SQLAlchemy 2.x + Alembic</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Database access and migrations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Validation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Pydantic v2</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Request/response schemas, business rules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Database</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PostgreSQL 16 + pgvector</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Primary OLTP store + vector knowledge base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Cache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Redis 7</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Session store, query cache, Celery broker</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Job Queue</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Celery + Celery Beat</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Reminders, scheduled aggregations, exports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Email</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SendGrid / AWS SES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Outbound MIS reminder emails</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File Store</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AWS S3 / MinIO</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Uploaded MIS Excel files, attachments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Auth</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JWT (access+refresh)</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Stateless authentication</w:t>
            </w:r>
          </w:p>
        </w:tc>
      </w:tr>
      <w:t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Container</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Docker + docker-compose</w:t>
            </w:r>
          </w:p>
        </w:tc>
        <w:tc>
          <w:tcPr>
            <w:tcW w:type="dxa" w:w="47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Local + production deployment</w:t>
            </w:r>
          </w:p>
        </w:tc>
      </w:tr>
    </w:tbl>
    <w:p>
      <w:pPr>
        <w:spacing w:after="80"/>
      </w:pPr>
      <w:r>
        <w:t xml:space="preserve"/>
      </w:r>
    </w:p>
    <w:p>
      <w:pPr>
        <w:pStyle w:val="Heading2"/>
        <w:spacing w:after="160" w:before="280"/>
      </w:pPr>
      <w:r>
        <w:rPr>
          <w:rFonts w:ascii="Calibri" w:cs="Calibri" w:eastAsia="Calibri" w:hAnsi="Calibri"/>
          <w:b/>
          <w:bCs/>
          <w:color w:val="2E5984"/>
          <w:sz w:val="26"/>
          <w:szCs w:val="26"/>
        </w:rPr>
        <w:t xml:space="preserve">2.2 High-level data flow</w:t>
      </w:r>
    </w:p>
    <w:p>
      <w:pPr>
        <w:spacing w:after="120" w:line="300"/>
        <w:jc w:val="left"/>
      </w:pPr>
      <w:r>
        <w:rPr>
          <w:rFonts w:ascii="Calibri" w:cs="Calibri" w:eastAsia="Calibri" w:hAnsi="Calibri"/>
          <w:sz w:val="22"/>
          <w:szCs w:val="22"/>
        </w:rPr>
        <w:t xml:space="preserve">Four primary flows define the system:</w:t>
      </w:r>
    </w:p>
    <w:p>
      <w:pPr>
        <w:pStyle w:val="Heading3"/>
        <w:spacing w:after="120" w:before="220"/>
      </w:pPr>
      <w:r>
        <w:rPr>
          <w:rFonts w:ascii="Calibri" w:cs="Calibri" w:eastAsia="Calibri" w:hAnsi="Calibri"/>
          <w:b/>
          <w:bCs/>
          <w:color w:val="404040"/>
          <w:sz w:val="22"/>
          <w:szCs w:val="22"/>
        </w:rPr>
        <w:t xml:space="preserve">Flow A — Investment transaction entry</w:t>
      </w:r>
    </w:p>
    <w:p>
      <w:pPr>
        <w:pStyle w:val="ListParagraph"/>
        <w:numPr>
          <w:ilvl w:val="0"/>
          <w:numId w:val="2"/>
        </w:numPr>
        <w:spacing w:after="60" w:line="280"/>
      </w:pPr>
      <w:r>
        <w:rPr>
          <w:rFonts w:ascii="Calibri" w:cs="Calibri" w:eastAsia="Calibri" w:hAnsi="Calibri"/>
          <w:sz w:val="22"/>
          <w:szCs w:val="22"/>
        </w:rPr>
        <w:t xml:space="preserve">Analyst enters a new transaction in the React grid (or imports an Excel file).</w:t>
      </w:r>
    </w:p>
    <w:p>
      <w:pPr>
        <w:pStyle w:val="ListParagraph"/>
        <w:numPr>
          <w:ilvl w:val="0"/>
          <w:numId w:val="2"/>
        </w:numPr>
        <w:spacing w:after="60" w:line="280"/>
      </w:pPr>
      <w:r>
        <w:rPr>
          <w:rFonts w:ascii="Calibri" w:cs="Calibri" w:eastAsia="Calibri" w:hAnsi="Calibri"/>
          <w:sz w:val="22"/>
          <w:szCs w:val="22"/>
        </w:rPr>
        <w:t xml:space="preserve">Frontend POSTs validated data to /api/transactions.</w:t>
      </w:r>
    </w:p>
    <w:p>
      <w:pPr>
        <w:pStyle w:val="ListParagraph"/>
        <w:numPr>
          <w:ilvl w:val="0"/>
          <w:numId w:val="2"/>
        </w:numPr>
        <w:spacing w:after="60" w:line="280"/>
      </w:pPr>
      <w:r>
        <w:rPr>
          <w:rFonts w:ascii="Calibri" w:cs="Calibri" w:eastAsia="Calibri" w:hAnsi="Calibri"/>
          <w:sz w:val="22"/>
          <w:szCs w:val="22"/>
        </w:rPr>
        <w:t xml:space="preserve">FastAPI validates against SSA (Share Subscription Agreement) ranges and writes to portfolio_transactions and updates portfolio_companies.</w:t>
      </w:r>
    </w:p>
    <w:p>
      <w:pPr>
        <w:pStyle w:val="ListParagraph"/>
        <w:numPr>
          <w:ilvl w:val="0"/>
          <w:numId w:val="2"/>
        </w:numPr>
        <w:spacing w:after="60" w:line="280"/>
      </w:pPr>
      <w:r>
        <w:rPr>
          <w:rFonts w:ascii="Calibri" w:cs="Calibri" w:eastAsia="Calibri" w:hAnsi="Calibri"/>
          <w:sz w:val="22"/>
          <w:szCs w:val="22"/>
        </w:rPr>
        <w:t xml:space="preserve">A post-write hook recomputes the parent company's MOIC and refreshes the cached portfolio aggregates.</w:t>
      </w:r>
    </w:p>
    <w:p>
      <w:pPr>
        <w:pStyle w:val="ListParagraph"/>
        <w:numPr>
          <w:ilvl w:val="0"/>
          <w:numId w:val="2"/>
        </w:numPr>
        <w:spacing w:after="60" w:line="280"/>
      </w:pPr>
      <w:r>
        <w:rPr>
          <w:rFonts w:ascii="Calibri" w:cs="Calibri" w:eastAsia="Calibri" w:hAnsi="Calibri"/>
          <w:sz w:val="22"/>
          <w:szCs w:val="22"/>
        </w:rPr>
        <w:t xml:space="preserve">WebSocket pushes the change to all open dashboards (and the chatbot's session memory is invalidated for fresh queries).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Flow B — MIS submission and analysis</w:t>
      </w:r>
    </w:p>
    <w:p>
      <w:pPr>
        <w:pStyle w:val="ListParagraph"/>
        <w:numPr>
          <w:ilvl w:val="0"/>
          <w:numId w:val="2"/>
        </w:numPr>
        <w:spacing w:after="60" w:line="280"/>
      </w:pPr>
      <w:r>
        <w:rPr>
          <w:rFonts w:ascii="Calibri" w:cs="Calibri" w:eastAsia="Calibri" w:hAnsi="Calibri"/>
          <w:sz w:val="22"/>
          <w:szCs w:val="22"/>
        </w:rPr>
        <w:t xml:space="preserve">Portfolio company receives a reminder email with a unique upload link.</w:t>
      </w:r>
    </w:p>
    <w:p>
      <w:pPr>
        <w:pStyle w:val="ListParagraph"/>
        <w:numPr>
          <w:ilvl w:val="0"/>
          <w:numId w:val="2"/>
        </w:numPr>
        <w:spacing w:after="60" w:line="280"/>
      </w:pPr>
      <w:r>
        <w:rPr>
          <w:rFonts w:ascii="Calibri" w:cs="Calibri" w:eastAsia="Calibri" w:hAnsi="Calibri"/>
          <w:sz w:val="22"/>
          <w:szCs w:val="22"/>
        </w:rPr>
        <w:t xml:space="preserve">Company uploads the monthly MIS file (Excel/.xlsx) via a public token-secured endpoint.</w:t>
      </w:r>
    </w:p>
    <w:p>
      <w:pPr>
        <w:pStyle w:val="ListParagraph"/>
        <w:numPr>
          <w:ilvl w:val="0"/>
          <w:numId w:val="2"/>
        </w:numPr>
        <w:spacing w:after="60" w:line="280"/>
      </w:pPr>
      <w:r>
        <w:rPr>
          <w:rFonts w:ascii="Calibri" w:cs="Calibri" w:eastAsia="Calibri" w:hAnsi="Calibri"/>
          <w:sz w:val="22"/>
          <w:szCs w:val="22"/>
        </w:rPr>
        <w:t xml:space="preserve">Backend parser maps the file to the canonical MIS schema (mis_monthly + mis_bu_monthly + mis_outlet_monthly).</w:t>
      </w:r>
    </w:p>
    <w:p>
      <w:pPr>
        <w:pStyle w:val="ListParagraph"/>
        <w:numPr>
          <w:ilvl w:val="0"/>
          <w:numId w:val="2"/>
        </w:numPr>
        <w:spacing w:after="60" w:line="280"/>
      </w:pPr>
      <w:r>
        <w:rPr>
          <w:rFonts w:ascii="Calibri" w:cs="Calibri" w:eastAsia="Calibri" w:hAnsi="Calibri"/>
          <w:sz w:val="22"/>
          <w:szCs w:val="22"/>
        </w:rPr>
        <w:t xml:space="preserve">Anomaly detector flags MoM swings &gt;30%, missing required line items, and arithmetic check failures.</w:t>
      </w:r>
    </w:p>
    <w:p>
      <w:pPr>
        <w:pStyle w:val="ListParagraph"/>
        <w:numPr>
          <w:ilvl w:val="0"/>
          <w:numId w:val="2"/>
        </w:numPr>
        <w:spacing w:after="60" w:line="280"/>
      </w:pPr>
      <w:r>
        <w:rPr>
          <w:rFonts w:ascii="Calibri" w:cs="Calibri" w:eastAsia="Calibri" w:hAnsi="Calibri"/>
          <w:sz w:val="22"/>
          <w:szCs w:val="22"/>
        </w:rPr>
        <w:t xml:space="preserve">Submission goes into Pending Review state; an analyst approves or returns it.</w:t>
      </w:r>
    </w:p>
    <w:p>
      <w:pPr>
        <w:pStyle w:val="ListParagraph"/>
        <w:numPr>
          <w:ilvl w:val="0"/>
          <w:numId w:val="2"/>
        </w:numPr>
        <w:spacing w:after="60" w:line="280"/>
      </w:pPr>
      <w:r>
        <w:rPr>
          <w:rFonts w:ascii="Calibri" w:cs="Calibri" w:eastAsia="Calibri" w:hAnsi="Calibri"/>
          <w:sz w:val="22"/>
          <w:szCs w:val="22"/>
        </w:rPr>
        <w:t xml:space="preserve">On approval, monthly metrics are written to mis_monthly, and the chatbot's get_mis_recent_summary tool can immediately summarize the new month.</w:t>
      </w:r>
    </w:p>
    <w:p>
      <w:pPr>
        <w:spacing w:after="80"/>
      </w:pPr>
      <w:r>
        <w:t xml:space="preserve"/>
      </w:r>
    </w:p>
    <w:p>
      <w:pPr>
        <w:pStyle w:val="Heading3"/>
        <w:spacing w:after="120" w:before="220"/>
      </w:pPr>
      <w:r>
        <w:rPr>
          <w:rFonts w:ascii="Calibri" w:cs="Calibri" w:eastAsia="Calibri" w:hAnsi="Calibri"/>
          <w:b/>
          <w:bCs/>
          <w:color w:val="404040"/>
          <w:sz w:val="22"/>
          <w:szCs w:val="22"/>
        </w:rPr>
        <w:t xml:space="preserve">Flow C — Reminder dispatch</w:t>
      </w:r>
    </w:p>
    <w:p>
      <w:pPr>
        <w:pStyle w:val="ListParagraph"/>
        <w:numPr>
          <w:ilvl w:val="0"/>
          <w:numId w:val="2"/>
        </w:numPr>
        <w:spacing w:after="60" w:line="280"/>
      </w:pPr>
      <w:r>
        <w:rPr>
          <w:rFonts w:ascii="Calibri" w:cs="Calibri" w:eastAsia="Calibri" w:hAnsi="Calibri"/>
          <w:sz w:val="22"/>
          <w:szCs w:val="22"/>
        </w:rPr>
        <w:t xml:space="preserve">Celery Beat scheduler runs every hour and reads the reminder_schedules table.</w:t>
      </w:r>
    </w:p>
    <w:p>
      <w:pPr>
        <w:pStyle w:val="ListParagraph"/>
        <w:numPr>
          <w:ilvl w:val="0"/>
          <w:numId w:val="2"/>
        </w:numPr>
        <w:spacing w:after="60" w:line="280"/>
      </w:pPr>
      <w:r>
        <w:rPr>
          <w:rFonts w:ascii="Calibri" w:cs="Calibri" w:eastAsia="Calibri" w:hAnsi="Calibri"/>
          <w:sz w:val="22"/>
          <w:szCs w:val="22"/>
        </w:rPr>
        <w:t xml:space="preserve">For each company with an outstanding MIS for the current period, generate a reminder if the gap since the last reminder exceeds the configured cadence.</w:t>
      </w:r>
    </w:p>
    <w:p>
      <w:pPr>
        <w:pStyle w:val="ListParagraph"/>
        <w:numPr>
          <w:ilvl w:val="0"/>
          <w:numId w:val="2"/>
        </w:numPr>
        <w:spacing w:after="60" w:line="280"/>
      </w:pPr>
      <w:r>
        <w:rPr>
          <w:rFonts w:ascii="Calibri" w:cs="Calibri" w:eastAsia="Calibri" w:hAnsi="Calibri"/>
          <w:sz w:val="22"/>
          <w:szCs w:val="22"/>
        </w:rPr>
        <w:t xml:space="preserve">Send email via SendGrid; record the dispatch in reminder_log.</w:t>
      </w:r>
    </w:p>
    <w:p>
      <w:pPr>
        <w:pStyle w:val="ListParagraph"/>
        <w:numPr>
          <w:ilvl w:val="0"/>
          <w:numId w:val="2"/>
        </w:numPr>
        <w:spacing w:after="60" w:line="280"/>
      </w:pPr>
      <w:r>
        <w:rPr>
          <w:rFonts w:ascii="Calibri" w:cs="Calibri" w:eastAsia="Calibri" w:hAnsi="Calibri"/>
          <w:sz w:val="22"/>
          <w:szCs w:val="22"/>
        </w:rPr>
        <w:t xml:space="preserve">Escalate to fund partner contact if 3 reminders go unanswered.</w:t>
      </w:r>
    </w:p>
    <w:p>
      <w:pPr>
        <w:spacing w:after="80"/>
      </w:pPr>
      <w:r>
        <w:t xml:space="preserve"/>
      </w:r>
    </w:p>
    <w:p>
      <w:pPr>
        <w:pStyle w:val="Heading3"/>
        <w:spacing w:after="120" w:before="220"/>
      </w:pPr>
      <w:r>
        <w:rPr>
          <w:rFonts w:ascii="Calibri" w:cs="Calibri" w:eastAsia="Calibri" w:hAnsi="Calibri"/>
          <w:b/>
          <w:bCs/>
          <w:color w:val="404040"/>
          <w:sz w:val="22"/>
          <w:szCs w:val="22"/>
        </w:rPr>
        <w:t xml:space="preserve">Flow D — Chatbot text query</w:t>
      </w:r>
    </w:p>
    <w:p>
      <w:pPr>
        <w:pStyle w:val="ListParagraph"/>
        <w:numPr>
          <w:ilvl w:val="0"/>
          <w:numId w:val="2"/>
        </w:numPr>
        <w:spacing w:after="60" w:line="280"/>
      </w:pPr>
      <w:r>
        <w:rPr>
          <w:rFonts w:ascii="Calibri" w:cs="Calibri" w:eastAsia="Calibri" w:hAnsi="Calibri"/>
          <w:sz w:val="22"/>
          <w:szCs w:val="22"/>
        </w:rPr>
        <w:t xml:space="preserve">User types a question in the dashboard's chat widget — frontend POSTs to /chat with message + session_id.</w:t>
      </w:r>
    </w:p>
    <w:p>
      <w:pPr>
        <w:pStyle w:val="ListParagraph"/>
        <w:numPr>
          <w:ilvl w:val="0"/>
          <w:numId w:val="2"/>
        </w:numPr>
        <w:spacing w:after="60" w:line="280"/>
      </w:pPr>
      <w:r>
        <w:rPr>
          <w:rFonts w:ascii="Calibri" w:cs="Calibri" w:eastAsia="Calibri" w:hAnsi="Calibri"/>
          <w:sz w:val="22"/>
          <w:szCs w:val="22"/>
        </w:rPr>
        <w:t xml:space="preserve">Chatbot FastAPI service retrieves the session from agent_sessions in PostgreSQL and instantiates the Coordinator Agent (Agno Team).</w:t>
      </w:r>
    </w:p>
    <w:p>
      <w:pPr>
        <w:pStyle w:val="ListParagraph"/>
        <w:numPr>
          <w:ilvl w:val="0"/>
          <w:numId w:val="2"/>
        </w:numPr>
        <w:spacing w:after="60" w:line="280"/>
      </w:pPr>
      <w:r>
        <w:rPr>
          <w:rFonts w:ascii="Calibri" w:cs="Calibri" w:eastAsia="Calibri" w:hAnsi="Calibri"/>
          <w:sz w:val="22"/>
          <w:szCs w:val="22"/>
        </w:rPr>
        <w:t xml:space="preserve">Coordinator runs ReasoningTools to plan the approach and routes to one of: Portfolio Agent, MIS Agent, or Insight Agent.</w:t>
      </w:r>
    </w:p>
    <w:p>
      <w:pPr>
        <w:pStyle w:val="ListParagraph"/>
        <w:numPr>
          <w:ilvl w:val="0"/>
          <w:numId w:val="2"/>
        </w:numPr>
        <w:spacing w:after="60" w:line="280"/>
      </w:pPr>
      <w:r>
        <w:rPr>
          <w:rFonts w:ascii="Calibri" w:cs="Calibri" w:eastAsia="Calibri" w:hAnsi="Calibri"/>
          <w:sz w:val="22"/>
          <w:szCs w:val="22"/>
        </w:rPr>
        <w:t xml:space="preserve">Sub-agent uses its tools — SQLTools for ad-hoc queries, custom tools (get_portfolio_summary, get_company_trend, calculate_irr, etc.) for structured analytics.</w:t>
      </w:r>
    </w:p>
    <w:p>
      <w:pPr>
        <w:pStyle w:val="ListParagraph"/>
        <w:numPr>
          <w:ilvl w:val="0"/>
          <w:numId w:val="2"/>
        </w:numPr>
        <w:spacing w:after="60" w:line="280"/>
      </w:pPr>
      <w:r>
        <w:rPr>
          <w:rFonts w:ascii="Calibri" w:cs="Calibri" w:eastAsia="Calibri" w:hAnsi="Calibri"/>
          <w:sz w:val="22"/>
          <w:szCs w:val="22"/>
        </w:rPr>
        <w:t xml:space="preserve">Sub-agent first searches the nksquared_knowledge pgvector table for similar past validated queries — if found, reuses the proven SQL.</w:t>
      </w:r>
    </w:p>
    <w:p>
      <w:pPr>
        <w:pStyle w:val="ListParagraph"/>
        <w:numPr>
          <w:ilvl w:val="0"/>
          <w:numId w:val="2"/>
        </w:numPr>
        <w:spacing w:after="60" w:line="280"/>
      </w:pPr>
      <w:r>
        <w:rPr>
          <w:rFonts w:ascii="Calibri" w:cs="Calibri" w:eastAsia="Calibri" w:hAnsi="Calibri"/>
          <w:sz w:val="22"/>
          <w:szCs w:val="22"/>
        </w:rPr>
        <w:t xml:space="preserve">Coordinator synthesizes the response and streams it back via Server-Sent Events.</w:t>
      </w:r>
    </w:p>
    <w:p>
      <w:pPr>
        <w:pStyle w:val="ListParagraph"/>
        <w:numPr>
          <w:ilvl w:val="0"/>
          <w:numId w:val="2"/>
        </w:numPr>
        <w:spacing w:after="60" w:line="280"/>
      </w:pPr>
      <w:r>
        <w:rPr>
          <w:rFonts w:ascii="Calibri" w:cs="Calibri" w:eastAsia="Calibri" w:hAnsi="Calibri"/>
          <w:sz w:val="22"/>
          <w:szCs w:val="22"/>
        </w:rPr>
        <w:t xml:space="preserve">If the user thumbs-up the answer, save_validated_query persists the (NL question, SQL, explanation) tuple into the knowledge base for future reuse.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Flow E — Voice query</w:t>
      </w:r>
    </w:p>
    <w:p>
      <w:pPr>
        <w:pStyle w:val="ListParagraph"/>
        <w:numPr>
          <w:ilvl w:val="0"/>
          <w:numId w:val="2"/>
        </w:numPr>
        <w:spacing w:after="60" w:line="280"/>
      </w:pPr>
      <w:r>
        <w:rPr>
          <w:rFonts w:ascii="Calibri" w:cs="Calibri" w:eastAsia="Calibri" w:hAnsi="Calibri"/>
          <w:sz w:val="22"/>
          <w:szCs w:val="22"/>
        </w:rPr>
        <w:t xml:space="preserve">User taps the microphone in the chat widget — browser captures audio (WebM/Opus) and POSTs to /voice.</w:t>
      </w:r>
    </w:p>
    <w:p>
      <w:pPr>
        <w:pStyle w:val="ListParagraph"/>
        <w:numPr>
          <w:ilvl w:val="0"/>
          <w:numId w:val="2"/>
        </w:numPr>
        <w:spacing w:after="60" w:line="280"/>
      </w:pPr>
      <w:r>
        <w:rPr>
          <w:rFonts w:ascii="Calibri" w:cs="Calibri" w:eastAsia="Calibri" w:hAnsi="Calibri"/>
          <w:sz w:val="22"/>
          <w:szCs w:val="22"/>
        </w:rPr>
        <w:t xml:space="preserve">Whisper transcribes the audio to text (~1–2s on CPU with the 'base' model).</w:t>
      </w:r>
    </w:p>
    <w:p>
      <w:pPr>
        <w:pStyle w:val="ListParagraph"/>
        <w:numPr>
          <w:ilvl w:val="0"/>
          <w:numId w:val="2"/>
        </w:numPr>
        <w:spacing w:after="60" w:line="280"/>
      </w:pPr>
      <w:r>
        <w:rPr>
          <w:rFonts w:ascii="Calibri" w:cs="Calibri" w:eastAsia="Calibri" w:hAnsi="Calibri"/>
          <w:sz w:val="22"/>
          <w:szCs w:val="22"/>
        </w:rPr>
        <w:t xml:space="preserve">Transcript flows through the same agent pipeline as Flow D.</w:t>
      </w:r>
    </w:p>
    <w:p>
      <w:pPr>
        <w:pStyle w:val="ListParagraph"/>
        <w:numPr>
          <w:ilvl w:val="0"/>
          <w:numId w:val="2"/>
        </w:numPr>
        <w:spacing w:after="60" w:line="280"/>
      </w:pPr>
      <w:r>
        <w:rPr>
          <w:rFonts w:ascii="Calibri" w:cs="Calibri" w:eastAsia="Calibri" w:hAnsi="Calibri"/>
          <w:sz w:val="22"/>
          <w:szCs w:val="22"/>
        </w:rPr>
        <w:t xml:space="preserve">Final response text is passed to Edge-TTS (en-IN-NeerjaNeural voice).</w:t>
      </w:r>
    </w:p>
    <w:p>
      <w:pPr>
        <w:pStyle w:val="ListParagraph"/>
        <w:numPr>
          <w:ilvl w:val="0"/>
          <w:numId w:val="2"/>
        </w:numPr>
        <w:spacing w:after="60" w:line="280"/>
      </w:pPr>
      <w:r>
        <w:rPr>
          <w:rFonts w:ascii="Calibri" w:cs="Calibri" w:eastAsia="Calibri" w:hAnsi="Calibri"/>
          <w:sz w:val="22"/>
          <w:szCs w:val="22"/>
        </w:rPr>
        <w:t xml:space="preserve">Both transcript and synthesized MP3 audio stream back to the browser; the widget plays the audio while showing the transcript.</w:t>
      </w:r>
    </w:p>
    <w:p>
      <w:r>
        <w:br w:type="page"/>
      </w:r>
    </w:p>
    <w:p>
      <w:pPr>
        <w:pStyle w:val="Heading1"/>
        <w:spacing w:after="200" w:before="360"/>
      </w:pPr>
      <w:r>
        <w:rPr>
          <w:rFonts w:ascii="Calibri" w:cs="Calibri" w:eastAsia="Calibri" w:hAnsi="Calibri"/>
          <w:b/>
          <w:bCs/>
          <w:color w:val="1F3864"/>
          <w:sz w:val="32"/>
          <w:szCs w:val="32"/>
        </w:rPr>
        <w:t xml:space="preserve">3. Data Model</w:t>
      </w:r>
    </w:p>
    <w:p>
      <w:pPr>
        <w:spacing w:after="120" w:line="300"/>
        <w:jc w:val="left"/>
      </w:pPr>
      <w:r>
        <w:rPr>
          <w:rFonts w:ascii="Calibri" w:cs="Calibri" w:eastAsia="Calibri" w:hAnsi="Calibri"/>
          <w:sz w:val="22"/>
          <w:szCs w:val="22"/>
        </w:rPr>
        <w:t xml:space="preserve">The data model is normalized and designed to handle the patterns observed in the source files: multi-tranche investments, multi-currency exposure, multi-BU/multi-outlet operating data, and complex valuation history. The schema below uses PostgreSQL 16 with the pgvector extension. The same database serves both the platform's transactional workload and the chatbot's vector knowledge base.</w:t>
      </w:r>
    </w:p>
    <w:p>
      <w:pPr>
        <w:pStyle w:val="Heading2"/>
        <w:spacing w:after="160" w:before="280"/>
      </w:pPr>
      <w:r>
        <w:rPr>
          <w:rFonts w:ascii="Calibri" w:cs="Calibri" w:eastAsia="Calibri" w:hAnsi="Calibri"/>
          <w:b/>
          <w:bCs/>
          <w:color w:val="2E5984"/>
          <w:sz w:val="26"/>
          <w:szCs w:val="26"/>
        </w:rPr>
        <w:t xml:space="preserve">3.1 Entity-relationship overview</w:t>
      </w:r>
    </w:p>
    <w:p>
      <w:pPr>
        <w:spacing w:after="120" w:line="300"/>
        <w:jc w:val="left"/>
      </w:pPr>
      <w:r>
        <w:rPr>
          <w:rFonts w:ascii="Calibri" w:cs="Calibri" w:eastAsia="Calibri" w:hAnsi="Calibri"/>
          <w:sz w:val="22"/>
          <w:szCs w:val="22"/>
        </w:rPr>
        <w:t xml:space="preserve">Core entities and their relationships:</w:t>
      </w:r>
    </w:p>
    <w:p>
      <w:pPr>
        <w:pStyle w:val="ListParagraph"/>
        <w:numPr>
          <w:ilvl w:val="0"/>
          <w:numId w:val="3"/>
        </w:numPr>
        <w:spacing w:after="60" w:line="280"/>
      </w:pPr>
      <w:r>
        <w:rPr>
          <w:rFonts w:ascii="Calibri" w:cs="Calibri" w:eastAsia="Calibri" w:hAnsi="Calibri"/>
          <w:sz w:val="22"/>
          <w:szCs w:val="22"/>
        </w:rPr>
        <w:t xml:space="preserve">portfolio_companies — master list of every entity invested in or tracked (one aggregated row per company)</w:t>
      </w:r>
    </w:p>
    <w:p>
      <w:pPr>
        <w:pStyle w:val="ListParagraph"/>
        <w:numPr>
          <w:ilvl w:val="0"/>
          <w:numId w:val="3"/>
        </w:numPr>
        <w:spacing w:after="60" w:line="280"/>
      </w:pPr>
      <w:r>
        <w:rPr>
          <w:rFonts w:ascii="Calibri" w:cs="Calibri" w:eastAsia="Calibri" w:hAnsi="Calibri"/>
          <w:sz w:val="22"/>
          <w:szCs w:val="22"/>
        </w:rPr>
        <w:t xml:space="preserve">portfolio_transactions — full dated cash-flow ledger (1 company → many transactions; required for XIRR)</w:t>
      </w:r>
    </w:p>
    <w:p>
      <w:pPr>
        <w:pStyle w:val="ListParagraph"/>
        <w:numPr>
          <w:ilvl w:val="0"/>
          <w:numId w:val="3"/>
        </w:numPr>
        <w:spacing w:after="60" w:line="280"/>
      </w:pPr>
      <w:r>
        <w:rPr>
          <w:rFonts w:ascii="Calibri" w:cs="Calibri" w:eastAsia="Calibri" w:hAnsi="Calibri"/>
          <w:sz w:val="22"/>
          <w:szCs w:val="22"/>
        </w:rPr>
        <w:t xml:space="preserve">forex_rates — daily FX rates across currencies</w:t>
      </w:r>
    </w:p>
    <w:p>
      <w:pPr>
        <w:pStyle w:val="ListParagraph"/>
        <w:numPr>
          <w:ilvl w:val="0"/>
          <w:numId w:val="3"/>
        </w:numPr>
        <w:spacing w:after="60" w:line="280"/>
      </w:pPr>
      <w:r>
        <w:rPr>
          <w:rFonts w:ascii="Calibri" w:cs="Calibri" w:eastAsia="Calibri" w:hAnsi="Calibri"/>
          <w:sz w:val="22"/>
          <w:szCs w:val="22"/>
        </w:rPr>
        <w:t xml:space="preserve">mis_monthly — consolidated and per-geography monthly P&amp;L (1 company → many rows by month × geography)</w:t>
      </w:r>
    </w:p>
    <w:p>
      <w:pPr>
        <w:pStyle w:val="ListParagraph"/>
        <w:numPr>
          <w:ilvl w:val="0"/>
          <w:numId w:val="3"/>
        </w:numPr>
        <w:spacing w:after="60" w:line="280"/>
      </w:pPr>
      <w:r>
        <w:rPr>
          <w:rFonts w:ascii="Calibri" w:cs="Calibri" w:eastAsia="Calibri" w:hAnsi="Calibri"/>
          <w:sz w:val="22"/>
          <w:szCs w:val="22"/>
        </w:rPr>
        <w:t xml:space="preserve">mis_bu_monthly — Business Unit-level monthly performance with channel breakdowns</w:t>
      </w:r>
    </w:p>
    <w:p>
      <w:pPr>
        <w:pStyle w:val="ListParagraph"/>
        <w:numPr>
          <w:ilvl w:val="0"/>
          <w:numId w:val="3"/>
        </w:numPr>
        <w:spacing w:after="60" w:line="280"/>
      </w:pPr>
      <w:r>
        <w:rPr>
          <w:rFonts w:ascii="Calibri" w:cs="Calibri" w:eastAsia="Calibri" w:hAnsi="Calibri"/>
          <w:sz w:val="22"/>
          <w:szCs w:val="22"/>
        </w:rPr>
        <w:t xml:space="preserve">mis_outlet_monthly — outlet-level monthly P&amp;L for Company_01</w:t>
      </w:r>
    </w:p>
    <w:p>
      <w:pPr>
        <w:pStyle w:val="ListParagraph"/>
        <w:numPr>
          <w:ilvl w:val="0"/>
          <w:numId w:val="3"/>
        </w:numPr>
        <w:spacing w:after="60" w:line="280"/>
      </w:pPr>
      <w:r>
        <w:rPr>
          <w:rFonts w:ascii="Calibri" w:cs="Calibri" w:eastAsia="Calibri" w:hAnsi="Calibri"/>
          <w:sz w:val="22"/>
          <w:szCs w:val="22"/>
        </w:rPr>
        <w:t xml:space="preserve">mis_submissions — header tracking the upload/review lifecycle of each monthly MIS file</w:t>
      </w:r>
    </w:p>
    <w:p>
      <w:pPr>
        <w:pStyle w:val="ListParagraph"/>
        <w:numPr>
          <w:ilvl w:val="0"/>
          <w:numId w:val="3"/>
        </w:numPr>
        <w:spacing w:after="60" w:line="280"/>
      </w:pPr>
      <w:r>
        <w:rPr>
          <w:rFonts w:ascii="Calibri" w:cs="Calibri" w:eastAsia="Calibri" w:hAnsi="Calibri"/>
          <w:sz w:val="22"/>
          <w:szCs w:val="22"/>
        </w:rPr>
        <w:t xml:space="preserve">agent_sessions — Agno conversation history per chat session</w:t>
      </w:r>
    </w:p>
    <w:p>
      <w:pPr>
        <w:pStyle w:val="ListParagraph"/>
        <w:numPr>
          <w:ilvl w:val="0"/>
          <w:numId w:val="3"/>
        </w:numPr>
        <w:spacing w:after="60" w:line="280"/>
      </w:pPr>
      <w:r>
        <w:rPr>
          <w:rFonts w:ascii="Calibri" w:cs="Calibri" w:eastAsia="Calibri" w:hAnsi="Calibri"/>
          <w:sz w:val="22"/>
          <w:szCs w:val="22"/>
        </w:rPr>
        <w:t xml:space="preserve">agent_memory — Agno long-term user preferences and patterns</w:t>
      </w:r>
    </w:p>
    <w:p>
      <w:pPr>
        <w:pStyle w:val="ListParagraph"/>
        <w:numPr>
          <w:ilvl w:val="0"/>
          <w:numId w:val="3"/>
        </w:numPr>
        <w:spacing w:after="60" w:line="280"/>
      </w:pPr>
      <w:r>
        <w:rPr>
          <w:rFonts w:ascii="Calibri" w:cs="Calibri" w:eastAsia="Calibri" w:hAnsi="Calibri"/>
          <w:sz w:val="22"/>
          <w:szCs w:val="22"/>
        </w:rPr>
        <w:t xml:space="preserve">nksquared_knowledge — pgvector table storing schema metadata, query patterns, and validated SQL queries</w:t>
      </w:r>
    </w:p>
    <w:p>
      <w:pPr>
        <w:pStyle w:val="ListParagraph"/>
        <w:numPr>
          <w:ilvl w:val="0"/>
          <w:numId w:val="3"/>
        </w:numPr>
        <w:spacing w:after="60" w:line="280"/>
      </w:pPr>
      <w:r>
        <w:rPr>
          <w:rFonts w:ascii="Calibri" w:cs="Calibri" w:eastAsia="Calibri" w:hAnsi="Calibri"/>
          <w:sz w:val="22"/>
          <w:szCs w:val="22"/>
        </w:rPr>
        <w:t xml:space="preserve">reminders, audit_log, users — supporting tables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3.2 Core portfolio tables — DDL</w:t>
      </w:r>
    </w:p>
    <w:p>
      <w:pPr>
        <w:spacing w:after="120" w:line="300"/>
        <w:jc w:val="left"/>
      </w:pPr>
      <w:r>
        <w:rPr>
          <w:rFonts w:ascii="Calibri" w:cs="Calibri" w:eastAsia="Calibri" w:hAnsi="Calibri"/>
          <w:sz w:val="22"/>
          <w:szCs w:val="22"/>
        </w:rPr>
        <w:t xml:space="preserve">Note on convention: investment_value_cr is stored as a NEGATIVE number (cash outflow). Every chatbot tool and report uses ABS() when displaying this to the user. This convention matches accounting cash-flow direction and lets XIRR calculations consume the table directly.</w:t>
      </w:r>
    </w:p>
    <w:p>
      <w:pPr>
        <w:spacing w:after="80"/>
      </w:pPr>
      <w:r>
        <w:t xml:space="preserve"/>
      </w:r>
    </w:p>
    <w:p>
      <w:pPr>
        <w:pStyle w:val="Heading3"/>
        <w:spacing w:after="120" w:before="220"/>
      </w:pPr>
      <w:r>
        <w:rPr>
          <w:rFonts w:ascii="Calibri" w:cs="Calibri" w:eastAsia="Calibri" w:hAnsi="Calibri"/>
          <w:b/>
          <w:bCs/>
          <w:color w:val="404040"/>
          <w:sz w:val="22"/>
          <w:szCs w:val="22"/>
        </w:rPr>
        <w:t xml:space="preserve">portfolio_companies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portfolio_companies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company_name             VARCHAR(100)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display_name             VARCHAR(100),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portfolio_type           VARCHAR(50),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'Entity_D_Core','Entity_D_Non_Core','Entity_D_LLC','Entity_E',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'Entity_A','Strategic_Equity','Entity_C','Real_Estate_Debt'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investment_status        VARCHAR(30),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'Active','Written_off','Exit_via_IPO','Exit_via_Share_swap','Matured'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portfolio_status         VARCHAR(20),  -- 'Unrealized','Realized'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asset_class              VARCHAR(30),  -- 'Direct_Equity','Fund_Investment','Debt_Instrument'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sector                   VARCHAR(50),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sub_sector               VARCHAR(80),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country                  VARCHAR(50),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date_of_first_investment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investment_value_cr      NUMERIC(12,4),  -- INR Crores, NEGATIVE = outflow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current_value_cr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moic                     NUMERIC(8,4),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irr                      NUMERIC(10,6),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currency                 VARCHAR(10) DEFAULT 'INR',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primary_contact_id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reporting_frequency      VARCHAR(20) DEFAULT 'Monthly',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notes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is_active                BOOLEAN DEFAULT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updated_at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idx_portfolio_sector ON portfolio_companies(sector);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idx_portfolio_status ON portfolio_companies(portfolio_status, investment_status);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idx_portfolio_type ON portfolio_companies(portfolio_type);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portfolio_transactions — full dated cash-flow ledger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portfolio_transactions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INTEGER REFERENCES portfolio_companies(id) ON DELETE CASCADE,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transaction_date    DATE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transaction_type    VARCHAR(30)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'Investment'   = initial deployment (negative)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'Follow_on'    = additional round (negative)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'Partial_exit' = secondary sale (positive)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'Full_exit'    = complete exit (positive)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'Distribution' = dividend / return of capital (positive)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'Write_down'   = valuation markdown (0 cash flow)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'Write_off'    = full write-off (0 cash flow)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amount_cr           NUMERIC(12,4) NOT NULL,  -- signed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original_currency   VARCHAR(10) DEFAULT 'INR',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original_amount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amount_inr_cr       NUMERIC(12,4),  -- INR-normalized for IRR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fx_rate_used        NUMERIC(12,6),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series              VARCHAR(64),    -- 'Series B' etc.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instrument_type     VARCHAR(64),    -- 'CCPS','CCD','Equity','Convertible Note'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investing_entity    VARCHAR(128),</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shares              NUMERIC(20,4),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share_price         NUMERIC(20,6),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pre_money_valuation_cr  NUMERIC(20,4),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post_money_valuation_cr NUMERIC(20,4),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shareholding_pct    NUMERIC(8,6),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ssa_reference       VARCHAR(255),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ssa_recorded_amount NUMERIC(20,4),  -- for mismatch detection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notes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created_by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updated_at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idx_portfolio_transactions_company_date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ON portfolio_transactions(company_id, transaction_date);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forex_rates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forex_rates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from_currency   VARCHAR(10)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to_currency     VARCHAR(10) NOT NULL DEFAULT 'INR',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rate            NUMERIC(12,6)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effective_date  DATE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source          VARCHAR(64),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UNIQUE (effective_date, from_currency, to_currency)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r>
        <w:br w:type="page"/>
      </w:r>
    </w:p>
    <w:p>
      <w:pPr>
        <w:pStyle w:val="Heading2"/>
        <w:spacing w:after="160" w:before="280"/>
      </w:pPr>
      <w:r>
        <w:rPr>
          <w:rFonts w:ascii="Calibri" w:cs="Calibri" w:eastAsia="Calibri" w:hAnsi="Calibri"/>
          <w:b/>
          <w:bCs/>
          <w:color w:val="2E5984"/>
          <w:sz w:val="26"/>
          <w:szCs w:val="26"/>
        </w:rPr>
        <w:t xml:space="preserve">3.3 MIS data tables</w:t>
      </w:r>
    </w:p>
    <w:p>
      <w:pPr>
        <w:spacing w:after="120" w:line="300"/>
        <w:jc w:val="left"/>
      </w:pPr>
      <w:r>
        <w:rPr>
          <w:rFonts w:ascii="Calibri" w:cs="Calibri" w:eastAsia="Calibri" w:hAnsi="Calibri"/>
          <w:sz w:val="22"/>
          <w:szCs w:val="22"/>
        </w:rPr>
        <w:t xml:space="preserve">The MIS schema mirrors what the chatbot's MIS Agent expects. Three normalized tables capture: consolidated/per-geography monthly P&amp;L (mis_monthly), Business Unit drill-down with channel mix (mis_bu_monthly), and outlet-level performance (mis_outlet_monthly). All values are stored in INR Lacs unless otherwise noted; percentages are stored as decimals (0.58 = 58%).</w:t>
      </w:r>
    </w:p>
    <w:p>
      <w:pPr>
        <w:pStyle w:val="Heading3"/>
        <w:spacing w:after="120" w:before="220"/>
      </w:pPr>
      <w:r>
        <w:rPr>
          <w:rFonts w:ascii="Calibri" w:cs="Calibri" w:eastAsia="Calibri" w:hAnsi="Calibri"/>
          <w:b/>
          <w:bCs/>
          <w:color w:val="404040"/>
          <w:sz w:val="22"/>
          <w:szCs w:val="22"/>
        </w:rPr>
        <w:t xml:space="preserve">mis_monthly — top-level monthly P&amp;L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mis_monthly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VARCHAR(20),     -- 'company_01','company_02'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month_date                  DATE,            -- first day of month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fiscal_year                 VARCHAR(10),     -- 'FY26'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quarter                     VARCHAR(5),      -- 'Q1'..'Q4'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geography                   VARCHAR(30),     -- 'country_a','city_z','consolidated'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currency                    VARCHAR(10),     -- 'INR','AED'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revenue_lacs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indirect_income_lacs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total_income_lacs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cogs_lacs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gross_margin_pct            NUMERIC(6,4),    -- 0.58 = 58%</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total_operating_costs_lacs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manpower_cost_lacs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rent_lacs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utilities_lacs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electricity_lacs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channel_expenses_lacs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commission_lacs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transport_lacs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marketing_lacs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admin_lacs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it_lacs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professional_fees_lacs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compliance_costs_lacs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events_lacs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ebitda_lacs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ebitda_pct                  NUMERIC(6,4),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itc_reversal_lacs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ebitda_with_itc_lacs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submission_id               INTEGER,         -- link to mis_submissions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UNIQUE (company_id, month_date, geography)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idx_mis_monthly_company_date ON mis_monthly(company_id, month_date);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mis_bu_monthly — Business Unit drill-down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mis_bu_monthly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VARCHAR(20),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bu_id                       VARCHAR(20),     -- 'BU_01'..'BU_12'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month_date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fiscal_year                 VARCHAR(10),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quarter                     VARCHAR(5),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currency                    VARCHAR(10),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revenue_lacs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cogs_lacs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gross_margin_pct            NUMERIC(6,4),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operating_costs_lacs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ebitda_lacs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ebitda_pct                  NUMERIC(6,4),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Channel-level revenue split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channel_dine_in_lacs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channel_aggregator_a_lacs   NUMERIC(12,4),  -- e.g. Zomato</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channel_aggregator_b_lacs   NUMERIC(12,4),  -- e.g. Swiggy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channel_aggregator_d_lacs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channel_catering_lacs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channel_franchise_lacs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submission_id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UNIQUE (company_id, bu_id, month_date)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mis_outlet_monthly — outlet-level (Company_01 only)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mis_outlet_monthly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VARCHAR(20),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bu_id                       VARCHAR(20),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outlet_id                   VARCHAR(20),     -- 'Flagship','Outlet_01'..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city                        VARCHAR(30),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month_date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area_sqft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covers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sales_to_rent_ratio         NUMERIC(6,2),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revenue_lacs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cogs_lacs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gross_margin_pct            NUMERIC(6,4),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operating_costs_lacs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operational_profit_lacs     NUMERIC(12,4),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operational_profit_pct      NUMERIC(6,4),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submission_id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mis_submissions — upload/review lifecycle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mis_submissions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VARCHAR(20)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period_year     INT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period_month    INT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fiscal_year     VARCHAR(10)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status          VARCHAR(30) NOT NULL DEFAULT 'Pending',</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'Pending','Submitted','Under Review','Approved','Rejected','Resubmission Required'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source_file_url VARCHAR(512),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source_file_name VARCHAR(255),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uploaded_at     TIMESTAMPTZ,</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uploaded_by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reviewed_at     TIMESTAMPTZ,</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reviewed_by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rejection_reason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anomaly_count   INT NOT NULL DEFAULT 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notes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UNIQUE (company_id, period_year, period_month)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120" w:line="300"/>
        <w:jc w:val="left"/>
      </w:pPr>
      <w:r>
        <w:rPr>
          <w:rFonts w:ascii="Calibri" w:cs="Calibri" w:eastAsia="Calibri" w:hAnsi="Calibri"/>
          <w:sz w:val="22"/>
          <w:szCs w:val="22"/>
        </w:rPr>
        <w:t xml:space="preserve">On approval of a mis_submissions row, the platform's parser writes the corresponding rows into mis_monthly, mis_bu_monthly, and mis_outlet_monthly with submission_id set as the link back. This makes it easy to roll back a bad upload by deleting the submission and its child rows in a single transaction.</w:t>
      </w:r>
    </w:p>
    <w:p>
      <w:r>
        <w:br w:type="page"/>
      </w:r>
    </w:p>
    <w:p>
      <w:pPr>
        <w:pStyle w:val="Heading2"/>
        <w:spacing w:after="160" w:before="280"/>
      </w:pPr>
      <w:r>
        <w:rPr>
          <w:rFonts w:ascii="Calibri" w:cs="Calibri" w:eastAsia="Calibri" w:hAnsi="Calibri"/>
          <w:b/>
          <w:bCs/>
          <w:color w:val="2E5984"/>
          <w:sz w:val="26"/>
          <w:szCs w:val="26"/>
        </w:rPr>
        <w:t xml:space="preserve">3.4 Chatbot tables (Agno-managed)</w:t>
      </w:r>
    </w:p>
    <w:p>
      <w:pPr>
        <w:spacing w:after="120" w:line="300"/>
        <w:jc w:val="left"/>
      </w:pPr>
      <w:r>
        <w:rPr>
          <w:rFonts w:ascii="Calibri" w:cs="Calibri" w:eastAsia="Calibri" w:hAnsi="Calibri"/>
          <w:sz w:val="22"/>
          <w:szCs w:val="22"/>
        </w:rPr>
        <w:t xml:space="preserve">These tables are created and managed automatically by the Agno framework on first agent run. They are listed here so that DBAs and operators understand the full database footprint. Do not manually create or alter — Agno handles migrations internally.</w:t>
      </w:r>
    </w:p>
    <w:p>
      <w:pPr>
        <w:pStyle w:val="Heading3"/>
        <w:spacing w:after="120" w:before="220"/>
      </w:pPr>
      <w:r>
        <w:rPr>
          <w:rFonts w:ascii="Calibri" w:cs="Calibri" w:eastAsia="Calibri" w:hAnsi="Calibri"/>
          <w:b/>
          <w:bCs/>
          <w:color w:val="404040"/>
          <w:sz w:val="22"/>
          <w:szCs w:val="22"/>
        </w:rPr>
        <w:t xml:space="preserve">agent_sessions — full conversation history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 by Agno: PostgresAgentStorage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Stores per-session run history including messages, tool calls, and responses.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One table per agent type (suffixed with the agent name):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agent_sessions_coordinator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agent_sessions_portfolio</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agent_sessions_mis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agent_sessions_insight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Schema is managed by Agno and may evolve with framework updates.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agent_memory — long-term user preferences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 by Agno: enable_agentic_memory=True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Stores summarized user preferences and recurring patterns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(e.g. 'analyst Priya prefers MOIC in 4 decimal places',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'principal usually asks about top-5 underperformers on Mondays').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nksquared_knowledge — pgvector knowledge base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 by Agno: PgVector(table_name='nksquared_knowledge')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Stores embeddings + content for: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1. Schema metadata (table descriptions, column purposes)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2. Validated NL→SQL pairs from the self-learning loop</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3. Domain knowledge documents (FY definitions, currency rules,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'investment_value_cr is negative' convention)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Used by all agents via search_knowledge=True before writing new SQL.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The pgvector extension must be enabled before Agno first runs: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EXTENSION IF NOT EXISTS vector;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(The agnohq/pgvector:16 Docker image enables this automatically.)</w:t>
      </w:r>
    </w:p>
    <w:p>
      <w:pPr>
        <w:spacing w:after="80"/>
      </w:pPr>
      <w:r>
        <w:t xml:space="preserve"/>
      </w:r>
    </w:p>
    <w:p>
      <w:pPr>
        <w:pStyle w:val="Heading2"/>
        <w:spacing w:after="160" w:before="280"/>
      </w:pPr>
      <w:r>
        <w:rPr>
          <w:rFonts w:ascii="Calibri" w:cs="Calibri" w:eastAsia="Calibri" w:hAnsi="Calibri"/>
          <w:b/>
          <w:bCs/>
          <w:color w:val="2E5984"/>
          <w:sz w:val="26"/>
          <w:szCs w:val="26"/>
        </w:rPr>
        <w:t xml:space="preserve">3.5 Self-learning loop</w:t>
      </w:r>
    </w:p>
    <w:p>
      <w:pPr>
        <w:spacing w:after="120" w:line="300"/>
        <w:jc w:val="left"/>
      </w:pPr>
      <w:r>
        <w:rPr>
          <w:rFonts w:ascii="Calibri" w:cs="Calibri" w:eastAsia="Calibri" w:hAnsi="Calibri"/>
          <w:sz w:val="22"/>
          <w:szCs w:val="22"/>
        </w:rPr>
        <w:t xml:space="preserve">The chatbot becomes faster and more accurate over time. Every time an analyst confirms a chatbot answer was correct, the agent calls save_validated_query, which embeds the (natural language question, SQL query, plain-English explanation) tuple and stores it in nksquared_knowledge. On future similar questions, agents retrieve these patterns via vector similarity before writing new SQL — meaning a question like "which sectors are underperforming?" eventually maps to a known-good query without the LLM having to reason from scratch.</w:t>
      </w:r>
    </w:p>
    <w:p>
      <w:pPr>
        <w:spacing w:after="80"/>
      </w:pPr>
      <w:r>
        <w:t xml:space="preserve"/>
      </w:r>
    </w:p>
    <w:p>
      <w:pPr>
        <w:pStyle w:val="Heading2"/>
        <w:spacing w:after="160" w:before="280"/>
      </w:pPr>
      <w:r>
        <w:rPr>
          <w:rFonts w:ascii="Calibri" w:cs="Calibri" w:eastAsia="Calibri" w:hAnsi="Calibri"/>
          <w:b/>
          <w:bCs/>
          <w:color w:val="2E5984"/>
          <w:sz w:val="26"/>
          <w:szCs w:val="26"/>
        </w:rPr>
        <w:t xml:space="preserve">3.6 Supporting tables</w:t>
      </w:r>
    </w:p>
    <w:p>
      <w:pPr>
        <w:pStyle w:val="Heading3"/>
        <w:spacing w:after="120" w:before="220"/>
      </w:pPr>
      <w:r>
        <w:rPr>
          <w:rFonts w:ascii="Calibri" w:cs="Calibri" w:eastAsia="Calibri" w:hAnsi="Calibri"/>
          <w:b/>
          <w:bCs/>
          <w:color w:val="404040"/>
          <w:sz w:val="22"/>
          <w:szCs w:val="22"/>
        </w:rPr>
        <w:t xml:space="preserve">reminders &amp; reminder_log</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reminder_schedules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INTEGER NOT NULL REFERENCES portfolio_companies(id),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reminder_type               VARCHAR(30)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'MIS_MONTHLY','MIS_QUARTERLY','VALUATION_REVIEW','CUSTOM'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enabled                     BOOLEAN NOT NULL DEFAULT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cadence_days                INT NOT NULL DEFAULT 7,</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first_reminder_offset_days  INT NOT NULL DEFAULT 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escalation_threshold        INT NOT NULL DEFAULT 3,</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escalation_contact_id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template_id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reminder_log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schedule_id     INTEGER REFERENCES reminder_schedules(id),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INTEGER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sent_at         TIMESTAMPTZ NOT NULL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channel         VARCHAR(20) NOT NULL,         -- 'Email','InApp','SMS'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recipient_email VARCHAR(255),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subject         VARCHAR(255),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status          VARCHAR(20) NOT NULL DEFAULT 'Sent',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is_escalation   BOOLEAN NOT NULL DEFAULT FALSE,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related_period  VARCHAR(16)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idx_reminder_company_period ON reminder_log(company_id, related_period);</w:t>
      </w:r>
    </w:p>
    <w:p>
      <w:pPr>
        <w:spacing w:after="80"/>
      </w:pPr>
      <w:r>
        <w:t xml:space="preserve"/>
      </w:r>
    </w:p>
    <w:p>
      <w:pPr>
        <w:pStyle w:val="Heading3"/>
        <w:spacing w:after="120" w:before="220"/>
      </w:pPr>
      <w:r>
        <w:rPr>
          <w:rFonts w:ascii="Calibri" w:cs="Calibri" w:eastAsia="Calibri" w:hAnsi="Calibri"/>
          <w:b/>
          <w:bCs/>
          <w:color w:val="404040"/>
          <w:sz w:val="22"/>
          <w:szCs w:val="22"/>
        </w:rPr>
        <w:t xml:space="preserve">audit_log</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audit_log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user_id         INTEGER,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entity_type     VARCHAR(64)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entity_id       INTEGER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action          VARCHAR(20) NOT NULL,         -- 'CREATE','UPDATE','DELETE','APPROVE','REJECT'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field_name      VARCHAR(64),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old_value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new_value       TEXT,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ip_address      VARCHAR(45),</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occurred_at     TIMESTAMPTZ NOT NULL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idx_audit_entity ON audit_log(entity_type, entity_id);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INDEX idx_audit_user_date ON audit_log(user_id, occurred_at);</w:t>
      </w:r>
    </w:p>
    <w:p>
      <w:pPr>
        <w:spacing w:after="80"/>
      </w:pPr>
      <w:r>
        <w:t xml:space="preserve"/>
      </w:r>
    </w:p>
    <w:p>
      <w:pPr>
        <w:pStyle w:val="Heading3"/>
        <w:spacing w:after="120" w:before="220"/>
      </w:pPr>
      <w:r>
        <w:rPr>
          <w:rFonts w:ascii="Calibri" w:cs="Calibri" w:eastAsia="Calibri" w:hAnsi="Calibri"/>
          <w:b/>
          <w:bCs/>
          <w:color w:val="404040"/>
          <w:sz w:val="22"/>
          <w:szCs w:val="22"/>
        </w:rPr>
        <w:t xml:space="preserve">users &amp; roles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TABLE users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id              SERIAL PRIMARY 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email           VARCHAR(255) NOT NULL UNIQUE,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full_name       VARCHAR(255)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password_hash   VARCHAR(255) NOT NULL,        -- bcrypt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role            VARCHAR(20) NOT NULL,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'ADMIN','ANALYST','VIEWER','COMPANY_USER'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INTEGER REFERENCES portfolio_companies(id),  -- COMPANY_USER only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is_active       BOOLEAN NOT NULL DEFAULT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last_login_at   TIMESTAMPTZ,</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mfa_enabled     BOOLEAN NOT NULL DEFAULT FALSE,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created_at      TIMESTAMPTZ NOT NULL DEFAULT 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3.7 Materialized aggregates and views</w:t>
      </w:r>
    </w:p>
    <w:p>
      <w:pPr>
        <w:spacing w:after="120" w:line="300"/>
        <w:jc w:val="left"/>
      </w:pPr>
      <w:r>
        <w:rPr>
          <w:rFonts w:ascii="Calibri" w:cs="Calibri" w:eastAsia="Calibri" w:hAnsi="Calibri"/>
          <w:sz w:val="22"/>
          <w:szCs w:val="22"/>
        </w:rPr>
        <w:t xml:space="preserve">PostgreSQL does support materialized views natively, so we use them where MySQL would have required a periodic-refresh table:</w:t>
      </w:r>
    </w:p>
    <w:p>
      <w:pPr>
        <w:pStyle w:val="Heading3"/>
        <w:spacing w:after="120" w:before="220"/>
      </w:pPr>
      <w:r>
        <w:rPr>
          <w:rFonts w:ascii="Calibri" w:cs="Calibri" w:eastAsia="Calibri" w:hAnsi="Calibri"/>
          <w:b/>
          <w:bCs/>
          <w:color w:val="404040"/>
          <w:sz w:val="22"/>
          <w:szCs w:val="22"/>
        </w:rPr>
        <w:t xml:space="preserve">portfolio_aggregates_mv — refreshed every 5 minutes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MATERIALIZED VIEW portfolio_aggregates_mv AS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SELECT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'TOTAL'         AS scope_type,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NULL            AS scope_value,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SUM(ABS(investment_value_cr))  AS total_invested_cr,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SUM(current_value_cr)          AS current_value_cr,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SUM(current_value_cr) / NULLIF(SUM(ABS(investment_value_cr)), 0) AS moic,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COUNT(*)                                                AS company_count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portfolio_companies WHERE is_active =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UNION ALL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SELECT 'SECTOR', sector,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SUM(ABS(investment_value_cr)), SUM(current_value_cr),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SUM(current_value_cr) / NULLIF(SUM(ABS(investment_value_cr)), 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COUNT(*)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portfolio_companies WHERE is_active = TRUE GROUP BY sector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UNION ALL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SELECT 'PORTFOLIO_TYPE', portfolio_type,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SUM(ABS(investment_value_cr)), SUM(current_value_cr),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SUM(current_value_cr) / NULLIF(SUM(ABS(investment_value_cr)), 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COUNT(*)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portfolio_companies WHERE is_active = TRUE GROUP BY portfolio_type;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CREATE UNIQUE INDEX idx_pa_mv_scope ON portfolio_aggregates_mv(scope_type, scope_value);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Celery task refreshes every 5 minutes: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REFRESH MATERIALIZED VIEW CONCURRENTLY portfolio_aggregates_mv;</w:t>
      </w:r>
    </w:p>
    <w:p>
      <w:r>
        <w:br w:type="page"/>
      </w:r>
    </w:p>
    <w:p>
      <w:pPr>
        <w:pStyle w:val="Heading2"/>
        <w:spacing w:after="160" w:before="280"/>
      </w:pPr>
      <w:r>
        <w:rPr>
          <w:rFonts w:ascii="Calibri" w:cs="Calibri" w:eastAsia="Calibri" w:hAnsi="Calibri"/>
          <w:b/>
          <w:bCs/>
          <w:color w:val="2E5984"/>
          <w:sz w:val="26"/>
          <w:szCs w:val="26"/>
        </w:rPr>
        <w:t xml:space="preserve">3.8 Indexing strategy</w:t>
      </w:r>
    </w:p>
    <w:p>
      <w:pPr>
        <w:pStyle w:val="ListParagraph"/>
        <w:numPr>
          <w:ilvl w:val="0"/>
          <w:numId w:val="3"/>
        </w:numPr>
        <w:spacing w:after="60" w:line="280"/>
      </w:pPr>
      <w:r>
        <w:rPr>
          <w:rFonts w:ascii="Calibri" w:cs="Calibri" w:eastAsia="Calibri" w:hAnsi="Calibri"/>
          <w:sz w:val="22"/>
          <w:szCs w:val="22"/>
        </w:rPr>
        <w:t xml:space="preserve">All foreign keys carry an index automatically (PostgreSQL FK indexes are recommended but not auto-created — explicit CREATE INDEX statements above).</w:t>
      </w:r>
    </w:p>
    <w:p>
      <w:pPr>
        <w:pStyle w:val="ListParagraph"/>
        <w:numPr>
          <w:ilvl w:val="0"/>
          <w:numId w:val="3"/>
        </w:numPr>
        <w:spacing w:after="60" w:line="280"/>
      </w:pPr>
      <w:r>
        <w:rPr>
          <w:rFonts w:ascii="Calibri" w:cs="Calibri" w:eastAsia="Calibri" w:hAnsi="Calibri"/>
          <w:sz w:val="22"/>
          <w:szCs w:val="22"/>
        </w:rPr>
        <w:t xml:space="preserve">Composite indexes on (company_id, transaction_date), (company_id, month_date) for time-series queries.</w:t>
      </w:r>
    </w:p>
    <w:p>
      <w:pPr>
        <w:pStyle w:val="ListParagraph"/>
        <w:numPr>
          <w:ilvl w:val="0"/>
          <w:numId w:val="3"/>
        </w:numPr>
        <w:spacing w:after="60" w:line="280"/>
      </w:pPr>
      <w:r>
        <w:rPr>
          <w:rFonts w:ascii="Calibri" w:cs="Calibri" w:eastAsia="Calibri" w:hAnsi="Calibri"/>
          <w:sz w:val="22"/>
          <w:szCs w:val="22"/>
        </w:rPr>
        <w:t xml:space="preserve">GIN indexes on JSONB columns where applicable (notes, metadata).</w:t>
      </w:r>
    </w:p>
    <w:p>
      <w:pPr>
        <w:pStyle w:val="ListParagraph"/>
        <w:numPr>
          <w:ilvl w:val="0"/>
          <w:numId w:val="3"/>
        </w:numPr>
        <w:spacing w:after="60" w:line="280"/>
      </w:pPr>
      <w:r>
        <w:rPr>
          <w:rFonts w:ascii="Calibri" w:cs="Calibri" w:eastAsia="Calibri" w:hAnsi="Calibri"/>
          <w:sz w:val="22"/>
          <w:szCs w:val="22"/>
        </w:rPr>
        <w:t xml:space="preserve">pg_trgm extension enabled for fuzzy company name search.</w:t>
      </w:r>
    </w:p>
    <w:p>
      <w:pPr>
        <w:pStyle w:val="ListParagraph"/>
        <w:numPr>
          <w:ilvl w:val="0"/>
          <w:numId w:val="3"/>
        </w:numPr>
        <w:spacing w:after="60" w:line="280"/>
      </w:pPr>
      <w:r>
        <w:rPr>
          <w:rFonts w:ascii="Calibri" w:cs="Calibri" w:eastAsia="Calibri" w:hAnsi="Calibri"/>
          <w:sz w:val="22"/>
          <w:szCs w:val="22"/>
        </w:rPr>
        <w:t xml:space="preserve">ivfflat index on the nksquared_knowledge embedding column (managed by Agno).</w:t>
      </w:r>
    </w:p>
    <w:p>
      <w:pPr>
        <w:spacing w:after="80"/>
      </w:pPr>
      <w:r>
        <w:t xml:space="preserve"/>
      </w:r>
    </w:p>
    <w:p>
      <w:pPr>
        <w:pStyle w:val="Heading2"/>
        <w:spacing w:after="160" w:before="280"/>
      </w:pPr>
      <w:r>
        <w:rPr>
          <w:rFonts w:ascii="Calibri" w:cs="Calibri" w:eastAsia="Calibri" w:hAnsi="Calibri"/>
          <w:b/>
          <w:bCs/>
          <w:color w:val="2E5984"/>
          <w:sz w:val="26"/>
          <w:szCs w:val="26"/>
        </w:rPr>
        <w:t xml:space="preserve">3.9 Data integrity rules</w:t>
      </w:r>
    </w:p>
    <w:p>
      <w:pPr>
        <w:spacing w:after="120" w:line="300"/>
        <w:jc w:val="left"/>
      </w:pPr>
      <w:r>
        <w:rPr>
          <w:rFonts w:ascii="Calibri" w:cs="Calibri" w:eastAsia="Calibri" w:hAnsi="Calibri"/>
          <w:sz w:val="22"/>
          <w:szCs w:val="22"/>
        </w:rPr>
        <w:t xml:space="preserve">Constraints enforced by the application layer (FastAPI) on top of DB constraints:</w:t>
      </w:r>
    </w:p>
    <w:p>
      <w:pPr>
        <w:pStyle w:val="ListParagraph"/>
        <w:numPr>
          <w:ilvl w:val="0"/>
          <w:numId w:val="3"/>
        </w:numPr>
        <w:spacing w:after="60" w:line="280"/>
      </w:pPr>
      <w:r>
        <w:rPr>
          <w:rFonts w:ascii="Calibri" w:cs="Calibri" w:eastAsia="Calibri" w:hAnsi="Calibri"/>
          <w:sz w:val="22"/>
          <w:szCs w:val="22"/>
        </w:rPr>
        <w:t xml:space="preserve">A company cannot have transactions before its date_of_first_investment.</w:t>
      </w:r>
    </w:p>
    <w:p>
      <w:pPr>
        <w:pStyle w:val="ListParagraph"/>
        <w:numPr>
          <w:ilvl w:val="0"/>
          <w:numId w:val="3"/>
        </w:numPr>
        <w:spacing w:after="60" w:line="280"/>
      </w:pPr>
      <w:r>
        <w:rPr>
          <w:rFonts w:ascii="Calibri" w:cs="Calibri" w:eastAsia="Calibri" w:hAnsi="Calibri"/>
          <w:sz w:val="22"/>
          <w:szCs w:val="22"/>
        </w:rPr>
        <w:t xml:space="preserve">Sum of tranche shareholding within a single round cannot exceed 100%.</w:t>
      </w:r>
    </w:p>
    <w:p>
      <w:pPr>
        <w:pStyle w:val="ListParagraph"/>
        <w:numPr>
          <w:ilvl w:val="0"/>
          <w:numId w:val="3"/>
        </w:numPr>
        <w:spacing w:after="60" w:line="280"/>
      </w:pPr>
      <w:r>
        <w:rPr>
          <w:rFonts w:ascii="Calibri" w:cs="Calibri" w:eastAsia="Calibri" w:hAnsi="Calibri"/>
          <w:sz w:val="22"/>
          <w:szCs w:val="22"/>
        </w:rPr>
        <w:t xml:space="preserve">MIS submissions for a future month cannot be approved.</w:t>
      </w:r>
    </w:p>
    <w:p>
      <w:pPr>
        <w:pStyle w:val="ListParagraph"/>
        <w:numPr>
          <w:ilvl w:val="0"/>
          <w:numId w:val="3"/>
        </w:numPr>
        <w:spacing w:after="60" w:line="280"/>
      </w:pPr>
      <w:r>
        <w:rPr>
          <w:rFonts w:ascii="Calibri" w:cs="Calibri" w:eastAsia="Calibri" w:hAnsi="Calibri"/>
          <w:sz w:val="22"/>
          <w:szCs w:val="22"/>
        </w:rPr>
        <w:t xml:space="preserve">amount_inr_cr must equal original_amount × fx_rate_used within 0.0001 Cr.</w:t>
      </w:r>
    </w:p>
    <w:p>
      <w:pPr>
        <w:pStyle w:val="ListParagraph"/>
        <w:numPr>
          <w:ilvl w:val="0"/>
          <w:numId w:val="3"/>
        </w:numPr>
        <w:spacing w:after="60" w:line="280"/>
      </w:pPr>
      <w:r>
        <w:rPr>
          <w:rFonts w:ascii="Calibri" w:cs="Calibri" w:eastAsia="Calibri" w:hAnsi="Calibri"/>
          <w:sz w:val="22"/>
          <w:szCs w:val="22"/>
        </w:rPr>
        <w:t xml:space="preserve">If portfolio_status = 'Realized', at least one Full_exit / Partial_exit / Distribution transaction must exist.</w:t>
      </w:r>
    </w:p>
    <w:p>
      <w:pPr>
        <w:pStyle w:val="ListParagraph"/>
        <w:numPr>
          <w:ilvl w:val="0"/>
          <w:numId w:val="3"/>
        </w:numPr>
        <w:spacing w:after="60" w:line="280"/>
      </w:pPr>
      <w:r>
        <w:rPr>
          <w:rFonts w:ascii="Calibri" w:cs="Calibri" w:eastAsia="Calibri" w:hAnsi="Calibri"/>
          <w:sz w:val="22"/>
          <w:szCs w:val="22"/>
        </w:rPr>
        <w:t xml:space="preserve">FX rate must exist for the transaction_date (otherwise transaction is rejected with a clear error).</w:t>
      </w:r>
    </w:p>
    <w:p>
      <w:pPr>
        <w:pStyle w:val="ListParagraph"/>
        <w:numPr>
          <w:ilvl w:val="0"/>
          <w:numId w:val="3"/>
        </w:numPr>
        <w:spacing w:after="60" w:line="280"/>
      </w:pPr>
      <w:r>
        <w:rPr>
          <w:rFonts w:ascii="Calibri" w:cs="Calibri" w:eastAsia="Calibri" w:hAnsi="Calibri"/>
          <w:sz w:val="22"/>
          <w:szCs w:val="22"/>
        </w:rPr>
        <w:t xml:space="preserve">Investment transactions must have negative amount_cr; exit/distribution transactions must have positive amount_cr.</w:t>
      </w:r>
    </w:p>
    <w:p>
      <w:r>
        <w:br w:type="page"/>
      </w:r>
    </w:p>
    <w:p>
      <w:pPr>
        <w:pStyle w:val="Heading1"/>
        <w:spacing w:after="200" w:before="360"/>
      </w:pPr>
      <w:r>
        <w:rPr>
          <w:rFonts w:ascii="Calibri" w:cs="Calibri" w:eastAsia="Calibri" w:hAnsi="Calibri"/>
          <w:b/>
          <w:bCs/>
          <w:color w:val="1F3864"/>
          <w:sz w:val="32"/>
          <w:szCs w:val="32"/>
        </w:rPr>
        <w:t xml:space="preserve">4. Backend Design (FastAPI)</w:t>
      </w:r>
    </w:p>
    <w:p>
      <w:pPr>
        <w:spacing w:after="120" w:line="300"/>
        <w:jc w:val="left"/>
      </w:pPr>
      <w:r>
        <w:rPr>
          <w:rFonts w:ascii="Calibri" w:cs="Calibri" w:eastAsia="Calibri" w:hAnsi="Calibri"/>
          <w:sz w:val="22"/>
          <w:szCs w:val="22"/>
        </w:rPr>
        <w:t xml:space="preserve">The backend is a single FastAPI application split into modular routers. Each business domain — portfolio, MIS, reminders, dashboards, auth — has its own router, schemas, services, and tests.</w:t>
      </w:r>
    </w:p>
    <w:p>
      <w:pPr>
        <w:pStyle w:val="Heading2"/>
        <w:spacing w:after="160" w:before="280"/>
      </w:pPr>
      <w:r>
        <w:rPr>
          <w:rFonts w:ascii="Calibri" w:cs="Calibri" w:eastAsia="Calibri" w:hAnsi="Calibri"/>
          <w:b/>
          <w:bCs/>
          <w:color w:val="2E5984"/>
          <w:sz w:val="26"/>
          <w:szCs w:val="26"/>
        </w:rPr>
        <w:t xml:space="preserve">4.1 Project structure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backend/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main.py                  # FastAPI app entrypoint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config.py                # Pydantic Settings (env vars)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deps.py                  # Shared dependencies (db session, current_user)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core/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security.py          # JWT, password hashing</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permissions.py       # Role-based access decorators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exceptions.py        # Custom exception handlers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db/</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base.py              # SQLAlchemy Base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session.py           # Session factory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init_db.py           # Seed data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models/                  # SQLAlchemy ORM models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company.py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transaction.py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valuation.py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mis.py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schemas/                 # Pydantic request/response schemas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routers/                 # API endpoints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auth.py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companies.py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transactions.py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mis.py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reminders.py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dashboards.py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exports.py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services/                # Business logic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moic_calculator.py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irr_calculator.py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fx_service.py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mis_parser.py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anomaly_detector.py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reminder_dispatcher.py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tasks/                   # Celery tasks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celery_app.py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reminders.py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aggregations.py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fx_loader.py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tests/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alembic/                     # DB migrations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pyproject.toml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Dockerfile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4.2 API endpoints — overview</w:t>
      </w:r>
    </w:p>
    <w:p>
      <w:pPr>
        <w:spacing w:after="120" w:line="300"/>
        <w:jc w:val="left"/>
      </w:pPr>
      <w:r>
        <w:rPr>
          <w:rFonts w:ascii="Calibri" w:cs="Calibri" w:eastAsia="Calibri" w:hAnsi="Calibri"/>
          <w:sz w:val="22"/>
          <w:szCs w:val="22"/>
        </w:rPr>
        <w:t xml:space="preserve">All endpoints are versioned under /api/v1/. The complete list:</w:t>
      </w:r>
    </w:p>
    <w:p>
      <w:pPr>
        <w:pStyle w:val="Heading3"/>
        <w:spacing w:after="120" w:before="220"/>
      </w:pPr>
      <w:r>
        <w:rPr>
          <w:rFonts w:ascii="Calibri" w:cs="Calibri" w:eastAsia="Calibri" w:hAnsi="Calibri"/>
          <w:b/>
          <w:bCs/>
          <w:color w:val="404040"/>
          <w:sz w:val="22"/>
          <w:szCs w:val="2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/auth/login</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Email + password → access token + refresh token</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/auth/refresh</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Refresh access token</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/auth/logout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Invalidate refresh token</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/auth/forgot-password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Send reset email</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/auth/reset-password</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Reset using token</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/auth/me</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Current user profile</w:t>
            </w:r>
          </w:p>
        </w:tc>
      </w:tr>
    </w:tbl>
    <w:p>
      <w:pPr>
        <w:spacing w:after="80"/>
      </w:pPr>
      <w:r>
        <w:t xml:space="preserve"/>
      </w:r>
    </w:p>
    <w:p>
      <w:pPr>
        <w:pStyle w:val="Heading3"/>
        <w:spacing w:after="120" w:before="220"/>
      </w:pPr>
      <w:r>
        <w:rPr>
          <w:rFonts w:ascii="Calibri" w:cs="Calibri" w:eastAsia="Calibri" w:hAnsi="Calibri"/>
          <w:b/>
          <w:bCs/>
          <w:color w:val="404040"/>
          <w:sz w:val="22"/>
          <w:szCs w:val="22"/>
        </w:rPr>
        <w:t xml:space="preserve">Companies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Paginated list with filters (sector, status, etc.)</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/companies</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Create new company</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/companies/{id}</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Full company detail incl. transactions, valuations, recent MIS</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PATCH</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/companies/{id}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Update company metadata</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DELETE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/companies/{id}</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Soft-delete (sets is_active = false)</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/companies/{id}/transactions</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All transactions for a company</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/companies/{id}/transactions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Add a new transaction</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PATCH</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/transactions/{id}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Edit a transaction</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/companies/{id}/valuations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Valuation history</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/companies/{id}/valuations</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Add new mark</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/companies/{id}/mark-current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Set a valuation as current</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/portfolio/summary</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Top-level metrics (total invested, MOIC, count)</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/portfolio/by-sector</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Breakdown by sector</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/portfolio/by-vintage</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Breakdown by year of first investment</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/portfolio/by-category</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Breakdown by portfolio_category</w:t>
            </w:r>
          </w:p>
        </w:tc>
      </w:tr>
    </w:tbl>
    <w:p>
      <w:pPr>
        <w:spacing w:after="80"/>
      </w:pPr>
      <w:r>
        <w:t xml:space="preserve"/>
      </w:r>
    </w:p>
    <w:p>
      <w:pPr>
        <w:pStyle w:val="Heading3"/>
        <w:spacing w:after="120" w:before="220"/>
      </w:pPr>
      <w:r>
        <w:rPr>
          <w:rFonts w:ascii="Calibri" w:cs="Calibri" w:eastAsia="Calibri" w:hAnsi="Calibri"/>
          <w:b/>
          <w:bCs/>
          <w:color w:val="404040"/>
          <w:sz w:val="22"/>
          <w:szCs w:val="22"/>
        </w:rPr>
        <w:t xml:space="preserve">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/mis/submissions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List submissions with status filter</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/mis/submissions</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Create new submission (header)</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/mis/submissions/{id}</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Full submission with all metrics</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/mis/submissions/{id}/upload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Upload Excel file (multipart)</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/mis/submissions/{id}/parse</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Re-run parser on uploaded file</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/mis/submissions/{id}/approve</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Analyst approval</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/mis/submissions/{id}/reject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Analyst rejection with reason</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/mis/submissions/{id}/anomalies</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List detected anomalies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/mis/companies/{id}/timeseries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Historical metrics for charts</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/mis/companies/{id}/summary</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Latest period analytical summary</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/mis/upload-public/{token}</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Public token-secured upload (for company users)</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/mis/pending</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Companies with overdue MIS</w:t>
            </w:r>
          </w:p>
        </w:tc>
      </w:tr>
    </w:tbl>
    <w:p>
      <w:pPr>
        <w:spacing w:after="80"/>
      </w:pPr>
      <w:r>
        <w:t xml:space="preserve"/>
      </w:r>
    </w:p>
    <w:p>
      <w:pPr>
        <w:pStyle w:val="Heading3"/>
        <w:spacing w:after="120" w:before="220"/>
      </w:pPr>
      <w:r>
        <w:rPr>
          <w:rFonts w:ascii="Calibri" w:cs="Calibri" w:eastAsia="Calibri" w:hAnsi="Calibri"/>
          <w:b/>
          <w:bCs/>
          <w:color w:val="404040"/>
          <w:sz w:val="22"/>
          <w:szCs w:val="22"/>
        </w:rPr>
        <w:t xml:space="preserve">Reminders, dashboards,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/reminders/schedules</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All reminder schedules</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PATCH</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/reminders/schedules/{id}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Update cadence / contacts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/reminders/log</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Reminder dispatch history</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/reminders/send-now/{company_id}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Manual reminder trigger</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/dashboards/portfolio-overview</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Aggregated dashboard payload</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/dashboards/mis-grid</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Pivot data for the Excel grid view</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/dashboards/mis-grid/cell-edit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Persist a single-cell edit from the grid</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/exports/portfolio.xlsx</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Generate Excel export of portfolio</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/exports/mis/{company_id}.xlsx</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Per-company MIS export</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/audit/log</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Audit trail with filters</w:t>
            </w:r>
          </w:p>
        </w:tc>
      </w:tr>
    </w:tbl>
    <w:p>
      <w:r>
        <w:br w:type="page"/>
      </w:r>
    </w:p>
    <w:p>
      <w:pPr>
        <w:pStyle w:val="Heading2"/>
        <w:spacing w:after="160" w:before="280"/>
      </w:pPr>
      <w:r>
        <w:rPr>
          <w:rFonts w:ascii="Calibri" w:cs="Calibri" w:eastAsia="Calibri" w:hAnsi="Calibri"/>
          <w:b/>
          <w:bCs/>
          <w:color w:val="2E5984"/>
          <w:sz w:val="26"/>
          <w:szCs w:val="26"/>
        </w:rPr>
        <w:t xml:space="preserve">4.3 Sample endpoint — POST /companies/{id}/transactions</w:t>
      </w:r>
    </w:p>
    <w:p>
      <w:pPr>
        <w:spacing w:after="120" w:line="300"/>
        <w:jc w:val="left"/>
      </w:pPr>
      <w:r>
        <w:rPr>
          <w:rFonts w:ascii="Calibri" w:cs="Calibri" w:eastAsia="Calibri" w:hAnsi="Calibri"/>
          <w:sz w:val="22"/>
          <w:szCs w:val="22"/>
        </w:rPr>
        <w:t xml:space="preserve">To illustrate the design pattern, here is a complete vertical slice for adding a transaction.</w:t>
      </w:r>
    </w:p>
    <w:p>
      <w:pPr>
        <w:pStyle w:val="Heading3"/>
        <w:spacing w:after="120" w:before="220"/>
      </w:pPr>
      <w:r>
        <w:rPr>
          <w:rFonts w:ascii="Calibri" w:cs="Calibri" w:eastAsia="Calibri" w:hAnsi="Calibri"/>
          <w:b/>
          <w:bCs/>
          <w:color w:val="404040"/>
          <w:sz w:val="22"/>
          <w:szCs w:val="22"/>
        </w:rPr>
        <w:t xml:space="preserve">Pydantic schema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app/schemas/transaction.py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pydantic import BaseModel, Field, field_validator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datetime import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decimal import Decimal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typing import Optional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class TransactionCreate(BaseModel):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tranche_no: int = Field(default=1, ge=1)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series: Optional[str]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txn_type: str  # validated against enum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txn_date: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instrument_type: 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investing_entity: 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shares: Optional[Decimal]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share_price: Optional[Decimal]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amount_native: Decimal = Field(gt=0)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currency: str = Field(min_length=3, max_length=3)</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pre_money_valuation: Optional[Decimal]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post_money_valuation: Optional[Decimal]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shareholding_pct: Optional[Decimal] = Field(default=None, ge=0, le=1)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ssa_reference: Optional[str]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ssa_recorded_amount: Optional[Decimal]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notes: Optional[str]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@field_validator('txn_date')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 not_in_future(cls, v):</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v &gt; date.today():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ValueError('Transaction date cannot be in the future')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v</w:t>
      </w:r>
    </w:p>
    <w:p>
      <w:pPr>
        <w:spacing w:after="80"/>
      </w:pPr>
      <w:r>
        <w:t xml:space="preserve"/>
      </w:r>
    </w:p>
    <w:p>
      <w:pPr>
        <w:pStyle w:val="Heading3"/>
        <w:spacing w:after="120" w:before="220"/>
      </w:pPr>
      <w:r>
        <w:rPr>
          <w:rFonts w:ascii="Calibri" w:cs="Calibri" w:eastAsia="Calibri" w:hAnsi="Calibri"/>
          <w:b/>
          <w:bCs/>
          <w:color w:val="404040"/>
          <w:sz w:val="22"/>
          <w:szCs w:val="22"/>
        </w:rPr>
        <w:t xml:space="preserve">Service layer (the actual logic)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app/services/transaction_service.py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sqlalchemy.orm import Session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app.models import Transaction, Company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app.services.fx_service import get_fx_rate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app.services.moic_calculator import recompute_company_moic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decimal import Decimal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create_transaction(db: Session, company_id: int, data: dict, user_id: int) -&gt; Transaction: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 = db.query(Company).get(company_id)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not company: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ValueError('Company not found')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Convert to 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data['currency'] == 'INR':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amount_inr = data['amount_native']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fx_rate = Decimal('1.0')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fx_rate = get_fx_rate(db, data['currency'], 'INR', data['txn_date'])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amount_inr = data['amount_native'] * fx_rate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SSA mismatch detection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ssa_recorded = data.get('ssa_recorded_amount')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ssa_recorded and abs(ssa_recorded - amount_inr) &gt; 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Log warning but don't block</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log_ssa_mismatch(company_id, ssa_recorded, amount_inr)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 = Transaction(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amount_inr=amount_inr,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fx_rate_applied=fx_rate,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created_by=user_id,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**data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db.add(txn)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db.flush()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Update company aggregates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recompute_company_moic(db, 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db.commit()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txn</w:t>
      </w:r>
    </w:p>
    <w:p>
      <w:pPr>
        <w:spacing w:after="80"/>
      </w:pPr>
      <w:r>
        <w:t xml:space="preserve"/>
      </w:r>
    </w:p>
    <w:p>
      <w:pPr>
        <w:pStyle w:val="Heading3"/>
        <w:spacing w:after="120" w:before="220"/>
      </w:pPr>
      <w:r>
        <w:rPr>
          <w:rFonts w:ascii="Calibri" w:cs="Calibri" w:eastAsia="Calibri" w:hAnsi="Calibri"/>
          <w:b/>
          <w:bCs/>
          <w:color w:val="404040"/>
          <w:sz w:val="22"/>
          <w:szCs w:val="22"/>
        </w:rPr>
        <w:t xml:space="preserve">Router (HTTP layer)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app/routers/transactions.py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fastapi import APIRouter, Depends, HTTPException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app.schemas.transaction import TransactionCreate, TransactionRead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app.services.transaction_service import create_transaction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app.deps import get_db, get_current_user, require_role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router = APIRouter(prefix='/companies', tags=['transactions'])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@router.post('/{company_id}/transactions', response_model=TransactionRead, status_code=201)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add_transaction(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int,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payload: TransactionCreate,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 = Depends(get_db),</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user = Depends(require_role(['ADMIN','ANALYST']))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 = create_transaction(db, company_id, payload.model_dump(), user.id)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except ValueError as 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HTTPException(status_code=400, detail=str(e))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txn</w:t>
      </w:r>
    </w:p>
    <w:p>
      <w:r>
        <w:br w:type="page"/>
      </w:r>
    </w:p>
    <w:p>
      <w:pPr>
        <w:pStyle w:val="Heading2"/>
        <w:spacing w:after="160" w:before="280"/>
      </w:pPr>
      <w:r>
        <w:rPr>
          <w:rFonts w:ascii="Calibri" w:cs="Calibri" w:eastAsia="Calibri" w:hAnsi="Calibri"/>
          <w:b/>
          <w:bCs/>
          <w:color w:val="2E5984"/>
          <w:sz w:val="26"/>
          <w:szCs w:val="26"/>
        </w:rPr>
        <w:t xml:space="preserve">4.4 MOIC and IRR calculation engine</w:t>
      </w:r>
    </w:p>
    <w:p>
      <w:pPr>
        <w:spacing w:after="120" w:line="300"/>
        <w:jc w:val="left"/>
      </w:pPr>
      <w:r>
        <w:rPr>
          <w:rFonts w:ascii="Calibri" w:cs="Calibri" w:eastAsia="Calibri" w:hAnsi="Calibri"/>
          <w:sz w:val="22"/>
          <w:szCs w:val="22"/>
        </w:rPr>
        <w:t xml:space="preserve">These two computations are the analytical core of the platform. Both run on demand and are cached in portfolio_aggregates for fast dashboard reads.</w:t>
      </w:r>
    </w:p>
    <w:p>
      <w:pPr>
        <w:pStyle w:val="Heading3"/>
        <w:spacing w:after="120" w:before="220"/>
      </w:pPr>
      <w:r>
        <w:rPr>
          <w:rFonts w:ascii="Calibri" w:cs="Calibri" w:eastAsia="Calibri" w:hAnsi="Calibri"/>
          <w:b/>
          <w:bCs/>
          <w:color w:val="404040"/>
          <w:sz w:val="22"/>
          <w:szCs w:val="22"/>
        </w:rPr>
        <w:t xml:space="preserve">MOIC — straightforward but watch the realized component</w:t>
      </w:r>
    </w:p>
    <w:p>
      <w:pPr>
        <w:spacing w:after="120" w:line="300"/>
        <w:jc w:val="left"/>
      </w:pPr>
      <w:r>
        <w:rPr>
          <w:rFonts w:ascii="Calibri" w:cs="Calibri" w:eastAsia="Calibri" w:hAnsi="Calibri"/>
          <w:sz w:val="22"/>
          <w:szCs w:val="22"/>
        </w:rPr>
        <w:t xml:space="preserve">MOIC = (Current Value + Total Realized Proceeds) / Total Invested. Realized proceeds includes IPO sale proceeds, acquisition consideration, dividends, and loan repayments.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app/services/moic_calculator.py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recompute_company_moic(db: Session, company_id: int) -&gt; dict: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txns = db.query(Transaction).filter_by(company_id=company_id).all()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total_invested = sum(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t.amount_inr for t in txns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t.txn_type in ('Primary','Secondary','Bridge','Loan')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realized = sum(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t.amount_inr for t in txns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t.txn_type in ('Exit-IPO','Exit-Swap','Exit-Sale','Loan-Repayment')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current_val = get_current_pro_rata_value(db, 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moic = (current_val + realized) / total_invested if total_invested &gt; 0 else 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Persist to companies.moic_cached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db.query(Company).filter_by(id=company_id).update({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'moic_cached': moic,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'moic_computed_at': datetime.utcnow()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{'moic': moic, 'invested': total_invested, 'realized': realized, 'current': current_val}</w:t>
      </w:r>
    </w:p>
    <w:p>
      <w:pPr>
        <w:spacing w:after="80"/>
      </w:pPr>
      <w:r>
        <w:t xml:space="preserve"/>
      </w:r>
    </w:p>
    <w:p>
      <w:pPr>
        <w:pStyle w:val="Heading3"/>
        <w:spacing w:after="120" w:before="220"/>
      </w:pPr>
      <w:r>
        <w:rPr>
          <w:rFonts w:ascii="Calibri" w:cs="Calibri" w:eastAsia="Calibri" w:hAnsi="Calibri"/>
          <w:b/>
          <w:bCs/>
          <w:color w:val="404040"/>
          <w:sz w:val="22"/>
          <w:szCs w:val="22"/>
        </w:rPr>
        <w:t xml:space="preserve">XIRR — extended internal rate of return</w:t>
      </w:r>
    </w:p>
    <w:p>
      <w:pPr>
        <w:spacing w:after="120" w:line="300"/>
        <w:jc w:val="left"/>
      </w:pPr>
      <w:r>
        <w:rPr>
          <w:rFonts w:ascii="Calibri" w:cs="Calibri" w:eastAsia="Calibri" w:hAnsi="Calibri"/>
          <w:sz w:val="22"/>
          <w:szCs w:val="22"/>
        </w:rPr>
        <w:t xml:space="preserve">XIRR handles irregular cash flows. We use scipy.optimize.brentq for stability rather than the iterative method (which can fail on certain cash-flow patterns).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app/services/irr_calculator.py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scipy.optimize import brentq</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datetime import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xirr(cashflows: list[tuple[date, float]], guess: float = 0.1) -&gt; float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cashflows: list of (date, amount). Negative = outflow (investment).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Positive = inflow (exit, dividend, current 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Returns annualized IRR or None if it doesn't converge.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len(cashflows) &lt; 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cashflows = sorted(cashflows, key=lambda x: x[0])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t0 = cashflows[0][0]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 npv(rate):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sum(cf / (1 + rate) ** ((d - t0).days / 365.0)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for d, cf in cashflows)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brentq(npv, -0.99, 10.0, xtol=1e-6)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except (ValueError, RuntimeError):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company_xirr(db, company_id: int) -&gt; float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txns = db.query(Transaction).filter_by(company_id=company_id).all()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flows = [(t.txn_date, -float(t.amount_inr)) for t in txns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t.txn_type in ('Primary','Secondary','Bridge','Loan')]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flows += [(t.txn_date, float(t.amount_inr)) for t in txns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t.txn_type in ('Exit-IPO','Exit-Swap','Exit-Sale','Loan-Repayment')]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Add 'current value' as a synthetic positive flow today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cv = get_current_pro_rata_value(db, 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cv &gt; 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flows.append((date.today(), float(cv)))</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xirr(flows)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4.5 MIS file parser</w:t>
      </w:r>
    </w:p>
    <w:p>
      <w:pPr>
        <w:spacing w:after="120" w:line="300"/>
        <w:jc w:val="left"/>
      </w:pPr>
      <w:r>
        <w:rPr>
          <w:rFonts w:ascii="Calibri" w:cs="Calibri" w:eastAsia="Calibri" w:hAnsi="Calibri"/>
          <w:sz w:val="22"/>
          <w:szCs w:val="22"/>
        </w:rPr>
        <w:t xml:space="preserve">The parser ingests Excel files and maps them to the canonical schema. Given the variability seen in the source MIS files (one in INR Lacs with multi-BU structure, the other in raw INR with 12-BU drill-down), the parser uses configurable templates.</w:t>
      </w:r>
    </w:p>
    <w:p>
      <w:pPr>
        <w:pStyle w:val="Heading3"/>
        <w:spacing w:after="120" w:before="220"/>
      </w:pPr>
      <w:r>
        <w:rPr>
          <w:rFonts w:ascii="Calibri" w:cs="Calibri" w:eastAsia="Calibri" w:hAnsi="Calibri"/>
          <w:b/>
          <w:bCs/>
          <w:color w:val="404040"/>
          <w:sz w:val="22"/>
          <w:szCs w:val="22"/>
        </w:rPr>
        <w:t xml:space="preserve">Template-based parsing</w:t>
      </w:r>
    </w:p>
    <w:p>
      <w:pPr>
        <w:pStyle w:val="ListParagraph"/>
        <w:numPr>
          <w:ilvl w:val="0"/>
          <w:numId w:val="3"/>
        </w:numPr>
        <w:spacing w:after="60" w:line="280"/>
      </w:pPr>
      <w:r>
        <w:rPr>
          <w:rFonts w:ascii="Calibri" w:cs="Calibri" w:eastAsia="Calibri" w:hAnsi="Calibri"/>
          <w:sz w:val="22"/>
          <w:szCs w:val="22"/>
        </w:rPr>
        <w:t xml:space="preserve">Each company is associated with a mis_template_id when first onboarded.</w:t>
      </w:r>
    </w:p>
    <w:p>
      <w:pPr>
        <w:pStyle w:val="ListParagraph"/>
        <w:numPr>
          <w:ilvl w:val="0"/>
          <w:numId w:val="3"/>
        </w:numPr>
        <w:spacing w:after="60" w:line="280"/>
      </w:pPr>
      <w:r>
        <w:rPr>
          <w:rFonts w:ascii="Calibri" w:cs="Calibri" w:eastAsia="Calibri" w:hAnsi="Calibri"/>
          <w:sz w:val="22"/>
          <w:szCs w:val="22"/>
        </w:rPr>
        <w:t xml:space="preserve">A template defines: header row, period columns, line-item-to-metric_code mapping, BU/outlet detection rules.</w:t>
      </w:r>
    </w:p>
    <w:p>
      <w:pPr>
        <w:pStyle w:val="ListParagraph"/>
        <w:numPr>
          <w:ilvl w:val="0"/>
          <w:numId w:val="3"/>
        </w:numPr>
        <w:spacing w:after="60" w:line="280"/>
      </w:pPr>
      <w:r>
        <w:rPr>
          <w:rFonts w:ascii="Calibri" w:cs="Calibri" w:eastAsia="Calibri" w:hAnsi="Calibri"/>
          <w:sz w:val="22"/>
          <w:szCs w:val="22"/>
        </w:rPr>
        <w:t xml:space="preserve">Templates are stored as JSON in the mis_templates table; new templates can be created visually via an in-app template builder.</w:t>
      </w:r>
    </w:p>
    <w:p>
      <w:pPr>
        <w:pStyle w:val="ListParagraph"/>
        <w:numPr>
          <w:ilvl w:val="0"/>
          <w:numId w:val="3"/>
        </w:numPr>
        <w:spacing w:after="60" w:line="280"/>
      </w:pPr>
      <w:r>
        <w:rPr>
          <w:rFonts w:ascii="Calibri" w:cs="Calibri" w:eastAsia="Calibri" w:hAnsi="Calibri"/>
          <w:sz w:val="22"/>
          <w:szCs w:val="22"/>
        </w:rPr>
        <w:t xml:space="preserve">If parsing fails, the file enters Pending Review and an analyst can correct the mapping or build a new template.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Parser pipeline (Python, openpyxl)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app/services/mis_parser.py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openpyxl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app.models import MisTemplate, MisSubmission, MisMonthlyMetric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class MisParser: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 __init__(self, template: MisTemplate):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self.tpl = template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 parse(self, file_path: str, submission: MisSubmission) -&gt; dict: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wb = openpyxl.load_workbook(file_path, data_only=True)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ws = wb[self.tpl.sheet_name]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1. Identify period column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period_col = self._find_period_column(ws, submission.period_year, submission.period_month)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period_col is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ParseError(f'Could not locate column for {submission.period_year}-{submission.period_month}')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2. Map line items to metric codes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metrics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for mapping in self.tpl.line_item_mappings: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row = self._find_row(ws, mapping['label_pattern'])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row is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mapping['required']: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ParseError(f'Required line missing: {mapping["label_pattern"]}')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continue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 = ws.cell(row=row, column=period_col).value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isinstance(value, (int, float)):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metrics.append({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'metric_code': mapping['metric_code'],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'metric_label': ws.cell(row=row, column=mapping['label_col']).value,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'category': mapping['category'],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'value_native': 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'unit': self.tpl.unit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{'metrics': metrics, 'channels': self._parse_channels(ws, period_col)}</w:t>
      </w:r>
    </w:p>
    <w:p>
      <w:r>
        <w:br w:type="page"/>
      </w:r>
    </w:p>
    <w:p>
      <w:pPr>
        <w:pStyle w:val="Heading2"/>
        <w:spacing w:after="160" w:before="280"/>
      </w:pPr>
      <w:r>
        <w:rPr>
          <w:rFonts w:ascii="Calibri" w:cs="Calibri" w:eastAsia="Calibri" w:hAnsi="Calibri"/>
          <w:b/>
          <w:bCs/>
          <w:color w:val="2E5984"/>
          <w:sz w:val="26"/>
          <w:szCs w:val="26"/>
        </w:rPr>
        <w:t xml:space="preserve">4.6 Anomaly detection</w:t>
      </w:r>
    </w:p>
    <w:p>
      <w:pPr>
        <w:spacing w:after="120" w:line="300"/>
        <w:jc w:val="left"/>
      </w:pPr>
      <w:r>
        <w:rPr>
          <w:rFonts w:ascii="Calibri" w:cs="Calibri" w:eastAsia="Calibri" w:hAnsi="Calibri"/>
          <w:sz w:val="22"/>
          <w:szCs w:val="22"/>
        </w:rPr>
        <w:t xml:space="preserve">After parsing, every submission is run through an anomaly detector that flags suspicious values. Anomalies don't block submission — they show up in a review panel for the analyst.</w:t>
      </w:r>
    </w:p>
    <w:p>
      <w:pPr>
        <w:pStyle w:val="Heading3"/>
        <w:spacing w:after="120" w:before="220"/>
      </w:pPr>
      <w:r>
        <w:rPr>
          <w:rFonts w:ascii="Calibri" w:cs="Calibri" w:eastAsia="Calibri" w:hAnsi="Calibri"/>
          <w:b/>
          <w:bCs/>
          <w:color w:val="404040"/>
          <w:sz w:val="22"/>
          <w:szCs w:val="22"/>
        </w:rPr>
        <w:t xml:space="preserve">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Rule</w:t>
            </w:r>
          </w:p>
        </w:tc>
        <w:tc>
          <w:tcPr>
            <w:tcW w:type="dxa" w:w="44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Trigger</w:t>
            </w:r>
          </w:p>
        </w:tc>
        <w:tc>
          <w:tcPr>
            <w:tcW w:type="dxa" w:w="1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Severity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MoM revenue swing</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|delta| &gt; 30% vs prior month</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MoM EBITDA flip</w:t>
            </w:r>
          </w:p>
        </w:tc>
        <w:tc>
          <w:tcPr>
            <w:tcW w:type="dxa" w:w="4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Sign change with magnitude &gt; 20%</w:t>
            </w:r>
          </w:p>
        </w:tc>
        <w:tc>
          <w:tcPr>
            <w:tcW w:type="dxa" w:w="1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Gross margin drift</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GM% changed &gt; 5pp from 3-month average</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Missing required line</w:t>
            </w:r>
          </w:p>
        </w:tc>
        <w:tc>
          <w:tcPr>
            <w:tcW w:type="dxa" w:w="4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REVENUE / COGS / EBITDA absent</w:t>
            </w:r>
          </w:p>
        </w:tc>
        <w:tc>
          <w:tcPr>
            <w:tcW w:type="dxa" w:w="1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Error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Arithmetic check</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GP ≠ Revenue − COGS within 1%</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Error</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Sum-of-channels mismatch</w:t>
            </w:r>
          </w:p>
        </w:tc>
        <w:tc>
          <w:tcPr>
            <w:tcW w:type="dxa" w:w="4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Channel sum ≠ Total revenue within 1%</w:t>
            </w:r>
          </w:p>
        </w:tc>
        <w:tc>
          <w:tcPr>
            <w:tcW w:type="dxa" w:w="1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FX rate stale</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Submission uses FX rate &gt; 30 days old</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Future-dated row</w:t>
            </w:r>
          </w:p>
        </w:tc>
        <w:tc>
          <w:tcPr>
            <w:tcW w:type="dxa" w:w="4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Period_year-month &gt; current date</w:t>
            </w:r>
          </w:p>
        </w:tc>
        <w:tc>
          <w:tcPr>
            <w:tcW w:type="dxa" w:w="1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Error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Duplicate submission</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Same period already approved</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Error</w:t>
            </w:r>
          </w:p>
        </w:tc>
      </w:tr>
      <w:t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Unit mismatch</w:t>
            </w:r>
          </w:p>
        </w:tc>
        <w:tc>
          <w:tcPr>
            <w:tcW w:type="dxa" w:w="4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Detected unit differs from template (Lacs vs Cr)</w:t>
            </w:r>
          </w:p>
        </w:tc>
        <w:tc>
          <w:tcPr>
            <w:tcW w:type="dxa" w:w="1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Error</w:t>
            </w:r>
          </w:p>
        </w:tc>
      </w:tr>
    </w:tbl>
    <w:p>
      <w:pPr>
        <w:spacing w:after="80"/>
      </w:pPr>
      <w:r>
        <w:t xml:space="preserve"/>
      </w:r>
    </w:p>
    <w:p>
      <w:pPr>
        <w:pStyle w:val="Heading2"/>
        <w:spacing w:after="160" w:before="280"/>
      </w:pPr>
      <w:r>
        <w:rPr>
          <w:rFonts w:ascii="Calibri" w:cs="Calibri" w:eastAsia="Calibri" w:hAnsi="Calibri"/>
          <w:b/>
          <w:bCs/>
          <w:color w:val="2E5984"/>
          <w:sz w:val="26"/>
          <w:szCs w:val="26"/>
        </w:rPr>
        <w:t xml:space="preserve">4.7 Authentication &amp; authorization</w:t>
      </w:r>
    </w:p>
    <w:p>
      <w:pPr>
        <w:spacing w:after="120" w:line="300"/>
        <w:jc w:val="left"/>
      </w:pPr>
      <w:r>
        <w:rPr>
          <w:rFonts w:ascii="Calibri" w:cs="Calibri" w:eastAsia="Calibri" w:hAnsi="Calibri"/>
          <w:sz w:val="22"/>
          <w:szCs w:val="22"/>
        </w:rPr>
        <w:t xml:space="preserve">JWT-based stateless auth with access tokens (15 min) + refresh tokens (7 days). Refresh tokens are stored hashed in the database so they can be revoked.</w:t>
      </w:r>
    </w:p>
    <w:p>
      <w:pPr>
        <w:pStyle w:val="Heading3"/>
        <w:spacing w:after="120" w:before="220"/>
      </w:pPr>
      <w:r>
        <w:rPr>
          <w:rFonts w:ascii="Calibri" w:cs="Calibri" w:eastAsia="Calibri" w:hAnsi="Calibri"/>
          <w:b/>
          <w:bCs/>
          <w:color w:val="404040"/>
          <w:sz w:val="22"/>
          <w:szCs w:val="22"/>
        </w:rPr>
        <w:t xml:space="preserve">Roles</w:t>
      </w:r>
    </w:p>
    <w:p>
      <w:pPr>
        <w:pStyle w:val="ListParagraph"/>
        <w:numPr>
          <w:ilvl w:val="0"/>
          <w:numId w:val="3"/>
        </w:numPr>
        <w:spacing w:after="60" w:line="280"/>
      </w:pPr>
      <w:r>
        <w:rPr>
          <w:rFonts w:ascii="Calibri" w:cs="Calibri" w:eastAsia="Calibri" w:hAnsi="Calibri"/>
          <w:sz w:val="22"/>
          <w:szCs w:val="22"/>
        </w:rPr>
        <w:t xml:space="preserve">ADMIN — full access; can manage users and templates</w:t>
      </w:r>
    </w:p>
    <w:p>
      <w:pPr>
        <w:pStyle w:val="ListParagraph"/>
        <w:numPr>
          <w:ilvl w:val="0"/>
          <w:numId w:val="3"/>
        </w:numPr>
        <w:spacing w:after="60" w:line="280"/>
      </w:pPr>
      <w:r>
        <w:rPr>
          <w:rFonts w:ascii="Calibri" w:cs="Calibri" w:eastAsia="Calibri" w:hAnsi="Calibri"/>
          <w:sz w:val="22"/>
          <w:szCs w:val="22"/>
        </w:rPr>
        <w:t xml:space="preserve">ANALYST — can edit transactions, valuations, approve MIS, send reminders</w:t>
      </w:r>
    </w:p>
    <w:p>
      <w:pPr>
        <w:pStyle w:val="ListParagraph"/>
        <w:numPr>
          <w:ilvl w:val="0"/>
          <w:numId w:val="3"/>
        </w:numPr>
        <w:spacing w:after="60" w:line="280"/>
      </w:pPr>
      <w:r>
        <w:rPr>
          <w:rFonts w:ascii="Calibri" w:cs="Calibri" w:eastAsia="Calibri" w:hAnsi="Calibri"/>
          <w:sz w:val="22"/>
          <w:szCs w:val="22"/>
        </w:rPr>
        <w:t xml:space="preserve">VIEWER — read-only across the entire portfolio</w:t>
      </w:r>
    </w:p>
    <w:p>
      <w:pPr>
        <w:pStyle w:val="ListParagraph"/>
        <w:numPr>
          <w:ilvl w:val="0"/>
          <w:numId w:val="3"/>
        </w:numPr>
        <w:spacing w:after="60" w:line="280"/>
      </w:pPr>
      <w:r>
        <w:rPr>
          <w:rFonts w:ascii="Calibri" w:cs="Calibri" w:eastAsia="Calibri" w:hAnsi="Calibri"/>
          <w:sz w:val="22"/>
          <w:szCs w:val="22"/>
        </w:rPr>
        <w:t xml:space="preserve">COMPANY_USER — restricted to their own company; can upload MIS, view their own history only</w:t>
      </w:r>
    </w:p>
    <w:p>
      <w:pPr>
        <w:spacing w:after="80"/>
      </w:pPr>
      <w:r>
        <w:t xml:space="preserve"/>
      </w:r>
    </w:p>
    <w:p>
      <w:pPr>
        <w:pStyle w:val="Heading3"/>
        <w:spacing w:after="120" w:before="220"/>
      </w:pPr>
      <w:r>
        <w:rPr>
          <w:rFonts w:ascii="Calibri" w:cs="Calibri" w:eastAsia="Calibri" w:hAnsi="Calibri"/>
          <w:b/>
          <w:bCs/>
          <w:color w:val="404040"/>
          <w:sz w:val="22"/>
          <w:szCs w:val="22"/>
        </w:rPr>
        <w:t xml:space="preserve">Permission enforcement</w:t>
      </w:r>
    </w:p>
    <w:p>
      <w:pPr>
        <w:spacing w:after="120" w:line="300"/>
        <w:jc w:val="left"/>
      </w:pPr>
      <w:r>
        <w:rPr>
          <w:rFonts w:ascii="Calibri" w:cs="Calibri" w:eastAsia="Calibri" w:hAnsi="Calibri"/>
          <w:sz w:val="22"/>
          <w:szCs w:val="22"/>
        </w:rPr>
        <w:t xml:space="preserve">A FastAPI dependency require_role([...]) wraps protected routes. Row-level filters are applied for COMPANY_USER (always intersected with user.company_id).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require_role(allowed_roles: list[str]):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 dependency(user = Depends(get_current_user)):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user.role not in allowed_roles: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raise HTTPException(403, 'Insufficient permissions')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dependency</w:t>
      </w:r>
    </w:p>
    <w:p>
      <w:r>
        <w:br w:type="page"/>
      </w:r>
    </w:p>
    <w:p>
      <w:pPr>
        <w:pStyle w:val="Heading1"/>
        <w:spacing w:after="200" w:before="360"/>
      </w:pPr>
      <w:r>
        <w:rPr>
          <w:rFonts w:ascii="Calibri" w:cs="Calibri" w:eastAsia="Calibri" w:hAnsi="Calibri"/>
          <w:b/>
          <w:bCs/>
          <w:color w:val="1F3864"/>
          <w:sz w:val="32"/>
          <w:szCs w:val="32"/>
        </w:rPr>
        <w:t xml:space="preserve">5. Agentic Chatbot (AI Layer)</w:t>
      </w:r>
    </w:p>
    <w:p>
      <w:pPr>
        <w:spacing w:after="120" w:line="300"/>
        <w:jc w:val="left"/>
      </w:pPr>
      <w:r>
        <w:rPr>
          <w:rFonts w:ascii="Calibri" w:cs="Calibri" w:eastAsia="Calibri" w:hAnsi="Calibri"/>
          <w:sz w:val="22"/>
          <w:szCs w:val="22"/>
        </w:rPr>
        <w:t xml:space="preserve">The chatbot is a separate FastAPI service (port 8001) that runs alongside the platform API. It is the conversational/voice interface to the entire database. The same React dashboard embeds it as a chat widget; the same PostgreSQL instance backs both services.</w:t>
      </w:r>
    </w:p>
    <w:p>
      <w:pPr>
        <w:spacing w:after="120" w:line="300"/>
        <w:jc w:val="left"/>
      </w:pPr>
      <w:r>
        <w:rPr>
          <w:rFonts w:ascii="Calibri" w:cs="Calibri" w:eastAsia="Calibri" w:hAnsi="Calibri"/>
          <w:sz w:val="22"/>
          <w:szCs w:val="22"/>
        </w:rPr>
        <w:t xml:space="preserve">Architecturally, the chatbot is built around Agno (an open-source agentic framework) coordinating four agents that together know how to answer any question NKSquared analysts have ever asked of an Excel file. The Coordinator routes; three specialists answer.</w:t>
      </w:r>
    </w:p>
    <w:p>
      <w:pPr>
        <w:pStyle w:val="Heading2"/>
        <w:spacing w:after="160" w:before="280"/>
      </w:pPr>
      <w:r>
        <w:rPr>
          <w:rFonts w:ascii="Calibri" w:cs="Calibri" w:eastAsia="Calibri" w:hAnsi="Calibri"/>
          <w:b/>
          <w:bCs/>
          <w:color w:val="2E5984"/>
          <w:sz w:val="26"/>
          <w:szCs w:val="26"/>
        </w:rPr>
        <w:t xml:space="preserve">5.1 Agent hierarchy</w:t>
      </w:r>
    </w:p>
    <w:p>
      <w:pPr>
        <w:spacing w:after="120" w:line="300"/>
        <w:jc w:val="left"/>
      </w:pPr>
      <w:r>
        <w:rPr>
          <w:rFonts w:ascii="Calibri" w:cs="Calibri" w:eastAsia="Calibri" w:hAnsi="Calibri"/>
          <w:sz w:val="22"/>
          <w:szCs w:val="22"/>
        </w:rPr>
        <w:t xml:space="preserve">Four agents, each with its own scope and tool kit:</w:t>
      </w:r>
    </w:p>
    <w:p>
      <w:pPr>
        <w:pStyle w:val="Heading3"/>
        <w:spacing w:after="120" w:before="220"/>
      </w:pPr>
      <w:r>
        <w:rPr>
          <w:rFonts w:ascii="Calibri" w:cs="Calibri" w:eastAsia="Calibri" w:hAnsi="Calibri"/>
          <w:b/>
          <w:bCs/>
          <w:color w:val="404040"/>
          <w:sz w:val="22"/>
          <w:szCs w:val="22"/>
        </w:rPr>
        <w:t xml:space="preserve">Coordinator Agent</w:t>
      </w:r>
    </w:p>
    <w:p>
      <w:pPr>
        <w:spacing w:after="120" w:line="300"/>
        <w:jc w:val="left"/>
      </w:pPr>
      <w:r>
        <w:rPr>
          <w:rFonts w:ascii="Calibri" w:cs="Calibri" w:eastAsia="Calibri" w:hAnsi="Calibri"/>
          <w:sz w:val="22"/>
          <w:szCs w:val="22"/>
        </w:rPr>
        <w:t xml:space="preserve">The entry point for every query. Receives the user's message (text or voice-transcribed), runs ReasoningTools to plan the approach, decides which sub-agent(s) to call, and synthesizes their responses into a single coherent answer. Never queries the database directly. Manages session memory so multi-turn conversations stay coherent.</w:t>
      </w:r>
    </w:p>
    <w:p>
      <w:pPr>
        <w:pStyle w:val="ListParagraph"/>
        <w:numPr>
          <w:ilvl w:val="0"/>
          <w:numId w:val="3"/>
        </w:numPr>
        <w:spacing w:after="60" w:line="280"/>
      </w:pPr>
      <w:r>
        <w:rPr>
          <w:rFonts w:ascii="Calibri" w:cs="Calibri" w:eastAsia="Calibri" w:hAnsi="Calibri"/>
          <w:sz w:val="22"/>
          <w:szCs w:val="22"/>
        </w:rPr>
        <w:t xml:space="preserve">Routing rule for portfolio questions (MOIC, sectors, write-offs, exits) → Portfolio Agent</w:t>
      </w:r>
    </w:p>
    <w:p>
      <w:pPr>
        <w:pStyle w:val="ListParagraph"/>
        <w:numPr>
          <w:ilvl w:val="0"/>
          <w:numId w:val="3"/>
        </w:numPr>
        <w:spacing w:after="60" w:line="280"/>
      </w:pPr>
      <w:r>
        <w:rPr>
          <w:rFonts w:ascii="Calibri" w:cs="Calibri" w:eastAsia="Calibri" w:hAnsi="Calibri"/>
          <w:sz w:val="22"/>
          <w:szCs w:val="22"/>
        </w:rPr>
        <w:t xml:space="preserve">Routing rule for company financials (revenue, EBITDA, BU/outlet drill-downs, trends) → MIS Agent</w:t>
      </w:r>
    </w:p>
    <w:p>
      <w:pPr>
        <w:pStyle w:val="ListParagraph"/>
        <w:numPr>
          <w:ilvl w:val="0"/>
          <w:numId w:val="3"/>
        </w:numPr>
        <w:spacing w:after="60" w:line="280"/>
      </w:pPr>
      <w:r>
        <w:rPr>
          <w:rFonts w:ascii="Calibri" w:cs="Calibri" w:eastAsia="Calibri" w:hAnsi="Calibri"/>
          <w:sz w:val="22"/>
          <w:szCs w:val="22"/>
        </w:rPr>
        <w:t xml:space="preserve">Routing rule for synthesis ("should we be concerned about Company_01?", "is this worth a follow-on?") → Insight Agent</w:t>
      </w:r>
    </w:p>
    <w:p>
      <w:pPr>
        <w:pStyle w:val="ListParagraph"/>
        <w:numPr>
          <w:ilvl w:val="0"/>
          <w:numId w:val="3"/>
        </w:numPr>
        <w:spacing w:after="60" w:line="280"/>
      </w:pPr>
      <w:r>
        <w:rPr>
          <w:rFonts w:ascii="Calibri" w:cs="Calibri" w:eastAsia="Calibri" w:hAnsi="Calibri"/>
          <w:sz w:val="22"/>
          <w:szCs w:val="22"/>
        </w:rPr>
        <w:t xml:space="preserve">Greetings, ambiguous queries → Coordinator answers itself or asks one clarifying question</w:t>
      </w:r>
    </w:p>
    <w:p>
      <w:pPr>
        <w:spacing w:after="80"/>
      </w:pPr>
      <w:r>
        <w:t xml:space="preserve"/>
      </w:r>
    </w:p>
    <w:p>
      <w:pPr>
        <w:pStyle w:val="Heading3"/>
        <w:spacing w:after="120" w:before="220"/>
      </w:pPr>
      <w:r>
        <w:rPr>
          <w:rFonts w:ascii="Calibri" w:cs="Calibri" w:eastAsia="Calibri" w:hAnsi="Calibri"/>
          <w:b/>
          <w:bCs/>
          <w:color w:val="404040"/>
          <w:sz w:val="22"/>
          <w:szCs w:val="22"/>
        </w:rPr>
        <w:t xml:space="preserve">Portfolio Agent</w:t>
      </w:r>
    </w:p>
    <w:p>
      <w:pPr>
        <w:spacing w:after="120" w:line="300"/>
        <w:jc w:val="left"/>
      </w:pPr>
      <w:r>
        <w:rPr>
          <w:rFonts w:ascii="Calibri" w:cs="Calibri" w:eastAsia="Calibri" w:hAnsi="Calibri"/>
          <w:sz w:val="22"/>
          <w:szCs w:val="22"/>
        </w:rPr>
        <w:t xml:space="preserve">Specializes in NKSquared's investment ledger. Knows the table structure of portfolio_companies, portfolio_transactions, and forex_rates. Knows that investment_value_cr is stored as a NEGATIVE number and always wraps it in ABS() before showing to users. Knows the eight portfolio types and the five investment statuses by heart.</w:t>
      </w:r>
    </w:p>
    <w:p>
      <w:pPr>
        <w:spacing w:after="120" w:line="300"/>
        <w:jc w:val="left"/>
      </w:pPr>
      <w:r>
        <w:rPr>
          <w:rFonts w:ascii="Calibri" w:cs="Calibri" w:eastAsia="Calibri" w:hAnsi="Calibri"/>
          <w:sz w:val="22"/>
          <w:szCs w:val="22"/>
        </w:rPr>
        <w:t xml:space="preserve">Tools available to this agent:</w:t>
      </w:r>
    </w:p>
    <w:p>
      <w:pPr>
        <w:pStyle w:val="ListParagraph"/>
        <w:numPr>
          <w:ilvl w:val="0"/>
          <w:numId w:val="3"/>
        </w:numPr>
        <w:spacing w:after="60" w:line="280"/>
      </w:pPr>
      <w:r>
        <w:rPr>
          <w:rFonts w:ascii="Calibri" w:cs="Calibri" w:eastAsia="Calibri" w:hAnsi="Calibri"/>
          <w:sz w:val="22"/>
          <w:szCs w:val="22"/>
        </w:rPr>
        <w:t xml:space="preserve">SQLTools — for ad-hoc filtered queries against portfolio tables</w:t>
      </w:r>
    </w:p>
    <w:p>
      <w:pPr>
        <w:pStyle w:val="ListParagraph"/>
        <w:numPr>
          <w:ilvl w:val="0"/>
          <w:numId w:val="3"/>
        </w:numPr>
        <w:spacing w:after="60" w:line="280"/>
      </w:pPr>
      <w:r>
        <w:rPr>
          <w:rFonts w:ascii="Calibri" w:cs="Calibri" w:eastAsia="Calibri" w:hAnsi="Calibri"/>
          <w:sz w:val="22"/>
          <w:szCs w:val="22"/>
        </w:rPr>
        <w:t xml:space="preserve">ReasoningTools — for multi-step planning before executing</w:t>
      </w:r>
    </w:p>
    <w:p>
      <w:pPr>
        <w:pStyle w:val="ListParagraph"/>
        <w:numPr>
          <w:ilvl w:val="0"/>
          <w:numId w:val="3"/>
        </w:numPr>
        <w:spacing w:after="60" w:line="280"/>
      </w:pPr>
      <w:r>
        <w:rPr>
          <w:rFonts w:ascii="Calibri" w:cs="Calibri" w:eastAsia="Calibri" w:hAnsi="Calibri"/>
          <w:sz w:val="22"/>
          <w:szCs w:val="22"/>
        </w:rPr>
        <w:t xml:space="preserve">get_portfolio_summary — pre-built tool that returns totals, top performers, flagged companies, and group breakdowns in one call</w:t>
      </w:r>
    </w:p>
    <w:p>
      <w:pPr>
        <w:pStyle w:val="ListParagraph"/>
        <w:numPr>
          <w:ilvl w:val="0"/>
          <w:numId w:val="3"/>
        </w:numPr>
        <w:spacing w:after="60" w:line="280"/>
      </w:pPr>
      <w:r>
        <w:rPr>
          <w:rFonts w:ascii="Calibri" w:cs="Calibri" w:eastAsia="Calibri" w:hAnsi="Calibri"/>
          <w:sz w:val="22"/>
          <w:szCs w:val="22"/>
        </w:rPr>
        <w:t xml:space="preserve">calculate_irr — XIRR computation from portfolio_transactions cash flows</w:t>
      </w:r>
    </w:p>
    <w:p>
      <w:pPr>
        <w:pStyle w:val="ListParagraph"/>
        <w:numPr>
          <w:ilvl w:val="0"/>
          <w:numId w:val="3"/>
        </w:numPr>
        <w:spacing w:after="60" w:line="280"/>
      </w:pPr>
      <w:r>
        <w:rPr>
          <w:rFonts w:ascii="Calibri" w:cs="Calibri" w:eastAsia="Calibri" w:hAnsi="Calibri"/>
          <w:sz w:val="22"/>
          <w:szCs w:val="22"/>
        </w:rPr>
        <w:t xml:space="preserve">check_portfolio_alerts — proactive surface of MOIC&lt;1, write-offs, stale marks</w:t>
      </w:r>
    </w:p>
    <w:p>
      <w:pPr>
        <w:pStyle w:val="ListParagraph"/>
        <w:numPr>
          <w:ilvl w:val="0"/>
          <w:numId w:val="3"/>
        </w:numPr>
        <w:spacing w:after="60" w:line="280"/>
      </w:pPr>
      <w:r>
        <w:rPr>
          <w:rFonts w:ascii="Calibri" w:cs="Calibri" w:eastAsia="Calibri" w:hAnsi="Calibri"/>
          <w:sz w:val="22"/>
          <w:szCs w:val="22"/>
        </w:rPr>
        <w:t xml:space="preserve">forex_converter — AED/USD/EUR → INR conversion</w:t>
      </w:r>
    </w:p>
    <w:p>
      <w:pPr>
        <w:pStyle w:val="ListParagraph"/>
        <w:numPr>
          <w:ilvl w:val="0"/>
          <w:numId w:val="3"/>
        </w:numPr>
        <w:spacing w:after="60" w:line="280"/>
      </w:pPr>
      <w:r>
        <w:rPr>
          <w:rFonts w:ascii="Calibri" w:cs="Calibri" w:eastAsia="Calibri" w:hAnsi="Calibri"/>
          <w:sz w:val="22"/>
          <w:szCs w:val="22"/>
        </w:rPr>
        <w:t xml:space="preserve">save_validated_query — persists confirmed query patterns to the knowledge base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MIS Agent</w:t>
      </w:r>
    </w:p>
    <w:p>
      <w:pPr>
        <w:spacing w:after="120" w:line="300"/>
        <w:jc w:val="left"/>
      </w:pPr>
      <w:r>
        <w:rPr>
          <w:rFonts w:ascii="Calibri" w:cs="Calibri" w:eastAsia="Calibri" w:hAnsi="Calibri"/>
          <w:sz w:val="22"/>
          <w:szCs w:val="22"/>
        </w:rPr>
        <w:t xml:space="preserve">Specializes in Company_01 and Company_02's monthly financials. Knows the three MIS tables (mis_monthly, mis_bu_monthly, mis_outlet_monthly), the unit conventions (INR Lacs by default, AED for Dubai), the channel splits, and the company profiles.</w:t>
      </w:r>
    </w:p>
    <w:p>
      <w:pPr>
        <w:spacing w:after="120" w:line="300"/>
        <w:jc w:val="left"/>
      </w:pPr>
      <w:r>
        <w:rPr>
          <w:rFonts w:ascii="Calibri" w:cs="Calibri" w:eastAsia="Calibri" w:hAnsi="Calibri"/>
          <w:sz w:val="22"/>
          <w:szCs w:val="22"/>
        </w:rPr>
        <w:t xml:space="preserve">Embedded knowledge about each company:</w:t>
      </w:r>
    </w:p>
    <w:p>
      <w:pPr>
        <w:pStyle w:val="ListParagraph"/>
        <w:numPr>
          <w:ilvl w:val="0"/>
          <w:numId w:val="3"/>
        </w:numPr>
        <w:spacing w:after="60" w:line="280"/>
      </w:pPr>
      <w:r>
        <w:rPr>
          <w:rFonts w:ascii="Calibri" w:cs="Calibri" w:eastAsia="Calibri" w:hAnsi="Calibri"/>
          <w:sz w:val="22"/>
          <w:szCs w:val="22"/>
        </w:rPr>
        <w:t xml:space="preserve">Company_01: premium restaurant chain, India + Dubai, was loss-making early FY26, breakeven trajectory by Mar-26, Dubai outlet reports in AED</w:t>
      </w:r>
    </w:p>
    <w:p>
      <w:pPr>
        <w:pStyle w:val="ListParagraph"/>
        <w:numPr>
          <w:ilvl w:val="0"/>
          <w:numId w:val="3"/>
        </w:numPr>
        <w:spacing w:after="60" w:line="280"/>
      </w:pPr>
      <w:r>
        <w:rPr>
          <w:rFonts w:ascii="Calibri" w:cs="Calibri" w:eastAsia="Calibri" w:hAnsi="Calibri"/>
          <w:sz w:val="22"/>
          <w:szCs w:val="22"/>
        </w:rPr>
        <w:t xml:space="preserve">Company_02: South Indian food chain, 12 BUs, FY26 gross sales ~₹844 Cr, profitable and scaling</w:t>
      </w:r>
    </w:p>
    <w:p>
      <w:pPr>
        <w:spacing w:after="120" w:line="300"/>
        <w:jc w:val="left"/>
      </w:pPr>
      <w:r>
        <w:rPr>
          <w:rFonts w:ascii="Calibri" w:cs="Calibri" w:eastAsia="Calibri" w:hAnsi="Calibri"/>
          <w:sz w:val="22"/>
          <w:szCs w:val="22"/>
        </w:rPr>
        <w:t xml:space="preserve">Tools available:</w:t>
      </w:r>
    </w:p>
    <w:p>
      <w:pPr>
        <w:pStyle w:val="ListParagraph"/>
        <w:numPr>
          <w:ilvl w:val="0"/>
          <w:numId w:val="3"/>
        </w:numPr>
        <w:spacing w:after="60" w:line="280"/>
      </w:pPr>
      <w:r>
        <w:rPr>
          <w:rFonts w:ascii="Calibri" w:cs="Calibri" w:eastAsia="Calibri" w:hAnsi="Calibri"/>
          <w:sz w:val="22"/>
          <w:szCs w:val="22"/>
        </w:rPr>
        <w:t xml:space="preserve">SQLTools — for ad-hoc MIS queries</w:t>
      </w:r>
    </w:p>
    <w:p>
      <w:pPr>
        <w:pStyle w:val="ListParagraph"/>
        <w:numPr>
          <w:ilvl w:val="0"/>
          <w:numId w:val="3"/>
        </w:numPr>
        <w:spacing w:after="60" w:line="280"/>
      </w:pPr>
      <w:r>
        <w:rPr>
          <w:rFonts w:ascii="Calibri" w:cs="Calibri" w:eastAsia="Calibri" w:hAnsi="Calibri"/>
          <w:sz w:val="22"/>
          <w:szCs w:val="22"/>
        </w:rPr>
        <w:t xml:space="preserve">ReasoningTools</w:t>
      </w:r>
    </w:p>
    <w:p>
      <w:pPr>
        <w:pStyle w:val="ListParagraph"/>
        <w:numPr>
          <w:ilvl w:val="0"/>
          <w:numId w:val="3"/>
        </w:numPr>
        <w:spacing w:after="60" w:line="280"/>
      </w:pPr>
      <w:r>
        <w:rPr>
          <w:rFonts w:ascii="Calibri" w:cs="Calibri" w:eastAsia="Calibri" w:hAnsi="Calibri"/>
          <w:sz w:val="22"/>
          <w:szCs w:val="22"/>
        </w:rPr>
        <w:t xml:space="preserve">get_company_trend — structured time series with MoM changes for any metric</w:t>
      </w:r>
    </w:p>
    <w:p>
      <w:pPr>
        <w:pStyle w:val="ListParagraph"/>
        <w:numPr>
          <w:ilvl w:val="0"/>
          <w:numId w:val="3"/>
        </w:numPr>
        <w:spacing w:after="60" w:line="280"/>
      </w:pPr>
      <w:r>
        <w:rPr>
          <w:rFonts w:ascii="Calibri" w:cs="Calibri" w:eastAsia="Calibri" w:hAnsi="Calibri"/>
          <w:sz w:val="22"/>
          <w:szCs w:val="22"/>
        </w:rPr>
        <w:t xml:space="preserve">get_mis_recent_summary — auto-generated month-on-month narrative for the latest period</w:t>
      </w:r>
    </w:p>
    <w:p>
      <w:pPr>
        <w:pStyle w:val="ListParagraph"/>
        <w:numPr>
          <w:ilvl w:val="0"/>
          <w:numId w:val="3"/>
        </w:numPr>
        <w:spacing w:after="60" w:line="280"/>
      </w:pPr>
      <w:r>
        <w:rPr>
          <w:rFonts w:ascii="Calibri" w:cs="Calibri" w:eastAsia="Calibri" w:hAnsi="Calibri"/>
          <w:sz w:val="22"/>
          <w:szCs w:val="22"/>
        </w:rPr>
        <w:t xml:space="preserve">financial_period_resolver — converts "Q2", "last quarter", "YTD" into exact date ranges</w:t>
      </w:r>
    </w:p>
    <w:p>
      <w:pPr>
        <w:pStyle w:val="ListParagraph"/>
        <w:numPr>
          <w:ilvl w:val="0"/>
          <w:numId w:val="3"/>
        </w:numPr>
        <w:spacing w:after="60" w:line="280"/>
      </w:pPr>
      <w:r>
        <w:rPr>
          <w:rFonts w:ascii="Calibri" w:cs="Calibri" w:eastAsia="Calibri" w:hAnsi="Calibri"/>
          <w:sz w:val="22"/>
          <w:szCs w:val="22"/>
        </w:rPr>
        <w:t xml:space="preserve">forex_converter — for AED→INR consolidation of Dubai data</w:t>
      </w:r>
    </w:p>
    <w:p>
      <w:pPr>
        <w:pStyle w:val="ListParagraph"/>
        <w:numPr>
          <w:ilvl w:val="0"/>
          <w:numId w:val="3"/>
        </w:numPr>
        <w:spacing w:after="60" w:line="280"/>
      </w:pPr>
      <w:r>
        <w:rPr>
          <w:rFonts w:ascii="Calibri" w:cs="Calibri" w:eastAsia="Calibri" w:hAnsi="Calibri"/>
          <w:sz w:val="22"/>
          <w:szCs w:val="22"/>
        </w:rPr>
        <w:t xml:space="preserve">save_validated_query</w:t>
      </w:r>
    </w:p>
    <w:p>
      <w:pPr>
        <w:spacing w:after="80"/>
      </w:pPr>
      <w:r>
        <w:t xml:space="preserve"/>
      </w:r>
    </w:p>
    <w:p>
      <w:pPr>
        <w:pStyle w:val="Heading3"/>
        <w:spacing w:after="120" w:before="220"/>
      </w:pPr>
      <w:r>
        <w:rPr>
          <w:rFonts w:ascii="Calibri" w:cs="Calibri" w:eastAsia="Calibri" w:hAnsi="Calibri"/>
          <w:b/>
          <w:bCs/>
          <w:color w:val="404040"/>
          <w:sz w:val="22"/>
          <w:szCs w:val="22"/>
        </w:rPr>
        <w:t xml:space="preserve">Insight Agent</w:t>
      </w:r>
    </w:p>
    <w:p>
      <w:pPr>
        <w:spacing w:after="120" w:line="300"/>
        <w:jc w:val="left"/>
      </w:pPr>
      <w:r>
        <w:rPr>
          <w:rFonts w:ascii="Calibri" w:cs="Calibri" w:eastAsia="Calibri" w:hAnsi="Calibri"/>
          <w:sz w:val="22"/>
          <w:szCs w:val="22"/>
        </w:rPr>
        <w:t xml:space="preserve">Cross-cutting analyst. Called when a question requires both portfolio context AND operating-performance context. The Insight Agent does NOT query the database directly. It calls get_portfolio_summary and get_company_trend as tools, gathers the structured data, and synthesizes an investment opinion using a fixed analysis framework.</w:t>
      </w:r>
    </w:p>
    <w:p>
      <w:pPr>
        <w:spacing w:after="120" w:line="300"/>
        <w:jc w:val="left"/>
      </w:pPr>
      <w:r>
        <w:rPr>
          <w:rFonts w:ascii="Calibri" w:cs="Calibri" w:eastAsia="Calibri" w:hAnsi="Calibri"/>
          <w:sz w:val="22"/>
          <w:szCs w:val="22"/>
        </w:rPr>
        <w:t xml:space="preserve">Output framework for any company review:</w:t>
      </w:r>
    </w:p>
    <w:p>
      <w:pPr>
        <w:pStyle w:val="ListParagraph"/>
        <w:numPr>
          <w:ilvl w:val="0"/>
          <w:numId w:val="2"/>
        </w:numPr>
        <w:spacing w:after="60" w:line="280"/>
      </w:pPr>
      <w:r>
        <w:rPr>
          <w:rFonts w:ascii="Calibri" w:cs="Calibri" w:eastAsia="Calibri" w:hAnsi="Calibri"/>
          <w:sz w:val="22"/>
          <w:szCs w:val="22"/>
        </w:rPr>
        <w:t xml:space="preserve">Investment Position — invested capital, MOIC, portfolio type</w:t>
      </w:r>
    </w:p>
    <w:p>
      <w:pPr>
        <w:pStyle w:val="ListParagraph"/>
        <w:numPr>
          <w:ilvl w:val="0"/>
          <w:numId w:val="2"/>
        </w:numPr>
        <w:spacing w:after="60" w:line="280"/>
      </w:pPr>
      <w:r>
        <w:rPr>
          <w:rFonts w:ascii="Calibri" w:cs="Calibri" w:eastAsia="Calibri" w:hAnsi="Calibri"/>
          <w:sz w:val="22"/>
          <w:szCs w:val="22"/>
        </w:rPr>
        <w:t xml:space="preserve">Operating Performance — revenue trend, EBITDA trajectory, key ratios</w:t>
      </w:r>
    </w:p>
    <w:p>
      <w:pPr>
        <w:pStyle w:val="ListParagraph"/>
        <w:numPr>
          <w:ilvl w:val="0"/>
          <w:numId w:val="2"/>
        </w:numPr>
        <w:spacing w:after="60" w:line="280"/>
      </w:pPr>
      <w:r>
        <w:rPr>
          <w:rFonts w:ascii="Calibri" w:cs="Calibri" w:eastAsia="Calibri" w:hAnsi="Calibri"/>
          <w:sz w:val="22"/>
          <w:szCs w:val="22"/>
        </w:rPr>
        <w:t xml:space="preserve">Key Strengths — what's working</w:t>
      </w:r>
    </w:p>
    <w:p>
      <w:pPr>
        <w:pStyle w:val="ListParagraph"/>
        <w:numPr>
          <w:ilvl w:val="0"/>
          <w:numId w:val="2"/>
        </w:numPr>
        <w:spacing w:after="60" w:line="280"/>
      </w:pPr>
      <w:r>
        <w:rPr>
          <w:rFonts w:ascii="Calibri" w:cs="Calibri" w:eastAsia="Calibri" w:hAnsi="Calibri"/>
          <w:sz w:val="22"/>
          <w:szCs w:val="22"/>
        </w:rPr>
        <w:t xml:space="preserve">Key Concerns — what needs watching</w:t>
      </w:r>
    </w:p>
    <w:p>
      <w:pPr>
        <w:pStyle w:val="ListParagraph"/>
        <w:numPr>
          <w:ilvl w:val="0"/>
          <w:numId w:val="2"/>
        </w:numPr>
        <w:spacing w:after="60" w:line="280"/>
      </w:pPr>
      <w:r>
        <w:rPr>
          <w:rFonts w:ascii="Calibri" w:cs="Calibri" w:eastAsia="Calibri" w:hAnsi="Calibri"/>
          <w:sz w:val="22"/>
          <w:szCs w:val="22"/>
        </w:rPr>
        <w:t xml:space="preserve">Verdict — one clear sentence: "NKSquared should [be concerned / hold steady / consider follow-on / flag for review] because…"</w:t>
      </w:r>
    </w:p>
    <w:p>
      <w:r>
        <w:br w:type="page"/>
      </w:r>
    </w:p>
    <w:p>
      <w:pPr>
        <w:pStyle w:val="Heading2"/>
        <w:spacing w:after="160" w:before="280"/>
      </w:pPr>
      <w:r>
        <w:rPr>
          <w:rFonts w:ascii="Calibri" w:cs="Calibri" w:eastAsia="Calibri" w:hAnsi="Calibri"/>
          <w:b/>
          <w:bCs/>
          <w:color w:val="2E5984"/>
          <w:sz w:val="26"/>
          <w:szCs w:val="26"/>
        </w:rPr>
        <w:t xml:space="preserve">5.2 Custom tools</w:t>
      </w:r>
    </w:p>
    <w:p>
      <w:pPr>
        <w:spacing w:after="120" w:line="300"/>
        <w:jc w:val="left"/>
      </w:pPr>
      <w:r>
        <w:rPr>
          <w:rFonts w:ascii="Calibri" w:cs="Calibri" w:eastAsia="Calibri" w:hAnsi="Calibri"/>
          <w:sz w:val="22"/>
          <w:szCs w:val="22"/>
        </w:rPr>
        <w:t xml:space="preserve">Each tool is a plain Python function with type hints and a docstring. Agno auto-discovers them from the tools=[] argument when the agent is constructed — no decorators needed. Tools live in chatbot/tools/.</w:t>
      </w:r>
    </w:p>
    <w:p>
      <w:pPr>
        <w:pStyle w:val="Heading3"/>
        <w:spacing w:after="120" w:before="220"/>
      </w:pPr>
      <w:r>
        <w:rPr>
          <w:rFonts w:ascii="Calibri" w:cs="Calibri" w:eastAsia="Calibri" w:hAnsi="Calibri"/>
          <w:b/>
          <w:bCs/>
          <w:color w:val="404040"/>
          <w:sz w:val="22"/>
          <w:szCs w:val="22"/>
        </w:rPr>
        <w:t xml:space="preserve">Tool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Tool</w:t>
            </w:r>
          </w:p>
        </w:tc>
        <w:tc>
          <w:tcPr>
            <w:tcW w:type="dxa" w:w="15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Used by</w:t>
            </w:r>
          </w:p>
        </w:tc>
        <w:tc>
          <w:tcPr>
            <w:tcW w:type="dxa" w:w="55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get_portfolio_summary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Portfolio, Insight</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Returns totals, MOIC, breakdowns by sector/portfolio_type/status, top-5 performers, flagged companies, realized exits — all in one JSON payload</w:t>
            </w:r>
          </w:p>
        </w:tc>
      </w:tr>
      <w:tr>
        <w:tc>
          <w:tcPr>
            <w:tcW w:type="dxa" w:w="2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get_company_trend</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 Insight</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Time-series financials for a company across a period, with MoM changes; supports metric filters and BU/outlet drill-down</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get_mis_recent_summary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Auto-generates a 2–3 paragraph narrative summary of the latest approved MIS month</w:t>
            </w:r>
          </w:p>
        </w:tc>
      </w:tr>
      <w:tr>
        <w:tc>
          <w:tcPr>
            <w:tcW w:type="dxa" w:w="2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calculate_irr</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Portfolio, Insight</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XIRR over portfolio_transactions cash flows, handling multi-currency via amount_inr_cr</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check_portfolio_alerts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Portfolio, Insight</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Proactive flags: MOIC&lt;1, write-offs, stale marks (&gt;2 years), at-risk companies</w:t>
            </w:r>
          </w:p>
        </w:tc>
      </w:tr>
      <w:tr>
        <w:tc>
          <w:tcPr>
            <w:tcW w:type="dxa" w:w="2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forex_converter</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All</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Convert between INR/AED/USD/EUR using the most recent forex_rates row</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financial_period_resolver</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 Insight</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Maps 'FY26', 'Q1_FY26', 'last 6 months', 'YTD' to (start_date, end_date)</w:t>
            </w:r>
          </w:p>
        </w:tc>
      </w:tr>
      <w:tr>
        <w:tc>
          <w:tcPr>
            <w:tcW w:type="dxa" w:w="2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save_validated_query</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All</w:t>
            </w:r>
          </w:p>
        </w:tc>
        <w:tc>
          <w:tcPr>
            <w:tcW w:type="dxa" w:w="5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Embeds and stores a confirmed (NL question, SQL, explanation) tuple to nksquared_knowledge</w:t>
            </w:r>
          </w:p>
        </w:tc>
      </w:tr>
    </w:tbl>
    <w:p>
      <w:pPr>
        <w:spacing w:after="80"/>
      </w:pPr>
      <w:r>
        <w:t xml:space="preserve"/>
      </w:r>
    </w:p>
    <w:p>
      <w:pPr>
        <w:pStyle w:val="Heading3"/>
        <w:spacing w:after="120" w:before="220"/>
      </w:pPr>
      <w:r>
        <w:rPr>
          <w:rFonts w:ascii="Calibri" w:cs="Calibri" w:eastAsia="Calibri" w:hAnsi="Calibri"/>
          <w:b/>
          <w:bCs/>
          <w:color w:val="404040"/>
          <w:sz w:val="22"/>
          <w:szCs w:val="22"/>
        </w:rPr>
        <w:t xml:space="preserve">Example: calculate_irr — XIRR from portfolio_transactions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chatbot/tools/calculate_irr.py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json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psycopg2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datetime import 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scipy.optimize import brentq</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chatbot.config import DB_URL_SYNC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calculate_irr(company_id: int) -&gt; 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Compute XIRR (annualized internal rate of return) for a portfolio company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using the full dated cash-flow history from portfolio_transactions.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Args: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company_id: Primary key of portfolio_companies row.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JSON with company name, IRR (decimal), MOIC, and cash-flow detail.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conn = psycopg2.connect(DB_URL_SYNC)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 = conn.cursor()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cur.execute('''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SELECT transaction_date, amount_inr_cr, transaction_type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FROM portfolio_transactions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WHERE company_id = %s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AND transaction_type NOT IN ('Write_down','Write_off')</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ORDER BY transaction_date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flows = [(d, float(a)) for d, a, _ in cur.fetchall()]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cur.execute('''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SELECT display_name, current_value_cr, moic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FROM portfolio_companies WHERE id = %s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(company_id,))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name, current_value, moic = cur.fetchone()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Add today's current value as a synthetic positive flow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current_value: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flows.append((date.today(), float(current_value)))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XIRR via Brent's method on the NPV equation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len(flows) &lt; 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json.dumps({'error': 'Insufficient cash flows', 'company': name})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t0 = flows[0][0]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npv = lambda r: sum(cf / (1 + r) ** ((d - t0).days / 365.0) for d, cf in flows)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irr = brentq(npv, -0.99, 10.0, xtol=1e-6)</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except (ValueError, RuntimeError):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irr =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json.dumps({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 name, 'moic': float(moic) if moic else None,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'irr': irr, 'cash_flows': len(flows),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default=str)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finally: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cur.close(); conn.close()</w:t>
      </w:r>
    </w:p>
    <w:p>
      <w:pPr>
        <w:spacing w:after="120" w:line="300"/>
        <w:jc w:val="left"/>
      </w:pPr>
      <w:r>
        <w:rPr>
          <w:rFonts w:ascii="Calibri" w:cs="Calibri" w:eastAsia="Calibri" w:hAnsi="Calibri"/>
          <w:sz w:val="22"/>
          <w:szCs w:val="22"/>
        </w:rPr>
        <w:t xml:space="preserve">Note: IRR is computed in the chatbot tool to keep latency low — the same logic is also exposed in the platform's MOIC/XIRR service (Section 4.4) so dashboard and chatbot answers are guaranteed identical. The two implementations share a common scipy-based core located in app/services/irr_calculator.py and imported by the tool.</w:t>
      </w:r>
    </w:p>
    <w:p>
      <w:r>
        <w:br w:type="page"/>
      </w:r>
    </w:p>
    <w:p>
      <w:pPr>
        <w:pStyle w:val="Heading2"/>
        <w:spacing w:after="160" w:before="280"/>
      </w:pPr>
      <w:r>
        <w:rPr>
          <w:rFonts w:ascii="Calibri" w:cs="Calibri" w:eastAsia="Calibri" w:hAnsi="Calibri"/>
          <w:b/>
          <w:bCs/>
          <w:color w:val="2E5984"/>
          <w:sz w:val="26"/>
          <w:szCs w:val="26"/>
        </w:rPr>
        <w:t xml:space="preserve">5.3 Agent factory pattern</w:t>
      </w:r>
    </w:p>
    <w:p>
      <w:pPr>
        <w:spacing w:after="120" w:line="300"/>
        <w:jc w:val="left"/>
      </w:pPr>
      <w:r>
        <w:rPr>
          <w:rFonts w:ascii="Calibri" w:cs="Calibri" w:eastAsia="Calibri" w:hAnsi="Calibri"/>
          <w:sz w:val="22"/>
          <w:szCs w:val="22"/>
        </w:rPr>
        <w:t xml:space="preserve">Each agent is created by a factory function (create_portfolio_agent(), create_mis_agent(), etc.) so that a fresh Agent instance can be bound to each session_id. Agents share the same nksquared_knowledge vector store but have isolated session storage tables (agent_sessions_portfolio, agent_sessions_mis, etc.).</w:t>
      </w:r>
    </w:p>
    <w:p>
      <w:pPr>
        <w:pStyle w:val="Heading3"/>
        <w:spacing w:after="120" w:before="220"/>
      </w:pPr>
      <w:r>
        <w:rPr>
          <w:rFonts w:ascii="Calibri" w:cs="Calibri" w:eastAsia="Calibri" w:hAnsi="Calibri"/>
          <w:b/>
          <w:bCs/>
          <w:color w:val="404040"/>
          <w:sz w:val="22"/>
          <w:szCs w:val="22"/>
        </w:rPr>
        <w:t xml:space="preserve">Portfolio Agent — full factory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chatbot/agents/portfolio_agent.py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agno.agent import 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agno.models.anthropic import Claude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agno.tools.sql import SQLTools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agno.tools.reasoning import ReasoningTools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agno.storage.postgres import PostgresAgentStorage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agno.knowledge.knowledge import Knowledge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agno.vectordb.pgvector import PgVector, SearchType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chatbot.config import (DB_URL, DB_URL_SYNC, PRIMARY_MODEL,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KNOWLEDGE_TABLE, AGENT_SESSION_TABLE, AGENT_NUM_HISTORY_RUNS)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chatbot.tools.get_portfolio_summary import get_portfolio_summary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chatbot.tools.calculate_irr import calculate_irr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chatbot.tools.check_portfolio_alerts import check_portfolio_alerts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chatbot.tools.forex_converter import forex_converter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chatbot.tools.save_validated_query import save_validated_query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PORTFOLIO_PROMPT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You are the Portfolio Analyst Agent for NKSquared, managing a ~₹5,826 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portfolio across 53 companies.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KEY FACTS: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portfolio_companies.investment_value_cr is NEGATIVE (outflow). Use ABS().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All values are in INR Crores unless noted.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portfolio_status: 'Unrealized' / 'Realized'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investment_status: 'Active','Written_off','Exit_via_IPO','Exit_via_Share_swap','Matured'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TOOL USAGE: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1. Overview/summary questions → get_portfolio_summary first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2. IRR questions → calculate_irr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3. Concerns/flags → check_portfolio_alerts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4. Cross-currency figures → forex_converter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5. After confirmed queries → save_validated_query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create_portfolio_agent() -&gt; 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knowledge = Knowledge(vector_db=PgVector(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table_name=KNOWLEDGE_TABLE, db_url=DB_URL,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search_type=SearchType.hybrid))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storage = PostgresAgentStorage(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table_name=f'{AGENT_SESSION_TABLE}_portfolio', db_url=DB_URL_SYNC)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name='Portfolio Agent', agent_id='portfolio_agent',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role='NKSquared investment portfolio analyst',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model=Claude(id=PRIMARY_MODEL),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tools=[SQLTools(db_url=DB_URL_SYNC), ReasoningTools(add_instructions=True),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get_portfolio_summary, calculate_irr, check_portfolio_alerts,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forex_converter, save_validated_query],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instructions=PORTFOLIO_PROMPT,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knowledge=knowledge, search_knowledge=True,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storage=storage, enable_agentic_memory=True,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add_history_to_context=True, num_history_runs=AGENT_NUM_HISTORY_RUNS,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read_chat_history=True, read_tool_call_history=True,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add_datetime_to_context=True, markdown=True,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spacing w:after="80"/>
      </w:pPr>
      <w:r>
        <w:t xml:space="preserve"/>
      </w:r>
    </w:p>
    <w:p>
      <w:pPr>
        <w:pStyle w:val="Heading3"/>
        <w:spacing w:after="120" w:before="220"/>
      </w:pPr>
      <w:r>
        <w:rPr>
          <w:rFonts w:ascii="Calibri" w:cs="Calibri" w:eastAsia="Calibri" w:hAnsi="Calibri"/>
          <w:b/>
          <w:bCs/>
          <w:color w:val="404040"/>
          <w:sz w:val="22"/>
          <w:szCs w:val="22"/>
        </w:rPr>
        <w:t xml:space="preserve">Coordinator — Agno Team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chatbot/agents/coordinator.py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agno.team import Team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agno.models.anthropic import Claude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agno.tools.reasoning import ReasoningTools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agno.storage.postgres import PostgresAgentStorage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chatbot.agents.portfolio_agent import create_portfolio_agent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chatbot.agents.mis_agent import create_mis_agent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chatbot.agents.insight_agent import create_insight_agent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chatbot.config import DB_URL_SYNC, PRIMARY_MODEL, AGENT_SESSION_TABLE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create_coordinator(session_id: str = None) -&gt; Team: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storage = PostgresAgentStorage(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table_name=f'{AGENT_SESSION_TABLE}_coordinator', db_url=DB_URL_SYNC)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Team(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name='NKSquared Investment Intelligence',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mode='coordinate',  # LLM picks one member, NOT parallel fan-out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model=Claude(id=PRIMARY_MODEL),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members=[create_portfolio_agent(), create_mis_agent(), create_insight_agent()],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tools=[ReasoningTools(add_instructions=True)],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instructions=[COORDINATOR_INSTRUCTIONS],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storage=storage, session_id=session_id,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enable_agentic_memory=True, add_history_to_context=True,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markdown=True, stream=True,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spacing w:after="120" w:line="300"/>
        <w:jc w:val="left"/>
      </w:pPr>
      <w:r>
        <w:rPr>
          <w:rFonts w:ascii="Calibri" w:cs="Calibri" w:eastAsia="Calibri" w:hAnsi="Calibri"/>
          <w:sz w:val="22"/>
          <w:szCs w:val="22"/>
        </w:rPr>
        <w:t xml:space="preserve">Important: mode='coordinate' means the Coordinator LLM decides which single member to invoke — it does NOT run all three sub-agents in parallel. This is deliberate: parallel fan-out would triple the LLM cost and database load on simple questions.</w:t>
      </w:r>
    </w:p>
    <w:p>
      <w:r>
        <w:br w:type="page"/>
      </w:r>
    </w:p>
    <w:p>
      <w:pPr>
        <w:pStyle w:val="Heading2"/>
        <w:spacing w:after="160" w:before="280"/>
      </w:pPr>
      <w:r>
        <w:rPr>
          <w:rFonts w:ascii="Calibri" w:cs="Calibri" w:eastAsia="Calibri" w:hAnsi="Calibri"/>
          <w:b/>
          <w:bCs/>
          <w:color w:val="2E5984"/>
          <w:sz w:val="26"/>
          <w:szCs w:val="26"/>
        </w:rPr>
        <w:t xml:space="preserve">5.4 FastAPI chatbot server</w:t>
      </w:r>
    </w:p>
    <w:p>
      <w:pPr>
        <w:spacing w:after="120" w:line="300"/>
        <w:jc w:val="left"/>
      </w:pPr>
      <w:r>
        <w:rPr>
          <w:rFonts w:ascii="Calibri" w:cs="Calibri" w:eastAsia="Calibri" w:hAnsi="Calibri"/>
          <w:sz w:val="22"/>
          <w:szCs w:val="22"/>
        </w:rPr>
        <w:t xml:space="preserve">The chatbot exposes three endpoints. CORS is restricted in production to the dashboard's origin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rPr>
          <w:tblHeader/>
        </w:trPr>
        <w:tc>
          <w:tcPr>
            <w:tcW w:type="dxa" w:w="11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9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/chat</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Text query → SSE-streamed response</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/voice</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Audio upload → transcript + audio response</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/session/{session_id}/history</w:t>
            </w:r>
          </w:p>
        </w:tc>
        <w:tc>
          <w:tcPr>
            <w:tcW w:type="dxa" w:w="4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Conversation history retrieval</w:t>
            </w:r>
          </w:p>
        </w:tc>
      </w:tr>
      <w:tr>
        <w:tc>
          <w:tcPr>
            <w:tcW w:type="dxa" w:w="11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GET</w:t>
            </w:r>
          </w:p>
        </w:tc>
        <w:tc>
          <w:tcPr>
            <w:tcW w:type="dxa" w:w="3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/health</w:t>
            </w:r>
          </w:p>
        </w:tc>
        <w:tc>
          <w:tcPr>
            <w:tcW w:type="dxa" w:w="4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Service health check</w:t>
            </w:r>
          </w:p>
        </w:tc>
      </w:tr>
    </w:tbl>
    <w:p>
      <w:pPr>
        <w:spacing w:after="80"/>
      </w:pPr>
      <w:r>
        <w:t xml:space="preserve"/>
      </w:r>
    </w:p>
    <w:p>
      <w:pPr>
        <w:pStyle w:val="Heading3"/>
        <w:spacing w:after="120" w:before="220"/>
      </w:pPr>
      <w:r>
        <w:rPr>
          <w:rFonts w:ascii="Calibri" w:cs="Calibri" w:eastAsia="Calibri" w:hAnsi="Calibri"/>
          <w:b/>
          <w:bCs/>
          <w:color w:val="404040"/>
          <w:sz w:val="22"/>
          <w:szCs w:val="22"/>
        </w:rPr>
        <w:t xml:space="preserve">/chat endpoint with SSE streaming</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chatbot/server.py (excerpt)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fastapi import FastAPI, UploadFile, File, HTTPException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fastapi.responses import StreamingResponse, Response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chatbot.agents.coordinator import create_coordinator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chatbot.tools.voice import transcribe_audio, synthesise_speech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uuid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app = FastAPI(title='NKSquared Investment Intelligence Chatbot')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@app.post('/chat')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async def chat(request: ChatRequest):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session_id = request.session_id or str(uuid.uuid4())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coordinator = create_coordinator(session_id=session_id)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request.stream: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async def gen():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for chunk in coordinator.run(message=request.message, stream=True):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hasattr(chunk, 'content') and chunk.content: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yield f'data: {chunk.content}\n\n'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yield 'data: [DONE]\n\n'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StreamingResponse(gen(), media_type='text/event-stream',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headers={'X-Session-ID': session_id})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ChatResponse(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response=coordinator.run(message=request.message, stream=False).content,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session_id=session_id)</w:t>
      </w:r>
    </w:p>
    <w:p>
      <w:pPr>
        <w:spacing w:after="80"/>
      </w:pPr>
      <w:r>
        <w:t xml:space="preserve"/>
      </w:r>
    </w:p>
    <w:p>
      <w:pPr>
        <w:pStyle w:val="Heading2"/>
        <w:spacing w:after="160" w:before="280"/>
      </w:pPr>
      <w:r>
        <w:rPr>
          <w:rFonts w:ascii="Calibri" w:cs="Calibri" w:eastAsia="Calibri" w:hAnsi="Calibri"/>
          <w:b/>
          <w:bCs/>
          <w:color w:val="2E5984"/>
          <w:sz w:val="26"/>
          <w:szCs w:val="26"/>
        </w:rPr>
        <w:t xml:space="preserve">5.5 Voice pipeline</w:t>
      </w:r>
    </w:p>
    <w:p>
      <w:pPr>
        <w:spacing w:after="120" w:line="300"/>
        <w:jc w:val="left"/>
      </w:pPr>
      <w:r>
        <w:rPr>
          <w:rFonts w:ascii="Calibri" w:cs="Calibri" w:eastAsia="Calibri" w:hAnsi="Calibri"/>
          <w:sz w:val="22"/>
          <w:szCs w:val="22"/>
        </w:rPr>
        <w:t xml:space="preserve">The voice flow is built around three plain Python functions wrapped by the /voice endpoint:</w:t>
      </w:r>
    </w:p>
    <w:p>
      <w:pPr>
        <w:pStyle w:val="ListParagraph"/>
        <w:numPr>
          <w:ilvl w:val="0"/>
          <w:numId w:val="2"/>
        </w:numPr>
        <w:spacing w:after="60" w:line="280"/>
      </w:pPr>
      <w:r>
        <w:rPr>
          <w:rFonts w:ascii="Calibri" w:cs="Calibri" w:eastAsia="Calibri" w:hAnsi="Calibri"/>
          <w:sz w:val="22"/>
          <w:szCs w:val="22"/>
        </w:rPr>
        <w:t xml:space="preserve">transcribe_audio(audio_bytes) → str — runs faster-whisper locally with VAD filtering and beam-size 5</w:t>
      </w:r>
    </w:p>
    <w:p>
      <w:pPr>
        <w:pStyle w:val="ListParagraph"/>
        <w:numPr>
          <w:ilvl w:val="0"/>
          <w:numId w:val="2"/>
        </w:numPr>
        <w:spacing w:after="60" w:line="280"/>
      </w:pPr>
      <w:r>
        <w:rPr>
          <w:rFonts w:ascii="Calibri" w:cs="Calibri" w:eastAsia="Calibri" w:hAnsi="Calibri"/>
          <w:sz w:val="22"/>
          <w:szCs w:val="22"/>
        </w:rPr>
        <w:t xml:space="preserve">create_coordinator(session_id).run(transcript) → str — same agent pipeline as text chat</w:t>
      </w:r>
    </w:p>
    <w:p>
      <w:pPr>
        <w:pStyle w:val="ListParagraph"/>
        <w:numPr>
          <w:ilvl w:val="0"/>
          <w:numId w:val="2"/>
        </w:numPr>
        <w:spacing w:after="60" w:line="280"/>
      </w:pPr>
      <w:r>
        <w:rPr>
          <w:rFonts w:ascii="Calibri" w:cs="Calibri" w:eastAsia="Calibri" w:hAnsi="Calibri"/>
          <w:sz w:val="22"/>
          <w:szCs w:val="22"/>
        </w:rPr>
        <w:t xml:space="preserve">synthesise_speech(text) → bytes — Edge-TTS in en-IN-NeerjaNeural, returns MP3</w:t>
      </w:r>
    </w:p>
    <w:p>
      <w:pPr>
        <w:spacing w:after="120" w:line="300"/>
        <w:jc w:val="left"/>
      </w:pPr>
      <w:r>
        <w:rPr>
          <w:rFonts w:ascii="Calibri" w:cs="Calibri" w:eastAsia="Calibri" w:hAnsi="Calibri"/>
          <w:sz w:val="22"/>
          <w:szCs w:val="22"/>
        </w:rPr>
        <w:t xml:space="preserve">Latency budget per voice turn (CPU only):</w:t>
      </w:r>
    </w:p>
    <w:p>
      <w:pPr>
        <w:pStyle w:val="ListParagraph"/>
        <w:numPr>
          <w:ilvl w:val="0"/>
          <w:numId w:val="3"/>
        </w:numPr>
        <w:spacing w:after="60" w:line="280"/>
      </w:pPr>
      <w:r>
        <w:rPr>
          <w:rFonts w:ascii="Calibri" w:cs="Calibri" w:eastAsia="Calibri" w:hAnsi="Calibri"/>
          <w:sz w:val="22"/>
          <w:szCs w:val="22"/>
        </w:rPr>
        <w:t xml:space="preserve">Whisper 'base' model: ~1–2s for typical analyst queries</w:t>
      </w:r>
    </w:p>
    <w:p>
      <w:pPr>
        <w:pStyle w:val="ListParagraph"/>
        <w:numPr>
          <w:ilvl w:val="0"/>
          <w:numId w:val="3"/>
        </w:numPr>
        <w:spacing w:after="60" w:line="280"/>
      </w:pPr>
      <w:r>
        <w:rPr>
          <w:rFonts w:ascii="Calibri" w:cs="Calibri" w:eastAsia="Calibri" w:hAnsi="Calibri"/>
          <w:sz w:val="22"/>
          <w:szCs w:val="22"/>
        </w:rPr>
        <w:t xml:space="preserve">Agent reasoning + tool calls: ~2–5s depending on complexity</w:t>
      </w:r>
    </w:p>
    <w:p>
      <w:pPr>
        <w:pStyle w:val="ListParagraph"/>
        <w:numPr>
          <w:ilvl w:val="0"/>
          <w:numId w:val="3"/>
        </w:numPr>
        <w:spacing w:after="60" w:line="280"/>
      </w:pPr>
      <w:r>
        <w:rPr>
          <w:rFonts w:ascii="Calibri" w:cs="Calibri" w:eastAsia="Calibri" w:hAnsi="Calibri"/>
          <w:sz w:val="22"/>
          <w:szCs w:val="22"/>
        </w:rPr>
        <w:t xml:space="preserve">Edge-TTS synthesis: ~0.5s</w:t>
      </w:r>
    </w:p>
    <w:p>
      <w:pPr>
        <w:pStyle w:val="ListParagraph"/>
        <w:numPr>
          <w:ilvl w:val="0"/>
          <w:numId w:val="3"/>
        </w:numPr>
        <w:spacing w:after="60" w:line="280"/>
      </w:pPr>
      <w:r>
        <w:rPr>
          <w:rFonts w:ascii="Calibri" w:cs="Calibri" w:eastAsia="Calibri" w:hAnsi="Calibri"/>
          <w:sz w:val="22"/>
          <w:szCs w:val="22"/>
        </w:rPr>
        <w:t xml:space="preserve">Target end-to-end: under 8 seconds for simple queries, under 15s for Insight-level analysis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Whisper model size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3860"/>
      </w:tblGrid>
      <w:tr>
        <w:trPr>
          <w:tblHeader/>
        </w:trPr>
        <w:tc>
          <w:tcPr>
            <w:tcW w:type="dxa" w:w="13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Model</w:t>
            </w:r>
          </w:p>
        </w:tc>
        <w:tc>
          <w:tcPr>
            <w:tcW w:type="dxa" w:w="20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CPU latency</w:t>
            </w:r>
          </w:p>
        </w:tc>
        <w:tc>
          <w:tcPr>
            <w:tcW w:type="dxa" w:w="22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Accuracy</w:t>
            </w:r>
          </w:p>
        </w:tc>
        <w:tc>
          <w:tcPr>
            <w:tcW w:type="dxa" w:w="38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Recommendation</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base</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1–2s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Good for clear English</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Default in Docker on CPU</w:t>
            </w:r>
          </w:p>
        </w:tc>
      </w:tr>
      <w:tr>
        <w:tc>
          <w:tcPr>
            <w:tcW w:type="dxa" w:w="1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small</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3–4s</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Better for accents</w:t>
            </w:r>
          </w:p>
        </w:tc>
        <w:tc>
          <w:tcPr>
            <w:tcW w:type="dxa" w:w="3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Use if base struggles with Indian-accented English</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8–10s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High accuracy</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Only with GPU</w:t>
            </w:r>
          </w:p>
        </w:tc>
      </w:tr>
      <w:tr>
        <w:tc>
          <w:tcPr>
            <w:tcW w:type="dxa" w:w="13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large</w:t>
            </w:r>
          </w:p>
        </w:tc>
        <w:tc>
          <w:tcPr>
            <w:tcW w:type="dxa" w:w="2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20+s</w:t>
            </w:r>
          </w:p>
        </w:tc>
        <w:tc>
          <w:tcPr>
            <w:tcW w:type="dxa" w:w="22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Highest</w:t>
            </w:r>
          </w:p>
        </w:tc>
        <w:tc>
          <w:tcPr>
            <w:tcW w:type="dxa" w:w="3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GPU only — too slow on CPU</w:t>
            </w:r>
          </w:p>
        </w:tc>
      </w:tr>
    </w:tbl>
    <w:p>
      <w:pPr>
        <w:spacing w:after="80"/>
      </w:pPr>
      <w:r>
        <w:t xml:space="preserve"/>
      </w:r>
    </w:p>
    <w:p>
      <w:pPr>
        <w:pStyle w:val="Heading2"/>
        <w:spacing w:after="160" w:before="280"/>
      </w:pPr>
      <w:r>
        <w:rPr>
          <w:rFonts w:ascii="Calibri" w:cs="Calibri" w:eastAsia="Calibri" w:hAnsi="Calibri"/>
          <w:b/>
          <w:bCs/>
          <w:color w:val="2E5984"/>
          <w:sz w:val="26"/>
          <w:szCs w:val="26"/>
        </w:rPr>
        <w:t xml:space="preserve">5.6 Knowledge base &amp; self-learning</w:t>
      </w:r>
    </w:p>
    <w:p>
      <w:pPr>
        <w:spacing w:after="120" w:line="300"/>
        <w:jc w:val="left"/>
      </w:pPr>
      <w:r>
        <w:rPr>
          <w:rFonts w:ascii="Calibri" w:cs="Calibri" w:eastAsia="Calibri" w:hAnsi="Calibri"/>
          <w:sz w:val="22"/>
          <w:szCs w:val="22"/>
        </w:rPr>
        <w:t xml:space="preserve">The pgvector knowledge base is the chatbot's institutional memory. Three categories of documents live here:</w:t>
      </w:r>
    </w:p>
    <w:p>
      <w:pPr>
        <w:pStyle w:val="ListParagraph"/>
        <w:numPr>
          <w:ilvl w:val="0"/>
          <w:numId w:val="3"/>
        </w:numPr>
        <w:spacing w:after="60" w:line="280"/>
      </w:pPr>
      <w:r>
        <w:rPr>
          <w:rFonts w:ascii="Calibri" w:cs="Calibri" w:eastAsia="Calibri" w:hAnsi="Calibri"/>
          <w:sz w:val="22"/>
          <w:szCs w:val="22"/>
        </w:rPr>
        <w:t xml:space="preserve">Schema metadata — descriptions of every table, every column, and every domain convention (e.g. "investment_value_cr is negative", "FY26 means April 2025 – March 2026"). Loaded once at startup from chatbot/knowledge/schema_metadata.json.</w:t>
      </w:r>
    </w:p>
    <w:p>
      <w:pPr>
        <w:pStyle w:val="ListParagraph"/>
        <w:numPr>
          <w:ilvl w:val="0"/>
          <w:numId w:val="3"/>
        </w:numPr>
        <w:spacing w:after="60" w:line="280"/>
      </w:pPr>
      <w:r>
        <w:rPr>
          <w:rFonts w:ascii="Calibri" w:cs="Calibri" w:eastAsia="Calibri" w:hAnsi="Calibri"/>
          <w:sz w:val="22"/>
          <w:szCs w:val="22"/>
        </w:rPr>
        <w:t xml:space="preserve">Seed query patterns — hand-crafted (NL question, SQL, explanation) tuples for the 20–30 most common questions, written by the team during onboarding.</w:t>
      </w:r>
    </w:p>
    <w:p>
      <w:pPr>
        <w:pStyle w:val="ListParagraph"/>
        <w:numPr>
          <w:ilvl w:val="0"/>
          <w:numId w:val="3"/>
        </w:numPr>
        <w:spacing w:after="60" w:line="280"/>
      </w:pPr>
      <w:r>
        <w:rPr>
          <w:rFonts w:ascii="Calibri" w:cs="Calibri" w:eastAsia="Calibri" w:hAnsi="Calibri"/>
          <w:sz w:val="22"/>
          <w:szCs w:val="22"/>
        </w:rPr>
        <w:t xml:space="preserve">Self-learned queries — added at runtime via save_validated_query whenever an analyst confirms a chatbot answer was correct. Over weeks, the bot accumulates a library of validated patterns and starts reusing them via vector similarity before falling back to writing fresh SQL.</w:t>
      </w:r>
    </w:p>
    <w:p>
      <w:pPr>
        <w:spacing w:after="80"/>
      </w:pPr>
      <w:r>
        <w:t xml:space="preserve"/>
      </w:r>
    </w:p>
    <w:p>
      <w:pPr>
        <w:pStyle w:val="Heading3"/>
        <w:spacing w:after="120" w:before="220"/>
      </w:pPr>
      <w:r>
        <w:rPr>
          <w:rFonts w:ascii="Calibri" w:cs="Calibri" w:eastAsia="Calibri" w:hAnsi="Calibri"/>
          <w:b/>
          <w:bCs/>
          <w:color w:val="404040"/>
          <w:sz w:val="22"/>
          <w:szCs w:val="22"/>
        </w:rPr>
        <w:t xml:space="preserve">Loader idempotency</w:t>
      </w:r>
    </w:p>
    <w:p>
      <w:pPr>
        <w:spacing w:after="120" w:line="300"/>
        <w:jc w:val="left"/>
      </w:pPr>
      <w:r>
        <w:rPr>
          <w:rFonts w:ascii="Calibri" w:cs="Calibri" w:eastAsia="Calibri" w:hAnsi="Calibri"/>
          <w:sz w:val="22"/>
          <w:szCs w:val="22"/>
        </w:rPr>
        <w:t xml:space="preserve">The loader (chatbot/knowledge/loader.py) is safe to re-run. PgVector deduplicates by content hash, so adding new schema metadata or re-loading after a code change won't create duplicate rows. The loader is invoked once via Docker compose on first stack startup, and again manually whenever schema metadata changes.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5.7 Chat widget — frontend integration</w:t>
      </w:r>
    </w:p>
    <w:p>
      <w:pPr>
        <w:spacing w:after="120" w:line="300"/>
        <w:jc w:val="left"/>
      </w:pPr>
      <w:r>
        <w:rPr>
          <w:rFonts w:ascii="Calibri" w:cs="Calibri" w:eastAsia="Calibri" w:hAnsi="Calibri"/>
          <w:sz w:val="22"/>
          <w:szCs w:val="22"/>
        </w:rPr>
        <w:t xml:space="preserve">The React dashboard hosts a floating chat button (bottom-right) that expands into a side panel. The panel uses Server-Sent Events to stream the chatbot response in real time.</w:t>
      </w:r>
    </w:p>
    <w:p>
      <w:pPr>
        <w:pStyle w:val="Heading3"/>
        <w:spacing w:after="120" w:before="220"/>
      </w:pPr>
      <w:r>
        <w:rPr>
          <w:rFonts w:ascii="Calibri" w:cs="Calibri" w:eastAsia="Calibri" w:hAnsi="Calibri"/>
          <w:b/>
          <w:bCs/>
          <w:color w:val="404040"/>
          <w:sz w:val="22"/>
          <w:szCs w:val="22"/>
        </w:rPr>
        <w:t xml:space="preserve">Chat widget component (excerpt)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frontend/src/features/chatbot/ChatWidget.tsx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 useState, useEffect } from 'react';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export function ChatWidget()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[messages, setMessages] = useState&lt;Msg[]&gt;([]);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[input, setInput] = useState('');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[streaming, setStreaming] = useState(false);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[sessionId] = useState(()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localStorage.getItem('chat_session_id') || crypto.randomUUID());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useEffect(() =&gt; { localStorage.setItem('chat_session_id', sessionId); }, [sessionId]);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async function send()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setStreaming(true);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userMsg = { role: 'user', content: input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setMessages(m =&gt; [...m, userMsg, { role: 'assistant', content: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res = await fetch('/chat-api/chat',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method: 'POST',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headers: { 'Content-Type': 'application/json'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body: JSON.stringify({ message: input, session_id: sessionId, stream: true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reader = res.body!.getReader();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decoder = new TextDecoder();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while (true)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 done, value } = await reader.read();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(done) break;</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text = decoder.decode(value);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SSE parsing: split on 'data: ' and append chunks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for (const line of text.split('\n'))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if (line.startsWith('data: ') &amp;&amp; !line.includes('[DONE]'))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setMessages(m =&gt;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last = m[m.length - 1];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[...m.slice(0, -1), { ...last, content: last.content + line.slice(6)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setStreaming(false);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setInput('');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render chat UI with VoiceButton and ThumbsUp/Down feedback buttons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Voice button</w:t>
      </w:r>
    </w:p>
    <w:p>
      <w:pPr>
        <w:spacing w:after="120" w:line="300"/>
        <w:jc w:val="left"/>
      </w:pPr>
      <w:r>
        <w:rPr>
          <w:rFonts w:ascii="Calibri" w:cs="Calibri" w:eastAsia="Calibri" w:hAnsi="Calibri"/>
          <w:sz w:val="22"/>
          <w:szCs w:val="22"/>
        </w:rPr>
        <w:t xml:space="preserve">The microphone button uses the browser's MediaRecorder API to capture audio (WebM/Opus) and POSTs the blob to /voice. The widget plays the returned MP3 via HTML5 audio while displaying the transcript and text response simultaneously.</w:t>
      </w:r>
    </w:p>
    <w:p>
      <w:pPr>
        <w:spacing w:after="80"/>
      </w:pPr>
      <w:r>
        <w:t xml:space="preserve"/>
      </w:r>
    </w:p>
    <w:p>
      <w:pPr>
        <w:pStyle w:val="Heading3"/>
        <w:spacing w:after="120" w:before="220"/>
      </w:pPr>
      <w:r>
        <w:rPr>
          <w:rFonts w:ascii="Calibri" w:cs="Calibri" w:eastAsia="Calibri" w:hAnsi="Calibri"/>
          <w:b/>
          <w:bCs/>
          <w:color w:val="404040"/>
          <w:sz w:val="22"/>
          <w:szCs w:val="22"/>
        </w:rPr>
        <w:t xml:space="preserve">Thumbs-up feedback → save_validated_query</w:t>
      </w:r>
    </w:p>
    <w:p>
      <w:pPr>
        <w:spacing w:after="120" w:line="300"/>
        <w:jc w:val="left"/>
      </w:pPr>
      <w:r>
        <w:rPr>
          <w:rFonts w:ascii="Calibri" w:cs="Calibri" w:eastAsia="Calibri" w:hAnsi="Calibri"/>
          <w:sz w:val="22"/>
          <w:szCs w:val="22"/>
        </w:rPr>
        <w:t xml:space="preserve">Every assistant message ships with a thumbs-up / thumbs-down pair. A thumbs-up triggers POST /chat with a hidden directive to call save_validated_query for the most recent (NL question → SQL) pair, persisting the validated pattern into nksquared_knowledge for future similarity lookup.</w:t>
      </w:r>
    </w:p>
    <w:p>
      <w:r>
        <w:br w:type="page"/>
      </w:r>
    </w:p>
    <w:p>
      <w:pPr>
        <w:pStyle w:val="Heading1"/>
        <w:spacing w:after="200" w:before="360"/>
      </w:pPr>
      <w:r>
        <w:rPr>
          <w:rFonts w:ascii="Calibri" w:cs="Calibri" w:eastAsia="Calibri" w:hAnsi="Calibri"/>
          <w:b/>
          <w:bCs/>
          <w:color w:val="1F3864"/>
          <w:sz w:val="32"/>
          <w:szCs w:val="32"/>
        </w:rPr>
        <w:t xml:space="preserve">6. Frontend Design (React)</w:t>
      </w:r>
    </w:p>
    <w:p>
      <w:pPr>
        <w:spacing w:after="120" w:line="300"/>
        <w:jc w:val="left"/>
      </w:pPr>
      <w:r>
        <w:rPr>
          <w:rFonts w:ascii="Calibri" w:cs="Calibri" w:eastAsia="Calibri" w:hAnsi="Calibri"/>
          <w:sz w:val="22"/>
          <w:szCs w:val="22"/>
        </w:rPr>
        <w:t xml:space="preserve">The frontend is a single-page React 18 application built with Vite for fast development. TypeScript is mandatory throughout. The app is structured around five main feature areas matching the requirements: Portfolio, MIS, Reminders, Dashboard (Excel-grid), and Charts.</w:t>
      </w:r>
    </w:p>
    <w:p>
      <w:pPr>
        <w:pStyle w:val="Heading2"/>
        <w:spacing w:after="160" w:before="280"/>
      </w:pPr>
      <w:r>
        <w:rPr>
          <w:rFonts w:ascii="Calibri" w:cs="Calibri" w:eastAsia="Calibri" w:hAnsi="Calibri"/>
          <w:b/>
          <w:bCs/>
          <w:color w:val="2E5984"/>
          <w:sz w:val="26"/>
          <w:szCs w:val="26"/>
        </w:rPr>
        <w:t xml:space="preserve">6.1 Project structure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frontend/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src/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main.tsx                   # Entry point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App.tsx                    # Router root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api/                       # Generated API client + hooks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client.ts              # Axios instance with auth interceptor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companies.ts           # useCompanies(), useCompany(id), useCreateCompany()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mis.ts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features/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auth/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LoginPage.tsx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portfolio/</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PortfolioListPage.tsx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CompanyDetailPage.tsx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TransactionForm.tsx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ValuationHistory.tsx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mis/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MisInboxPage.tsx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MisReviewPage.tsx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MisUploadDialog.tsx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MisTimeseriesChart.tsx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grid/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ExcelGridPage.tsx     # The big editable spreadsheet view</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gridConfig.ts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reminders/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ReminderSchedulesPage.tsx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 ReminderLogPage.tsx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dashboard/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OverviewDashboard.tsx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SectorBreakdown.tsx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VintageAnalysis.tsx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components/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layout/                # Sidebar, AppBar, Layout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charts/                # Reusable chart components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 common/                # Buttons, dialogs, etc.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hooks/                     # Custom hooks (useDebounce, useLocalStorage)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stores/                    # Zustand stores (UI-only state)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theme/                     # MUI theme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utils/                     # Formatters, validators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package.json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vite.config.ts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6.2 Routing</w:t>
      </w:r>
    </w:p>
    <w:p>
      <w:pPr>
        <w:spacing w:after="120" w:line="300"/>
        <w:jc w:val="left"/>
      </w:pPr>
      <w:r>
        <w:rPr>
          <w:rFonts w:ascii="Calibri" w:cs="Calibri" w:eastAsia="Calibri" w:hAnsi="Calibri"/>
          <w:sz w:val="22"/>
          <w:szCs w:val="22"/>
        </w:rPr>
        <w:t xml:space="preserve">React Router v6 with code-splitting per route. Protected routes wrap children in a RequireAuth guard.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&lt;Routes&gt;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path='/login' element={&lt;LoginPage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element={&lt;RequireAuth&gt;&lt;AppLayout /&gt;&lt;/RequireAuth&gt;}&gt;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 element={&lt;OverviewDashboard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path='/portfolio' element={&lt;PortfolioListPage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path='/portfolio/:id' element={&lt;CompanyDetailPage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path='/mis/inbox' element={&lt;MisInboxPage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path='/mis/:submissionId' element={&lt;MisReviewPage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path='/grid' element={&lt;ExcelGridPage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path='/reminders' element={&lt;ReminderSchedulesPage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 path='/charts' element={&lt;ChartsHubPage /&gt;} /&gt;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&lt;/Route&gt;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&lt;/Routes&gt;</w:t>
      </w:r>
    </w:p>
    <w:p>
      <w:pPr>
        <w:spacing w:after="80"/>
      </w:pPr>
      <w:r>
        <w:t xml:space="preserve"/>
      </w:r>
    </w:p>
    <w:p>
      <w:pPr>
        <w:pStyle w:val="Heading2"/>
        <w:spacing w:after="160" w:before="280"/>
      </w:pPr>
      <w:r>
        <w:rPr>
          <w:rFonts w:ascii="Calibri" w:cs="Calibri" w:eastAsia="Calibri" w:hAnsi="Calibri"/>
          <w:b/>
          <w:bCs/>
          <w:color w:val="2E5984"/>
          <w:sz w:val="26"/>
          <w:szCs w:val="26"/>
        </w:rPr>
        <w:t xml:space="preserve">6.3 State management</w:t>
      </w:r>
    </w:p>
    <w:p>
      <w:pPr>
        <w:spacing w:after="120" w:line="300"/>
        <w:jc w:val="left"/>
      </w:pPr>
      <w:r>
        <w:rPr>
          <w:rFonts w:ascii="Calibri" w:cs="Calibri" w:eastAsia="Calibri" w:hAnsi="Calibri"/>
          <w:sz w:val="22"/>
          <w:szCs w:val="22"/>
        </w:rPr>
        <w:t xml:space="preserve">Two-layer state model:</w:t>
      </w:r>
    </w:p>
    <w:p>
      <w:pPr>
        <w:pStyle w:val="ListParagraph"/>
        <w:numPr>
          <w:ilvl w:val="0"/>
          <w:numId w:val="3"/>
        </w:numPr>
        <w:spacing w:after="60" w:line="280"/>
      </w:pPr>
      <w:r>
        <w:rPr>
          <w:rFonts w:ascii="Calibri" w:cs="Calibri" w:eastAsia="Calibri" w:hAnsi="Calibri"/>
          <w:sz w:val="22"/>
          <w:szCs w:val="22"/>
        </w:rPr>
        <w:t xml:space="preserve">Server state (anything the backend owns) → TanStack Query (React Query). Provides caching, optimistic updates, retries, and automatic revalidation.</w:t>
      </w:r>
    </w:p>
    <w:p>
      <w:pPr>
        <w:pStyle w:val="ListParagraph"/>
        <w:numPr>
          <w:ilvl w:val="0"/>
          <w:numId w:val="3"/>
        </w:numPr>
        <w:spacing w:after="60" w:line="280"/>
      </w:pPr>
      <w:r>
        <w:rPr>
          <w:rFonts w:ascii="Calibri" w:cs="Calibri" w:eastAsia="Calibri" w:hAnsi="Calibri"/>
          <w:sz w:val="22"/>
          <w:szCs w:val="22"/>
        </w:rPr>
        <w:t xml:space="preserve">UI state (which dialog is open, which row is selected, sidebar collapsed) → Zustand. Lightweight, no boilerplate.</w:t>
      </w:r>
    </w:p>
    <w:p>
      <w:pPr>
        <w:spacing w:after="120" w:line="300"/>
        <w:jc w:val="left"/>
      </w:pPr>
      <w:r>
        <w:rPr>
          <w:rFonts w:ascii="Calibri" w:cs="Calibri" w:eastAsia="Calibri" w:hAnsi="Calibri"/>
          <w:sz w:val="22"/>
          <w:szCs w:val="22"/>
        </w:rPr>
        <w:t xml:space="preserve">Avoid Redux entirely — TanStack Query covers ~90% of what teams typically use Redux for, and the remaining UI state is small enough for Zustand.</w:t>
      </w:r>
    </w:p>
    <w:p>
      <w:pPr>
        <w:spacing w:after="80"/>
      </w:pPr>
      <w:r>
        <w:t xml:space="preserve"/>
      </w:r>
    </w:p>
    <w:p>
      <w:pPr>
        <w:pStyle w:val="Heading2"/>
        <w:spacing w:after="160" w:before="280"/>
      </w:pPr>
      <w:r>
        <w:rPr>
          <w:rFonts w:ascii="Calibri" w:cs="Calibri" w:eastAsia="Calibri" w:hAnsi="Calibri"/>
          <w:b/>
          <w:bCs/>
          <w:color w:val="2E5984"/>
          <w:sz w:val="26"/>
          <w:szCs w:val="26"/>
        </w:rPr>
        <w:t xml:space="preserve">6.4 The Excel-style grid view (requirement #4)</w:t>
      </w:r>
    </w:p>
    <w:p>
      <w:pPr>
        <w:spacing w:after="120" w:line="300"/>
        <w:jc w:val="left"/>
      </w:pPr>
      <w:r>
        <w:rPr>
          <w:rFonts w:ascii="Calibri" w:cs="Calibri" w:eastAsia="Calibri" w:hAnsi="Calibri"/>
          <w:sz w:val="22"/>
          <w:szCs w:val="22"/>
        </w:rPr>
        <w:t xml:space="preserve">This is the most distinctive part of the application. We use AG Grid Community Edition, which provides spreadsheet-like behavior including cell editing, copy-paste from Excel, keyboard navigation, range selection, sorting, and filtering — all out of the box.</w:t>
      </w:r>
    </w:p>
    <w:p>
      <w:pPr>
        <w:pStyle w:val="Heading3"/>
        <w:spacing w:after="120" w:before="220"/>
      </w:pPr>
      <w:r>
        <w:rPr>
          <w:rFonts w:ascii="Calibri" w:cs="Calibri" w:eastAsia="Calibri" w:hAnsi="Calibri"/>
          <w:b/>
          <w:bCs/>
          <w:color w:val="404040"/>
          <w:sz w:val="22"/>
          <w:szCs w:val="22"/>
        </w:rPr>
        <w:t xml:space="preserve">AG Grid configuration for the portfolio sheet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features/grid/gridConfig.ts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import { ColDef, GridOptions } from 'ag-grid-community';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export const portfolioColumnDefs: ColDef[]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'internal_code', headerName: 'Code', pinned: 'left', editable: false, width: 110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'display_name', headerName: 'Company', pinned: 'left', editable: true, width: 200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'sector', headerName: 'Sector',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true, cellEditor: 'agSelectCellEditor',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cellEditorParams: { values: SECTORS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'sub_sector', headerName: 'Sub-Sector', editable: true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'portfolio_category', headerName: 'Vehicle', editable: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cellEditor: 'agSelectCellEditor',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cellEditorParams: { values: PORTFOLIO_CATEGORIES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'first_invested_on', headerName: 'First Invest',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true, cellEditor: 'agDateCellEditor',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valueFormatter: (p) =&gt; formatDate(p.value)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'invested_inr_cr', headerName: 'Invested (₹Cr)',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false, type: 'numericColumn',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valueFormatter: (p) =&gt; p.value?.toFixed(2) ??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'current_value_inr_cr', headerName: 'Current Value (₹Cr)',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false, type: 'numericColumn',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valueFormatter: (p) =&gt; p.value?.toFixed(2) ??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'moic', headerName: 'MOIC',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false, type: 'numericColumn',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valueFormatter: (p) =&gt; p.value?.toFixed(2) + 'x',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cellStyle: (p) =&gt;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color: p.value &gt; 1.1 ? '#0F6E56' : p.value &lt; 0.9 ? '#A32D2D' : '#444'</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field: 'irr', headerName: 'IRR',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editable: false,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valueFormatter: (p) =&gt; p.value ? (p.value * 100).toFixed(1) + '%' :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export const gridOptions: GridOptions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enableRangeSelection: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enableFillHandle: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copyHeadersToClipboard: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undoRedoCellEditing: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undoRedoCellEditingLimit: 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rowSelection: 'multiple',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suppressRowClickSelection: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pagination: true,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paginationPageSize: 50,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defaultColDef: { sortable: true, filter: true, resizable: true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3"/>
        <w:spacing w:after="120" w:before="220"/>
      </w:pPr>
      <w:r>
        <w:rPr>
          <w:rFonts w:ascii="Calibri" w:cs="Calibri" w:eastAsia="Calibri" w:hAnsi="Calibri"/>
          <w:b/>
          <w:bCs/>
          <w:color w:val="404040"/>
          <w:sz w:val="22"/>
          <w:szCs w:val="22"/>
        </w:rPr>
        <w:t xml:space="preserve">Cell-edit persistence flow</w:t>
      </w:r>
    </w:p>
    <w:p>
      <w:pPr>
        <w:pStyle w:val="ListParagraph"/>
        <w:numPr>
          <w:ilvl w:val="0"/>
          <w:numId w:val="2"/>
        </w:numPr>
        <w:spacing w:after="60" w:line="280"/>
      </w:pPr>
      <w:r>
        <w:rPr>
          <w:rFonts w:ascii="Calibri" w:cs="Calibri" w:eastAsia="Calibri" w:hAnsi="Calibri"/>
          <w:sz w:val="22"/>
          <w:szCs w:val="22"/>
        </w:rPr>
        <w:t xml:space="preserve">User edits a cell — AG Grid fires onCellValueChanged.</w:t>
      </w:r>
    </w:p>
    <w:p>
      <w:pPr>
        <w:pStyle w:val="ListParagraph"/>
        <w:numPr>
          <w:ilvl w:val="0"/>
          <w:numId w:val="2"/>
        </w:numPr>
        <w:spacing w:after="60" w:line="280"/>
      </w:pPr>
      <w:r>
        <w:rPr>
          <w:rFonts w:ascii="Calibri" w:cs="Calibri" w:eastAsia="Calibri" w:hAnsi="Calibri"/>
          <w:sz w:val="22"/>
          <w:szCs w:val="22"/>
        </w:rPr>
        <w:t xml:space="preserve">Handler optimistically updates the local cache via TanStack Query setQueryData.</w:t>
      </w:r>
    </w:p>
    <w:p>
      <w:pPr>
        <w:pStyle w:val="ListParagraph"/>
        <w:numPr>
          <w:ilvl w:val="0"/>
          <w:numId w:val="2"/>
        </w:numPr>
        <w:spacing w:after="60" w:line="280"/>
      </w:pPr>
      <w:r>
        <w:rPr>
          <w:rFonts w:ascii="Calibri" w:cs="Calibri" w:eastAsia="Calibri" w:hAnsi="Calibri"/>
          <w:sz w:val="22"/>
          <w:szCs w:val="22"/>
        </w:rPr>
        <w:t xml:space="preserve">PATCH /companies/{id} sent to backend with the changed field.</w:t>
      </w:r>
    </w:p>
    <w:p>
      <w:pPr>
        <w:pStyle w:val="ListParagraph"/>
        <w:numPr>
          <w:ilvl w:val="0"/>
          <w:numId w:val="2"/>
        </w:numPr>
        <w:spacing w:after="60" w:line="280"/>
      </w:pPr>
      <w:r>
        <w:rPr>
          <w:rFonts w:ascii="Calibri" w:cs="Calibri" w:eastAsia="Calibri" w:hAnsi="Calibri"/>
          <w:sz w:val="22"/>
          <w:szCs w:val="22"/>
        </w:rPr>
        <w:t xml:space="preserve">Backend validates and writes; on success, the row is reconciled with the server response.</w:t>
      </w:r>
    </w:p>
    <w:p>
      <w:pPr>
        <w:pStyle w:val="ListParagraph"/>
        <w:numPr>
          <w:ilvl w:val="0"/>
          <w:numId w:val="2"/>
        </w:numPr>
        <w:spacing w:after="60" w:line="280"/>
      </w:pPr>
      <w:r>
        <w:rPr>
          <w:rFonts w:ascii="Calibri" w:cs="Calibri" w:eastAsia="Calibri" w:hAnsi="Calibri"/>
          <w:sz w:val="22"/>
          <w:szCs w:val="22"/>
        </w:rPr>
        <w:t xml:space="preserve">On error, AG Grid's undo functionality reverts the cell and shows a toast.</w:t>
      </w:r>
    </w:p>
    <w:p>
      <w:pPr>
        <w:spacing w:after="120" w:line="300"/>
        <w:jc w:val="left"/>
      </w:pPr>
      <w:r>
        <w:rPr>
          <w:rFonts w:ascii="Calibri" w:cs="Calibri" w:eastAsia="Calibri" w:hAnsi="Calibri"/>
          <w:sz w:val="22"/>
          <w:szCs w:val="22"/>
        </w:rPr>
        <w:t xml:space="preserve">This pattern preserves the snappy feel of Excel while ensuring durability.</w:t>
      </w:r>
    </w:p>
    <w:p>
      <w:pPr>
        <w:spacing w:after="80"/>
      </w:pPr>
      <w:r>
        <w:t xml:space="preserve"/>
      </w:r>
    </w:p>
    <w:p>
      <w:pPr>
        <w:pStyle w:val="Heading3"/>
        <w:spacing w:after="120" w:before="220"/>
      </w:pPr>
      <w:r>
        <w:rPr>
          <w:rFonts w:ascii="Calibri" w:cs="Calibri" w:eastAsia="Calibri" w:hAnsi="Calibri"/>
          <w:b/>
          <w:bCs/>
          <w:color w:val="404040"/>
          <w:sz w:val="22"/>
          <w:szCs w:val="22"/>
        </w:rPr>
        <w:t xml:space="preserve">Locked vs editable columns</w:t>
      </w:r>
    </w:p>
    <w:p>
      <w:pPr>
        <w:pStyle w:val="ListParagraph"/>
        <w:numPr>
          <w:ilvl w:val="0"/>
          <w:numId w:val="3"/>
        </w:numPr>
        <w:spacing w:after="60" w:line="280"/>
      </w:pPr>
      <w:r>
        <w:rPr>
          <w:rFonts w:ascii="Calibri" w:cs="Calibri" w:eastAsia="Calibri" w:hAnsi="Calibri"/>
          <w:sz w:val="22"/>
          <w:szCs w:val="22"/>
        </w:rPr>
        <w:t xml:space="preserve">Computed fields (MOIC, IRR, current value) are always read-only — they're derived.</w:t>
      </w:r>
    </w:p>
    <w:p>
      <w:pPr>
        <w:pStyle w:val="ListParagraph"/>
        <w:numPr>
          <w:ilvl w:val="0"/>
          <w:numId w:val="3"/>
        </w:numPr>
        <w:spacing w:after="60" w:line="280"/>
      </w:pPr>
      <w:r>
        <w:rPr>
          <w:rFonts w:ascii="Calibri" w:cs="Calibri" w:eastAsia="Calibri" w:hAnsi="Calibri"/>
          <w:sz w:val="22"/>
          <w:szCs w:val="22"/>
        </w:rPr>
        <w:t xml:space="preserve">Master fields (sector, country, category) are editable for ADMIN/ANALYST only.</w:t>
      </w:r>
    </w:p>
    <w:p>
      <w:pPr>
        <w:pStyle w:val="ListParagraph"/>
        <w:numPr>
          <w:ilvl w:val="0"/>
          <w:numId w:val="3"/>
        </w:numPr>
        <w:spacing w:after="60" w:line="280"/>
      </w:pPr>
      <w:r>
        <w:rPr>
          <w:rFonts w:ascii="Calibri" w:cs="Calibri" w:eastAsia="Calibri" w:hAnsi="Calibri"/>
          <w:sz w:val="22"/>
          <w:szCs w:val="22"/>
        </w:rPr>
        <w:t xml:space="preserve">Transaction-level data isn't shown directly in the grid; clicking a row opens a side panel with full transaction history.</w:t>
      </w:r>
    </w:p>
    <w:p>
      <w:pPr>
        <w:spacing w:after="80"/>
      </w:pPr>
      <w:r>
        <w:t xml:space="preserve"/>
      </w:r>
    </w:p>
    <w:p>
      <w:pPr>
        <w:pStyle w:val="Heading2"/>
        <w:spacing w:after="160" w:before="280"/>
      </w:pPr>
      <w:r>
        <w:rPr>
          <w:rFonts w:ascii="Calibri" w:cs="Calibri" w:eastAsia="Calibri" w:hAnsi="Calibri"/>
          <w:b/>
          <w:bCs/>
          <w:color w:val="2E5984"/>
          <w:sz w:val="26"/>
          <w:szCs w:val="26"/>
        </w:rPr>
        <w:t xml:space="preserve">6.5 Charts and visual analytics</w:t>
      </w:r>
    </w:p>
    <w:p>
      <w:pPr>
        <w:spacing w:after="120" w:line="300"/>
        <w:jc w:val="left"/>
      </w:pPr>
      <w:r>
        <w:rPr>
          <w:rFonts w:ascii="Calibri" w:cs="Calibri" w:eastAsia="Calibri" w:hAnsi="Calibri"/>
          <w:sz w:val="22"/>
          <w:szCs w:val="22"/>
        </w:rPr>
        <w:t xml:space="preserve">Three layers of charts at three levels of zoom:</w:t>
      </w:r>
    </w:p>
    <w:p>
      <w:pPr>
        <w:pStyle w:val="Heading3"/>
        <w:spacing w:after="120" w:before="220"/>
      </w:pPr>
      <w:r>
        <w:rPr>
          <w:rFonts w:ascii="Calibri" w:cs="Calibri" w:eastAsia="Calibri" w:hAnsi="Calibri"/>
          <w:b/>
          <w:bCs/>
          <w:color w:val="404040"/>
          <w:sz w:val="22"/>
          <w:szCs w:val="22"/>
        </w:rPr>
        <w:t xml:space="preserve">Portfolio overview (top-level dashboard)</w:t>
      </w:r>
    </w:p>
    <w:p>
      <w:pPr>
        <w:pStyle w:val="ListParagraph"/>
        <w:numPr>
          <w:ilvl w:val="0"/>
          <w:numId w:val="3"/>
        </w:numPr>
        <w:spacing w:after="60" w:line="280"/>
      </w:pPr>
      <w:r>
        <w:rPr>
          <w:rFonts w:ascii="Calibri" w:cs="Calibri" w:eastAsia="Calibri" w:hAnsi="Calibri"/>
          <w:sz w:val="22"/>
          <w:szCs w:val="22"/>
        </w:rPr>
        <w:t xml:space="preserve">KPI cards: Total Invested, Current Value, MOIC, # Companies, # Pending MIS</w:t>
      </w:r>
    </w:p>
    <w:p>
      <w:pPr>
        <w:pStyle w:val="ListParagraph"/>
        <w:numPr>
          <w:ilvl w:val="0"/>
          <w:numId w:val="3"/>
        </w:numPr>
        <w:spacing w:after="60" w:line="280"/>
      </w:pPr>
      <w:r>
        <w:rPr>
          <w:rFonts w:ascii="Calibri" w:cs="Calibri" w:eastAsia="Calibri" w:hAnsi="Calibri"/>
          <w:sz w:val="22"/>
          <w:szCs w:val="22"/>
        </w:rPr>
        <w:t xml:space="preserve">Doughnut: capital allocation by sector</w:t>
      </w:r>
    </w:p>
    <w:p>
      <w:pPr>
        <w:pStyle w:val="ListParagraph"/>
        <w:numPr>
          <w:ilvl w:val="0"/>
          <w:numId w:val="3"/>
        </w:numPr>
        <w:spacing w:after="60" w:line="280"/>
      </w:pPr>
      <w:r>
        <w:rPr>
          <w:rFonts w:ascii="Calibri" w:cs="Calibri" w:eastAsia="Calibri" w:hAnsi="Calibri"/>
          <w:sz w:val="22"/>
          <w:szCs w:val="22"/>
        </w:rPr>
        <w:t xml:space="preserve">Treemap: capital allocation by portfolio_category and company</w:t>
      </w:r>
    </w:p>
    <w:p>
      <w:pPr>
        <w:pStyle w:val="ListParagraph"/>
        <w:numPr>
          <w:ilvl w:val="0"/>
          <w:numId w:val="3"/>
        </w:numPr>
        <w:spacing w:after="60" w:line="280"/>
      </w:pPr>
      <w:r>
        <w:rPr>
          <w:rFonts w:ascii="Calibri" w:cs="Calibri" w:eastAsia="Calibri" w:hAnsi="Calibri"/>
          <w:sz w:val="22"/>
          <w:szCs w:val="22"/>
        </w:rPr>
        <w:t xml:space="preserve">Bar chart: vintage year vs MOIC</w:t>
      </w:r>
    </w:p>
    <w:p>
      <w:pPr>
        <w:pStyle w:val="ListParagraph"/>
        <w:numPr>
          <w:ilvl w:val="0"/>
          <w:numId w:val="3"/>
        </w:numPr>
        <w:spacing w:after="60" w:line="280"/>
      </w:pPr>
      <w:r>
        <w:rPr>
          <w:rFonts w:ascii="Calibri" w:cs="Calibri" w:eastAsia="Calibri" w:hAnsi="Calibri"/>
          <w:sz w:val="22"/>
          <w:szCs w:val="22"/>
        </w:rPr>
        <w:t xml:space="preserve">Histogram: MOIC distribution across all companies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Company detail page</w:t>
      </w:r>
    </w:p>
    <w:p>
      <w:pPr>
        <w:pStyle w:val="ListParagraph"/>
        <w:numPr>
          <w:ilvl w:val="0"/>
          <w:numId w:val="3"/>
        </w:numPr>
        <w:spacing w:after="60" w:line="280"/>
      </w:pPr>
      <w:r>
        <w:rPr>
          <w:rFonts w:ascii="Calibri" w:cs="Calibri" w:eastAsia="Calibri" w:hAnsi="Calibri"/>
          <w:sz w:val="22"/>
          <w:szCs w:val="22"/>
        </w:rPr>
        <w:t xml:space="preserve">Time series: revenue, gross margin, EBITDA across last 12-24 months</w:t>
      </w:r>
    </w:p>
    <w:p>
      <w:pPr>
        <w:pStyle w:val="ListParagraph"/>
        <w:numPr>
          <w:ilvl w:val="0"/>
          <w:numId w:val="3"/>
        </w:numPr>
        <w:spacing w:after="60" w:line="280"/>
      </w:pPr>
      <w:r>
        <w:rPr>
          <w:rFonts w:ascii="Calibri" w:cs="Calibri" w:eastAsia="Calibri" w:hAnsi="Calibri"/>
          <w:sz w:val="22"/>
          <w:szCs w:val="22"/>
        </w:rPr>
        <w:t xml:space="preserve">Stacked area: channel mix over time (Dine-in, B2B, Aggregator etc.)</w:t>
      </w:r>
    </w:p>
    <w:p>
      <w:pPr>
        <w:pStyle w:val="ListParagraph"/>
        <w:numPr>
          <w:ilvl w:val="0"/>
          <w:numId w:val="3"/>
        </w:numPr>
        <w:spacing w:after="60" w:line="280"/>
      </w:pPr>
      <w:r>
        <w:rPr>
          <w:rFonts w:ascii="Calibri" w:cs="Calibri" w:eastAsia="Calibri" w:hAnsi="Calibri"/>
          <w:sz w:val="22"/>
          <w:szCs w:val="22"/>
        </w:rPr>
        <w:t xml:space="preserve">Waterfall: this month's P&amp;L (Revenue → COGS → GP → OpEx → EBITDA)</w:t>
      </w:r>
    </w:p>
    <w:p>
      <w:pPr>
        <w:pStyle w:val="ListParagraph"/>
        <w:numPr>
          <w:ilvl w:val="0"/>
          <w:numId w:val="3"/>
        </w:numPr>
        <w:spacing w:after="60" w:line="280"/>
      </w:pPr>
      <w:r>
        <w:rPr>
          <w:rFonts w:ascii="Calibri" w:cs="Calibri" w:eastAsia="Calibri" w:hAnsi="Calibri"/>
          <w:sz w:val="22"/>
          <w:szCs w:val="22"/>
        </w:rPr>
        <w:t xml:space="preserve">Outlet/BU comparison: small-multiples bar chart with per-unit margins</w:t>
      </w:r>
    </w:p>
    <w:p>
      <w:pPr>
        <w:pStyle w:val="ListParagraph"/>
        <w:numPr>
          <w:ilvl w:val="0"/>
          <w:numId w:val="3"/>
        </w:numPr>
        <w:spacing w:after="60" w:line="280"/>
      </w:pPr>
      <w:r>
        <w:rPr>
          <w:rFonts w:ascii="Calibri" w:cs="Calibri" w:eastAsia="Calibri" w:hAnsi="Calibri"/>
          <w:sz w:val="22"/>
          <w:szCs w:val="22"/>
        </w:rPr>
        <w:t xml:space="preserve">Investment timeline: vertical timeline of all transactions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MIS comparison page</w:t>
      </w:r>
    </w:p>
    <w:p>
      <w:pPr>
        <w:pStyle w:val="ListParagraph"/>
        <w:numPr>
          <w:ilvl w:val="0"/>
          <w:numId w:val="3"/>
        </w:numPr>
        <w:spacing w:after="60" w:line="280"/>
      </w:pPr>
      <w:r>
        <w:rPr>
          <w:rFonts w:ascii="Calibri" w:cs="Calibri" w:eastAsia="Calibri" w:hAnsi="Calibri"/>
          <w:sz w:val="22"/>
          <w:szCs w:val="22"/>
        </w:rPr>
        <w:t xml:space="preserve">Selectable companies → side-by-side metric comparison</w:t>
      </w:r>
    </w:p>
    <w:p>
      <w:pPr>
        <w:pStyle w:val="ListParagraph"/>
        <w:numPr>
          <w:ilvl w:val="0"/>
          <w:numId w:val="3"/>
        </w:numPr>
        <w:spacing w:after="60" w:line="280"/>
      </w:pPr>
      <w:r>
        <w:rPr>
          <w:rFonts w:ascii="Calibri" w:cs="Calibri" w:eastAsia="Calibri" w:hAnsi="Calibri"/>
          <w:sz w:val="22"/>
          <w:szCs w:val="22"/>
        </w:rPr>
        <w:t xml:space="preserve">Cohort analysis: same-month-of-life across multiple companies</w:t>
      </w:r>
    </w:p>
    <w:p>
      <w:pPr>
        <w:spacing w:after="80"/>
      </w:pPr>
      <w:r>
        <w:t xml:space="preserve"/>
      </w:r>
    </w:p>
    <w:p>
      <w:pPr>
        <w:pStyle w:val="Heading3"/>
        <w:spacing w:after="120" w:before="220"/>
      </w:pPr>
      <w:r>
        <w:rPr>
          <w:rFonts w:ascii="Calibri" w:cs="Calibri" w:eastAsia="Calibri" w:hAnsi="Calibri"/>
          <w:b/>
          <w:bCs/>
          <w:color w:val="404040"/>
          <w:sz w:val="22"/>
          <w:szCs w:val="22"/>
        </w:rPr>
        <w:t xml:space="preserve">Library choice</w:t>
      </w:r>
    </w:p>
    <w:p>
      <w:pPr>
        <w:spacing w:after="120" w:line="300"/>
        <w:jc w:val="left"/>
      </w:pPr>
      <w:r>
        <w:rPr>
          <w:rFonts w:ascii="Calibri" w:cs="Calibri" w:eastAsia="Calibri" w:hAnsi="Calibri"/>
          <w:sz w:val="22"/>
          <w:szCs w:val="22"/>
        </w:rPr>
        <w:t xml:space="preserve">Recharts handles 90% of needs (responsive, declarative, well-typed for TypeScript). For more advanced visualizations — treemaps, sankey, sunburst — fall back to Apache ECharts via the echarts-for-react wrapper.</w:t>
      </w:r>
    </w:p>
    <w:p>
      <w:r>
        <w:br w:type="page"/>
      </w:r>
    </w:p>
    <w:p>
      <w:pPr>
        <w:pStyle w:val="Heading2"/>
        <w:spacing w:after="160" w:before="280"/>
      </w:pPr>
      <w:r>
        <w:rPr>
          <w:rFonts w:ascii="Calibri" w:cs="Calibri" w:eastAsia="Calibri" w:hAnsi="Calibri"/>
          <w:b/>
          <w:bCs/>
          <w:color w:val="2E5984"/>
          <w:sz w:val="26"/>
          <w:szCs w:val="26"/>
        </w:rPr>
        <w:t xml:space="preserve">6.6 Form patterns</w:t>
      </w:r>
    </w:p>
    <w:p>
      <w:pPr>
        <w:spacing w:after="120" w:line="300"/>
        <w:jc w:val="left"/>
      </w:pPr>
      <w:r>
        <w:rPr>
          <w:rFonts w:ascii="Calibri" w:cs="Calibri" w:eastAsia="Calibri" w:hAnsi="Calibri"/>
          <w:sz w:val="22"/>
          <w:szCs w:val="22"/>
        </w:rPr>
        <w:t xml:space="preserve">All forms use react-hook-form + Zod for validation. The Zod schema mirrors the backend Pydantic schema; we use a code-gen script to keep them in sync.</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features/portfolio/TransactionForm.tsx</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const schema = z.object({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txn_date: z.string().regex(/^\d{4}-\d{2}-\d{2}$/),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txn_type: z.enum(['Primary','Secondary','Bridge','Exit-IPO','Exit-Sale']),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amount_native: z.coerce.number().positive(),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currency: z.string().length(3),</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pre_money_valuation: z.coerce.number().optional(),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shareholding_pct: z.coerce.number().min(0).max(1).optional(),</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export function TransactionForm({ companyId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 register, handleSubmit, formState: { errors } } = useForm({</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resolver: zodResolver(schema)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mutation = useCreateTransaction(companyId);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const onSubmit = (data) =&gt; mutation.mutate(data);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&lt;form onSubmit={handleSubmit(onSubmit)}&gt;{/* fields */}&lt;/form&gt;;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6.7 Real-time updates</w:t>
      </w:r>
    </w:p>
    <w:p>
      <w:pPr>
        <w:spacing w:after="120" w:line="300"/>
        <w:jc w:val="left"/>
      </w:pPr>
      <w:r>
        <w:rPr>
          <w:rFonts w:ascii="Calibri" w:cs="Calibri" w:eastAsia="Calibri" w:hAnsi="Calibri"/>
          <w:sz w:val="22"/>
          <w:szCs w:val="22"/>
        </w:rPr>
        <w:t xml:space="preserve">When an analyst approves a MIS submission, every dashboard with relevant data should update without a manual refresh. We achieve this through a lightweight WebSocket connection.</w:t>
      </w:r>
    </w:p>
    <w:p>
      <w:pPr>
        <w:pStyle w:val="ListParagraph"/>
        <w:numPr>
          <w:ilvl w:val="0"/>
          <w:numId w:val="3"/>
        </w:numPr>
        <w:spacing w:after="60" w:line="280"/>
      </w:pPr>
      <w:r>
        <w:rPr>
          <w:rFonts w:ascii="Calibri" w:cs="Calibri" w:eastAsia="Calibri" w:hAnsi="Calibri"/>
          <w:sz w:val="22"/>
          <w:szCs w:val="22"/>
        </w:rPr>
        <w:t xml:space="preserve">Connection: single WebSocket at /ws (authenticated via the access token).</w:t>
      </w:r>
    </w:p>
    <w:p>
      <w:pPr>
        <w:pStyle w:val="ListParagraph"/>
        <w:numPr>
          <w:ilvl w:val="0"/>
          <w:numId w:val="3"/>
        </w:numPr>
        <w:spacing w:after="60" w:line="280"/>
      </w:pPr>
      <w:r>
        <w:rPr>
          <w:rFonts w:ascii="Calibri" w:cs="Calibri" w:eastAsia="Calibri" w:hAnsi="Calibri"/>
          <w:sz w:val="22"/>
          <w:szCs w:val="22"/>
        </w:rPr>
        <w:t xml:space="preserve">Server publishes events: company.updated, mis.approved, valuation.changed.</w:t>
      </w:r>
    </w:p>
    <w:p>
      <w:pPr>
        <w:pStyle w:val="ListParagraph"/>
        <w:numPr>
          <w:ilvl w:val="0"/>
          <w:numId w:val="3"/>
        </w:numPr>
        <w:spacing w:after="60" w:line="280"/>
      </w:pPr>
      <w:r>
        <w:rPr>
          <w:rFonts w:ascii="Calibri" w:cs="Calibri" w:eastAsia="Calibri" w:hAnsi="Calibri"/>
          <w:sz w:val="22"/>
          <w:szCs w:val="22"/>
        </w:rPr>
        <w:t xml:space="preserve">Frontend listens and invalidates the relevant TanStack Query keys, triggering re-fetches only for the components currently mounted.</w:t>
      </w:r>
    </w:p>
    <w:p>
      <w:pPr>
        <w:pStyle w:val="ListParagraph"/>
        <w:numPr>
          <w:ilvl w:val="0"/>
          <w:numId w:val="3"/>
        </w:numPr>
        <w:spacing w:after="60" w:line="280"/>
      </w:pPr>
      <w:r>
        <w:rPr>
          <w:rFonts w:ascii="Calibri" w:cs="Calibri" w:eastAsia="Calibri" w:hAnsi="Calibri"/>
          <w:sz w:val="22"/>
          <w:szCs w:val="22"/>
        </w:rPr>
        <w:t xml:space="preserve">Fallback: if the WebSocket disconnects, TanStack Query's refetchOnWindowFocus keeps things fresh enough.</w:t>
      </w:r>
    </w:p>
    <w:p>
      <w:r>
        <w:br w:type="page"/>
      </w:r>
    </w:p>
    <w:p>
      <w:pPr>
        <w:pStyle w:val="Heading1"/>
        <w:spacing w:after="200" w:before="360"/>
      </w:pPr>
      <w:r>
        <w:rPr>
          <w:rFonts w:ascii="Calibri" w:cs="Calibri" w:eastAsia="Calibri" w:hAnsi="Calibri"/>
          <w:b/>
          <w:bCs/>
          <w:color w:val="1F3864"/>
          <w:sz w:val="32"/>
          <w:szCs w:val="32"/>
        </w:rPr>
        <w:t xml:space="preserve">7. Reminder System</w:t>
      </w:r>
    </w:p>
    <w:p>
      <w:pPr>
        <w:spacing w:after="120" w:line="300"/>
        <w:jc w:val="left"/>
      </w:pPr>
      <w:r>
        <w:rPr>
          <w:rFonts w:ascii="Calibri" w:cs="Calibri" w:eastAsia="Calibri" w:hAnsi="Calibri"/>
          <w:sz w:val="22"/>
          <w:szCs w:val="22"/>
        </w:rPr>
        <w:t xml:space="preserve">Reminders are critical — without timely MIS data the platform has nothing to analyze. The system has three components: scheduler (Celery Beat), dispatcher (Celery worker), and tracker (database).</w:t>
      </w:r>
    </w:p>
    <w:p>
      <w:pPr>
        <w:pStyle w:val="Heading2"/>
        <w:spacing w:after="160" w:before="280"/>
      </w:pPr>
      <w:r>
        <w:rPr>
          <w:rFonts w:ascii="Calibri" w:cs="Calibri" w:eastAsia="Calibri" w:hAnsi="Calibri"/>
          <w:b/>
          <w:bCs/>
          <w:color w:val="2E5984"/>
          <w:sz w:val="26"/>
          <w:szCs w:val="26"/>
        </w:rPr>
        <w:t xml:space="preserve">7.1 Scheduler logic</w:t>
      </w:r>
    </w:p>
    <w:p>
      <w:pPr>
        <w:spacing w:after="120" w:line="300"/>
        <w:jc w:val="left"/>
      </w:pPr>
      <w:r>
        <w:rPr>
          <w:rFonts w:ascii="Calibri" w:cs="Calibri" w:eastAsia="Calibri" w:hAnsi="Calibri"/>
          <w:sz w:val="22"/>
          <w:szCs w:val="22"/>
        </w:rPr>
        <w:t xml:space="preserve">Every hour, Celery Beat runs the check_pending_mis task which:</w:t>
      </w:r>
    </w:p>
    <w:p>
      <w:pPr>
        <w:pStyle w:val="ListParagraph"/>
        <w:numPr>
          <w:ilvl w:val="0"/>
          <w:numId w:val="2"/>
        </w:numPr>
        <w:spacing w:after="60" w:line="280"/>
      </w:pPr>
      <w:r>
        <w:rPr>
          <w:rFonts w:ascii="Calibri" w:cs="Calibri" w:eastAsia="Calibri" w:hAnsi="Calibri"/>
          <w:sz w:val="22"/>
          <w:szCs w:val="22"/>
        </w:rPr>
        <w:t xml:space="preserve">Iterates all active companies with reporting_frequency = Monthly.</w:t>
      </w:r>
    </w:p>
    <w:p>
      <w:pPr>
        <w:pStyle w:val="ListParagraph"/>
        <w:numPr>
          <w:ilvl w:val="0"/>
          <w:numId w:val="2"/>
        </w:numPr>
        <w:spacing w:after="60" w:line="280"/>
      </w:pPr>
      <w:r>
        <w:rPr>
          <w:rFonts w:ascii="Calibri" w:cs="Calibri" w:eastAsia="Calibri" w:hAnsi="Calibri"/>
          <w:sz w:val="22"/>
          <w:szCs w:val="22"/>
        </w:rPr>
        <w:t xml:space="preserve">For each, computes the expected period (e.g. on April 30, the expected period is March of the same year).</w:t>
      </w:r>
    </w:p>
    <w:p>
      <w:pPr>
        <w:pStyle w:val="ListParagraph"/>
        <w:numPr>
          <w:ilvl w:val="0"/>
          <w:numId w:val="2"/>
        </w:numPr>
        <w:spacing w:after="60" w:line="280"/>
      </w:pPr>
      <w:r>
        <w:rPr>
          <w:rFonts w:ascii="Calibri" w:cs="Calibri" w:eastAsia="Calibri" w:hAnsi="Calibri"/>
          <w:sz w:val="22"/>
          <w:szCs w:val="22"/>
        </w:rPr>
        <w:t xml:space="preserve">Looks up mis_submissions for that period — if status ∈ ('Approved') → done.</w:t>
      </w:r>
    </w:p>
    <w:p>
      <w:pPr>
        <w:pStyle w:val="ListParagraph"/>
        <w:numPr>
          <w:ilvl w:val="0"/>
          <w:numId w:val="2"/>
        </w:numPr>
        <w:spacing w:after="60" w:line="280"/>
      </w:pPr>
      <w:r>
        <w:rPr>
          <w:rFonts w:ascii="Calibri" w:cs="Calibri" w:eastAsia="Calibri" w:hAnsi="Calibri"/>
          <w:sz w:val="22"/>
          <w:szCs w:val="22"/>
        </w:rPr>
        <w:t xml:space="preserve">Otherwise, checks reminder_log for the most recent reminder for that period.</w:t>
      </w:r>
    </w:p>
    <w:p>
      <w:pPr>
        <w:pStyle w:val="ListParagraph"/>
        <w:numPr>
          <w:ilvl w:val="0"/>
          <w:numId w:val="2"/>
        </w:numPr>
        <w:spacing w:after="60" w:line="280"/>
      </w:pPr>
      <w:r>
        <w:rPr>
          <w:rFonts w:ascii="Calibri" w:cs="Calibri" w:eastAsia="Calibri" w:hAnsi="Calibri"/>
          <w:sz w:val="22"/>
          <w:szCs w:val="22"/>
        </w:rPr>
        <w:t xml:space="preserve">If days_since_last_reminder ≥ schedule.cadence_days → enqueue a send_reminder task.</w:t>
      </w:r>
    </w:p>
    <w:p>
      <w:pPr>
        <w:pStyle w:val="ListParagraph"/>
        <w:numPr>
          <w:ilvl w:val="0"/>
          <w:numId w:val="2"/>
        </w:numPr>
        <w:spacing w:after="60" w:line="280"/>
      </w:pPr>
      <w:r>
        <w:rPr>
          <w:rFonts w:ascii="Calibri" w:cs="Calibri" w:eastAsia="Calibri" w:hAnsi="Calibri"/>
          <w:sz w:val="22"/>
          <w:szCs w:val="22"/>
        </w:rPr>
        <w:t xml:space="preserve">If reminder count for this period ≥ escalation_threshold → also notify the escalation contact.</w:t>
      </w:r>
    </w:p>
    <w:p>
      <w:pPr>
        <w:spacing w:after="80"/>
      </w:pPr>
      <w:r>
        <w:t xml:space="preserve"/>
      </w:r>
    </w:p>
    <w:p>
      <w:pPr>
        <w:pStyle w:val="Heading2"/>
        <w:spacing w:after="160" w:before="280"/>
      </w:pPr>
      <w:r>
        <w:rPr>
          <w:rFonts w:ascii="Calibri" w:cs="Calibri" w:eastAsia="Calibri" w:hAnsi="Calibri"/>
          <w:b/>
          <w:bCs/>
          <w:color w:val="2E5984"/>
          <w:sz w:val="26"/>
          <w:szCs w:val="26"/>
        </w:rPr>
        <w:t xml:space="preserve">7.2 Email composition</w:t>
      </w:r>
    </w:p>
    <w:p>
      <w:pPr>
        <w:spacing w:after="120" w:line="300"/>
        <w:jc w:val="left"/>
      </w:pPr>
      <w:r>
        <w:rPr>
          <w:rFonts w:ascii="Calibri" w:cs="Calibri" w:eastAsia="Calibri" w:hAnsi="Calibri"/>
          <w:sz w:val="22"/>
          <w:szCs w:val="22"/>
        </w:rPr>
        <w:t xml:space="preserve">Templates live in mis_reminder_templates. Variables like {company_name}, {period}, {portal_url}, {analyst_name} are interpolated at send-time. A simple Jinja2 environment renders them.</w:t>
      </w:r>
    </w:p>
    <w:p>
      <w:pPr>
        <w:pStyle w:val="Heading3"/>
        <w:spacing w:after="120" w:before="220"/>
      </w:pPr>
      <w:r>
        <w:rPr>
          <w:rFonts w:ascii="Calibri" w:cs="Calibri" w:eastAsia="Calibri" w:hAnsi="Calibri"/>
          <w:b/>
          <w:bCs/>
          <w:color w:val="404040"/>
          <w:sz w:val="22"/>
          <w:szCs w:val="22"/>
        </w:rPr>
        <w:t xml:space="preserve">Default template — first reminder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Subject: Monthly MIS reminder — {{ period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Hi {{ company_contact_first_name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Hope you're well. This is a reminder to share the {{ period }} MIS for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company_name }} when you have a moment.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You can upload the file directly using your secure link:</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 portal_url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If you have any questions on what's expected, reply to this email or reach</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out to {{ analyst_name }} at {{ analyst_email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Thanks,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Team {{ fund_name }}</w:t>
      </w:r>
    </w:p>
    <w:p>
      <w:pPr>
        <w:spacing w:after="80"/>
      </w:pPr>
      <w:r>
        <w:t xml:space="preserve"/>
      </w:r>
    </w:p>
    <w:p>
      <w:pPr>
        <w:pStyle w:val="Heading3"/>
        <w:spacing w:after="120" w:before="220"/>
      </w:pPr>
      <w:r>
        <w:rPr>
          <w:rFonts w:ascii="Calibri" w:cs="Calibri" w:eastAsia="Calibri" w:hAnsi="Calibri"/>
          <w:b/>
          <w:bCs/>
          <w:color w:val="404040"/>
          <w:sz w:val="22"/>
          <w:szCs w:val="22"/>
        </w:rPr>
        <w:t xml:space="preserve">Escalation template — sent to fund partner</w:t>
      </w:r>
    </w:p>
    <w:p>
      <w:pPr>
        <w:spacing w:after="120" w:line="300"/>
        <w:jc w:val="left"/>
      </w:pPr>
      <w:r>
        <w:rPr>
          <w:rFonts w:ascii="Calibri" w:cs="Calibri" w:eastAsia="Calibri" w:hAnsi="Calibri"/>
          <w:sz w:val="22"/>
          <w:szCs w:val="22"/>
        </w:rPr>
        <w:t xml:space="preserve">After 3 unanswered reminders, an escalation email goes to the partner contact assigned in the reminder schedule, with a CC to the original company contact. The tone shifts from gentle to action-required.</w:t>
      </w:r>
    </w:p>
    <w:p>
      <w:pPr>
        <w:spacing w:after="80"/>
      </w:pPr>
      <w:r>
        <w:t xml:space="preserve"/>
      </w:r>
    </w:p>
    <w:p>
      <w:pPr>
        <w:pStyle w:val="Heading2"/>
        <w:spacing w:after="160" w:before="280"/>
      </w:pPr>
      <w:r>
        <w:rPr>
          <w:rFonts w:ascii="Calibri" w:cs="Calibri" w:eastAsia="Calibri" w:hAnsi="Calibri"/>
          <w:b/>
          <w:bCs/>
          <w:color w:val="2E5984"/>
          <w:sz w:val="26"/>
          <w:szCs w:val="26"/>
        </w:rPr>
        <w:t xml:space="preserve">7.3 Public upload flow</w:t>
      </w:r>
    </w:p>
    <w:p>
      <w:pPr>
        <w:spacing w:after="120" w:line="300"/>
        <w:jc w:val="left"/>
      </w:pPr>
      <w:r>
        <w:rPr>
          <w:rFonts w:ascii="Calibri" w:cs="Calibri" w:eastAsia="Calibri" w:hAnsi="Calibri"/>
          <w:sz w:val="22"/>
          <w:szCs w:val="22"/>
        </w:rPr>
        <w:t xml:space="preserve">Each reminder includes a one-time-use signed token in the upload URL. The token is bound to (company_id, period_year, period_month) and expires after 30 days. This means the company user can upload without logging into the application.</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app/services/upload_token.py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from itsdangerous import URLSafeTimedSerializer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make_upload_token(company_id: int, period: tuple[int, int]) -&gt; str: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 = URLSafeTimedSerializer(settings.SECRET_KEY, salt='mis-upload')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s.dumps({'company_id': company_id, 'year': period[0], 'month': period[1]})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def verify_upload_token(token: str, max_age=30*86400) -&gt; dict: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s = URLSafeTimedSerializer(settings.SECRET_KEY, salt='mis-upload')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return s.loads(token, max_age=max_age)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7.4 Webhook for delivery tracking</w:t>
      </w:r>
    </w:p>
    <w:p>
      <w:pPr>
        <w:spacing w:after="120" w:line="300"/>
        <w:jc w:val="left"/>
      </w:pPr>
      <w:r>
        <w:rPr>
          <w:rFonts w:ascii="Calibri" w:cs="Calibri" w:eastAsia="Calibri" w:hAnsi="Calibri"/>
          <w:sz w:val="22"/>
          <w:szCs w:val="22"/>
        </w:rPr>
        <w:t xml:space="preserve">SendGrid posts delivery events to /webhooks/sendgrid. The handler updates reminder_log.status to Delivered, Bounced, Opened, etc. Bounced reminders trigger an alert to the analyst — the contact email is likely stale.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7.5 Manual reminder trigger</w:t>
      </w:r>
    </w:p>
    <w:p>
      <w:pPr>
        <w:spacing w:after="120" w:line="300"/>
        <w:jc w:val="left"/>
      </w:pPr>
      <w:r>
        <w:rPr>
          <w:rFonts w:ascii="Calibri" w:cs="Calibri" w:eastAsia="Calibri" w:hAnsi="Calibri"/>
          <w:sz w:val="22"/>
          <w:szCs w:val="22"/>
        </w:rPr>
        <w:t xml:space="preserve">From any company detail page, an analyst can hit Send reminder now which dispatches a reminder immediately and resets the cadence clock.</w:t>
      </w:r>
    </w:p>
    <w:p>
      <w:r>
        <w:br w:type="page"/>
      </w:r>
    </w:p>
    <w:p>
      <w:pPr>
        <w:pStyle w:val="Heading1"/>
        <w:spacing w:after="200" w:before="360"/>
      </w:pPr>
      <w:r>
        <w:rPr>
          <w:rFonts w:ascii="Calibri" w:cs="Calibri" w:eastAsia="Calibri" w:hAnsi="Calibri"/>
          <w:b/>
          <w:bCs/>
          <w:color w:val="1F3864"/>
          <w:sz w:val="32"/>
          <w:szCs w:val="32"/>
        </w:rPr>
        <w:t xml:space="preserve">8. Deployment &amp; Operations</w:t>
      </w:r>
    </w:p>
    <w:p>
      <w:pPr>
        <w:pStyle w:val="Heading2"/>
        <w:spacing w:after="160" w:before="280"/>
      </w:pPr>
      <w:r>
        <w:rPr>
          <w:rFonts w:ascii="Calibri" w:cs="Calibri" w:eastAsia="Calibri" w:hAnsi="Calibri"/>
          <w:b/>
          <w:bCs/>
          <w:color w:val="2E5984"/>
          <w:sz w:val="26"/>
          <w:szCs w:val="26"/>
        </w:rPr>
        <w:t xml:space="preserve">8.1 Local development</w:t>
      </w:r>
    </w:p>
    <w:p>
      <w:pPr>
        <w:spacing w:after="120" w:line="300"/>
        <w:jc w:val="left"/>
      </w:pPr>
      <w:r>
        <w:rPr>
          <w:rFonts w:ascii="Calibri" w:cs="Calibri" w:eastAsia="Calibri" w:hAnsi="Calibri"/>
          <w:sz w:val="22"/>
          <w:szCs w:val="22"/>
        </w:rPr>
        <w:t xml:space="preserve">Single docker-compose.yml spins up the full stack — platform API, chatbot, database, queue, frontend: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version: '3.9'</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services: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postgres: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image: agnohq/pgvector:16   # PostgreSQL 16 with pgvector preinstalled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container_name: nksquared_postgres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environment: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POSTGRES_DB:       nksquared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POSTGRES_USER:     nksquared_user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POSTGRES_PASSWORD: dev</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ports: ['5432:5432']</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volumes: ['pgdata:/var/lib/postgresql/data']</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healthcheck:</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test: ['CMD-SHELL', 'pg_isready -U nksquared_user -d nksquared']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interval: 10s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redis: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image: redis:7-alpine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ports: ['6379:6379']</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api:                          # Platform API (port 8000)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build: ./backend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depends_on: { postgres: { condition: service_healthy }, redis: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environment: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DATABASE_URL: postgresql+psycopg://nksquared_user:dev@postgres:5432/nksquared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REDIS_URL: redis://redis:6379/0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ports: ['8000:8000']</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command: uvicorn app.main:app --host 0.0.0.0 --reload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chatbot:                      # Chatbot API (port 8001)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build: ./chatbot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depends_on: { postgres: { condition: service_healthy } }</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environment: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DB_HOST: postgres</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DB_NAME: nksquared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DB_USER: nksquared_user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DB_PASSWORD: dev</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ANTHROPIC_API_KEY: ${ANTHROPIC_API_KEY}</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WHISPER_MODEL: base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WHISPER_DEVICE: cpu</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volumes: ['whisper_models:/root/.cache/huggingface']</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ports: ['8001:8001']</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worker:</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build: ./backend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command: celery -A app.tasks.celery_app worker -l info</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beat: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build: ./backend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command: celery -A app.tasks.celery_app beat -l info</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frontend: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build: ./frontend</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ports: ['5173:5173']</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    command: npm run dev -- --host</w:t>
      </w:r>
    </w:p>
    <w:p>
      <w:pPr>
        <w:pBdr>
          <w:left w:val="single" w:color="2E5984" w:sz="12" w:space="6"/>
        </w:pBdr>
        <w:shd w:fill="F4F4F4" w:val="clear"/>
        <w:spacing w:after="80" w:before="80" w:line="260"/>
      </w:pPr>
      <w:r>
        <w:rPr>
          <w:rFonts w:ascii="Consolas" w:cs="Consolas" w:eastAsia="Consolas" w:hAnsi="Consolas"/>
          <w:color w:val="333333"/>
          <w:sz w:val="18"/>
          <w:szCs w:val="18"/>
        </w:rPr>
        <w:t xml:space="preserve">volumes: { pgdata: {}, whisper_models: {} }</w:t>
      </w:r>
    </w:p>
    <w:p>
      <w:pPr>
        <w:spacing w:after="120" w:line="300"/>
        <w:jc w:val="left"/>
      </w:pPr>
      <w:r>
        <w:rPr>
          <w:rFonts w:ascii="Calibri" w:cs="Calibri" w:eastAsia="Calibri" w:hAnsi="Calibri"/>
          <w:sz w:val="22"/>
          <w:szCs w:val="22"/>
        </w:rPr>
        <w:t xml:space="preserve">First-time setup order:</w:t>
      </w:r>
    </w:p>
    <w:p>
      <w:pPr>
        <w:pStyle w:val="ListParagraph"/>
        <w:numPr>
          <w:ilvl w:val="0"/>
          <w:numId w:val="2"/>
        </w:numPr>
        <w:spacing w:after="60" w:line="280"/>
      </w:pPr>
      <w:r>
        <w:rPr>
          <w:rFonts w:ascii="Calibri" w:cs="Calibri" w:eastAsia="Calibri" w:hAnsi="Calibri"/>
          <w:sz w:val="22"/>
          <w:szCs w:val="22"/>
        </w:rPr>
        <w:t xml:space="preserve">docker compose up postgres -d (DB must be healthy first)</w:t>
      </w:r>
    </w:p>
    <w:p>
      <w:pPr>
        <w:pStyle w:val="ListParagraph"/>
        <w:numPr>
          <w:ilvl w:val="0"/>
          <w:numId w:val="2"/>
        </w:numPr>
        <w:spacing w:after="60" w:line="280"/>
      </w:pPr>
      <w:r>
        <w:rPr>
          <w:rFonts w:ascii="Calibri" w:cs="Calibri" w:eastAsia="Calibri" w:hAnsi="Calibri"/>
          <w:sz w:val="22"/>
          <w:szCs w:val="22"/>
        </w:rPr>
        <w:t xml:space="preserve">docker compose run --rm api alembic upgrade head (run platform migrations)</w:t>
      </w:r>
    </w:p>
    <w:p>
      <w:pPr>
        <w:pStyle w:val="ListParagraph"/>
        <w:numPr>
          <w:ilvl w:val="0"/>
          <w:numId w:val="2"/>
        </w:numPr>
        <w:spacing w:after="60" w:line="280"/>
      </w:pPr>
      <w:r>
        <w:rPr>
          <w:rFonts w:ascii="Calibri" w:cs="Calibri" w:eastAsia="Calibri" w:hAnsi="Calibri"/>
          <w:sz w:val="22"/>
          <w:szCs w:val="22"/>
        </w:rPr>
        <w:t xml:space="preserve">docker compose run --rm chatbot python -m chatbot.knowledge.loader (seed knowledge base)</w:t>
      </w:r>
    </w:p>
    <w:p>
      <w:pPr>
        <w:pStyle w:val="ListParagraph"/>
        <w:numPr>
          <w:ilvl w:val="0"/>
          <w:numId w:val="2"/>
        </w:numPr>
        <w:spacing w:after="60" w:line="280"/>
      </w:pPr>
      <w:r>
        <w:rPr>
          <w:rFonts w:ascii="Calibri" w:cs="Calibri" w:eastAsia="Calibri" w:hAnsi="Calibri"/>
          <w:sz w:val="22"/>
          <w:szCs w:val="22"/>
        </w:rPr>
        <w:t xml:space="preserve">docker compose up -d (start everything else)</w:t>
      </w:r>
    </w:p>
    <w:p>
      <w:pPr>
        <w:spacing w:after="80"/>
      </w:pPr>
      <w:r>
        <w:t xml:space="preserve"/>
      </w:r>
    </w:p>
    <w:p>
      <w:pPr>
        <w:pStyle w:val="Heading2"/>
        <w:spacing w:after="160" w:before="280"/>
      </w:pPr>
      <w:r>
        <w:rPr>
          <w:rFonts w:ascii="Calibri" w:cs="Calibri" w:eastAsia="Calibri" w:hAnsi="Calibri"/>
          <w:b/>
          <w:bCs/>
          <w:color w:val="2E5984"/>
          <w:sz w:val="26"/>
          <w:szCs w:val="26"/>
        </w:rPr>
        <w:t xml:space="preserve">8.2 Production deployment</w:t>
      </w:r>
    </w:p>
    <w:p>
      <w:pPr>
        <w:spacing w:after="120" w:line="300"/>
        <w:jc w:val="left"/>
      </w:pPr>
      <w:r>
        <w:rPr>
          <w:rFonts w:ascii="Calibri" w:cs="Calibri" w:eastAsia="Calibri" w:hAnsi="Calibri"/>
          <w:sz w:val="22"/>
          <w:szCs w:val="22"/>
        </w:rPr>
        <w:t xml:space="preserve">Recommended target architecture (assumes AWS, but transfers to GCP/Azure):</w:t>
      </w:r>
    </w:p>
    <w:p>
      <w:pPr>
        <w:pStyle w:val="ListParagraph"/>
        <w:numPr>
          <w:ilvl w:val="0"/>
          <w:numId w:val="3"/>
        </w:numPr>
        <w:spacing w:after="60" w:line="280"/>
      </w:pPr>
      <w:r>
        <w:rPr>
          <w:rFonts w:ascii="Calibri" w:cs="Calibri" w:eastAsia="Calibri" w:hAnsi="Calibri"/>
          <w:sz w:val="22"/>
          <w:szCs w:val="22"/>
        </w:rPr>
        <w:t xml:space="preserve">PostgreSQL 16 → Amazon RDS for PostgreSQL with pgvector extension (Single-AZ for v1, Multi-AZ post-launch). Daily automated backups, 7-day retention.</w:t>
      </w:r>
    </w:p>
    <w:p>
      <w:pPr>
        <w:pStyle w:val="ListParagraph"/>
        <w:numPr>
          <w:ilvl w:val="0"/>
          <w:numId w:val="3"/>
        </w:numPr>
        <w:spacing w:after="60" w:line="280"/>
      </w:pPr>
      <w:r>
        <w:rPr>
          <w:rFonts w:ascii="Calibri" w:cs="Calibri" w:eastAsia="Calibri" w:hAnsi="Calibri"/>
          <w:sz w:val="22"/>
          <w:szCs w:val="22"/>
        </w:rPr>
        <w:t xml:space="preserve">Redis → ElastiCache (single node initially).</w:t>
      </w:r>
    </w:p>
    <w:p>
      <w:pPr>
        <w:pStyle w:val="ListParagraph"/>
        <w:numPr>
          <w:ilvl w:val="0"/>
          <w:numId w:val="3"/>
        </w:numPr>
        <w:spacing w:after="60" w:line="280"/>
      </w:pPr>
      <w:r>
        <w:rPr>
          <w:rFonts w:ascii="Calibri" w:cs="Calibri" w:eastAsia="Calibri" w:hAnsi="Calibri"/>
          <w:sz w:val="22"/>
          <w:szCs w:val="22"/>
        </w:rPr>
        <w:t xml:space="preserve">Platform FastAPI → ECS Fargate behind an ALB (2 tasks minimum for HA).</w:t>
      </w:r>
    </w:p>
    <w:p>
      <w:pPr>
        <w:pStyle w:val="ListParagraph"/>
        <w:numPr>
          <w:ilvl w:val="0"/>
          <w:numId w:val="3"/>
        </w:numPr>
        <w:spacing w:after="60" w:line="280"/>
      </w:pPr>
      <w:r>
        <w:rPr>
          <w:rFonts w:ascii="Calibri" w:cs="Calibri" w:eastAsia="Calibri" w:hAnsi="Calibri"/>
          <w:sz w:val="22"/>
          <w:szCs w:val="22"/>
        </w:rPr>
        <w:t xml:space="preserve">Chatbot FastAPI → ECS Fargate, separate task definition (port 8001). Whisper model cached on EFS volume to avoid re-download on cold start. Allocate higher CPU/memory than the platform API (Whisper + LLM tool loops are heavier).</w:t>
      </w:r>
    </w:p>
    <w:p>
      <w:pPr>
        <w:pStyle w:val="ListParagraph"/>
        <w:numPr>
          <w:ilvl w:val="0"/>
          <w:numId w:val="3"/>
        </w:numPr>
        <w:spacing w:after="60" w:line="280"/>
      </w:pPr>
      <w:r>
        <w:rPr>
          <w:rFonts w:ascii="Calibri" w:cs="Calibri" w:eastAsia="Calibri" w:hAnsi="Calibri"/>
          <w:sz w:val="22"/>
          <w:szCs w:val="22"/>
        </w:rPr>
        <w:t xml:space="preserve">Celery worker + beat → ECS Fargate (separate task definition; beat is single-instance).</w:t>
      </w:r>
    </w:p>
    <w:p>
      <w:pPr>
        <w:pStyle w:val="ListParagraph"/>
        <w:numPr>
          <w:ilvl w:val="0"/>
          <w:numId w:val="3"/>
        </w:numPr>
        <w:spacing w:after="60" w:line="280"/>
      </w:pPr>
      <w:r>
        <w:rPr>
          <w:rFonts w:ascii="Calibri" w:cs="Calibri" w:eastAsia="Calibri" w:hAnsi="Calibri"/>
          <w:sz w:val="22"/>
          <w:szCs w:val="22"/>
        </w:rPr>
        <w:t xml:space="preserve">React build → S3 + CloudFront.</w:t>
      </w:r>
    </w:p>
    <w:p>
      <w:pPr>
        <w:pStyle w:val="ListParagraph"/>
        <w:numPr>
          <w:ilvl w:val="0"/>
          <w:numId w:val="3"/>
        </w:numPr>
        <w:spacing w:after="60" w:line="280"/>
      </w:pPr>
      <w:r>
        <w:rPr>
          <w:rFonts w:ascii="Calibri" w:cs="Calibri" w:eastAsia="Calibri" w:hAnsi="Calibri"/>
          <w:sz w:val="22"/>
          <w:szCs w:val="22"/>
        </w:rPr>
        <w:t xml:space="preserve">Uploaded MIS files → S3 with KMS encryption at rest.</w:t>
      </w:r>
    </w:p>
    <w:p>
      <w:pPr>
        <w:pStyle w:val="ListParagraph"/>
        <w:numPr>
          <w:ilvl w:val="0"/>
          <w:numId w:val="3"/>
        </w:numPr>
        <w:spacing w:after="60" w:line="280"/>
      </w:pPr>
      <w:r>
        <w:rPr>
          <w:rFonts w:ascii="Calibri" w:cs="Calibri" w:eastAsia="Calibri" w:hAnsi="Calibri"/>
          <w:sz w:val="22"/>
          <w:szCs w:val="22"/>
        </w:rPr>
        <w:t xml:space="preserve">Secrets → AWS Secrets Manager (DB password, JWT secret, SendGrid API key).</w:t>
      </w:r>
    </w:p>
    <w:p>
      <w:pPr>
        <w:pStyle w:val="ListParagraph"/>
        <w:numPr>
          <w:ilvl w:val="0"/>
          <w:numId w:val="3"/>
        </w:numPr>
        <w:spacing w:after="60" w:line="280"/>
      </w:pPr>
      <w:r>
        <w:rPr>
          <w:rFonts w:ascii="Calibri" w:cs="Calibri" w:eastAsia="Calibri" w:hAnsi="Calibri"/>
          <w:sz w:val="22"/>
          <w:szCs w:val="22"/>
        </w:rPr>
        <w:t xml:space="preserve">Monitoring → CloudWatch logs + Sentry for application errors + Grafana for custom metrics.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58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DATABASE_URL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PostgreSQL connection string</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REDIS_URL</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Redis connection string</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SECRET_KEY</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JWT signing + token serialization</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JWT_ALGORITHM</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HS256 by default</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JWT_ACCESS_TOKEN_EXPIRES_MIN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15</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JWT_REFRESH_TOKEN_EXPIRES_DAYS</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7</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SENDGRID_API_KEY</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Outbound email</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S3_BUCKET</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MIS file storage</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AWS_REGION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Regional AWS services</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FRONTEND_URL</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For email links and CORS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SENTRY_DSN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Error reporting</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FX_PROVIDER</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'rbi','xe','manual'</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ANTHROPIC_API_KEY</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Claude API key for chatbot agents</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WHISPER_MODEL</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'base','small','medium' (voice STT)</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WHISPER_DEVICE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'cpu' or 'cuda'</w:t>
            </w:r>
          </w:p>
        </w:tc>
      </w:tr>
      <w:tr>
        <w:tc>
          <w:tcPr>
            <w:tcW w:type="dxa" w:w="3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TTS_VOICE</w:t>
            </w:r>
          </w:p>
        </w:tc>
        <w:tc>
          <w:tcPr>
            <w:tcW w:type="dxa" w:w="58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Edge-TTS voice (default 'en-IN-NeerjaNeural')</w:t>
            </w:r>
          </w:p>
        </w:tc>
      </w:tr>
    </w:tbl>
    <w:p>
      <w:pPr>
        <w:spacing w:after="80"/>
      </w:pPr>
      <w:r>
        <w:t xml:space="preserve"/>
      </w:r>
    </w:p>
    <w:p>
      <w:pPr>
        <w:pStyle w:val="Heading2"/>
        <w:spacing w:after="160" w:before="280"/>
      </w:pPr>
      <w:r>
        <w:rPr>
          <w:rFonts w:ascii="Calibri" w:cs="Calibri" w:eastAsia="Calibri" w:hAnsi="Calibri"/>
          <w:b/>
          <w:bCs/>
          <w:color w:val="2E5984"/>
          <w:sz w:val="26"/>
          <w:szCs w:val="26"/>
        </w:rPr>
        <w:t xml:space="preserve">8.4 Backup &amp; DR</w:t>
      </w:r>
    </w:p>
    <w:p>
      <w:pPr>
        <w:pStyle w:val="ListParagraph"/>
        <w:numPr>
          <w:ilvl w:val="0"/>
          <w:numId w:val="3"/>
        </w:numPr>
        <w:spacing w:after="60" w:line="280"/>
      </w:pPr>
      <w:r>
        <w:rPr>
          <w:rFonts w:ascii="Calibri" w:cs="Calibri" w:eastAsia="Calibri" w:hAnsi="Calibri"/>
          <w:sz w:val="22"/>
          <w:szCs w:val="22"/>
        </w:rPr>
        <w:t xml:space="preserve">RDS automated daily snapshots (35-day retention).</w:t>
      </w:r>
    </w:p>
    <w:p>
      <w:pPr>
        <w:pStyle w:val="ListParagraph"/>
        <w:numPr>
          <w:ilvl w:val="0"/>
          <w:numId w:val="3"/>
        </w:numPr>
        <w:spacing w:after="60" w:line="280"/>
      </w:pPr>
      <w:r>
        <w:rPr>
          <w:rFonts w:ascii="Calibri" w:cs="Calibri" w:eastAsia="Calibri" w:hAnsi="Calibri"/>
          <w:sz w:val="22"/>
          <w:szCs w:val="22"/>
        </w:rPr>
        <w:t xml:space="preserve">Hourly point-in-time recovery enabled.</w:t>
      </w:r>
    </w:p>
    <w:p>
      <w:pPr>
        <w:pStyle w:val="ListParagraph"/>
        <w:numPr>
          <w:ilvl w:val="0"/>
          <w:numId w:val="3"/>
        </w:numPr>
        <w:spacing w:after="60" w:line="280"/>
      </w:pPr>
      <w:r>
        <w:rPr>
          <w:rFonts w:ascii="Calibri" w:cs="Calibri" w:eastAsia="Calibri" w:hAnsi="Calibri"/>
          <w:sz w:val="22"/>
          <w:szCs w:val="22"/>
        </w:rPr>
        <w:t xml:space="preserve">S3 cross-region replication for the MIS file bucket.</w:t>
      </w:r>
    </w:p>
    <w:p>
      <w:pPr>
        <w:pStyle w:val="ListParagraph"/>
        <w:numPr>
          <w:ilvl w:val="0"/>
          <w:numId w:val="3"/>
        </w:numPr>
        <w:spacing w:after="60" w:line="280"/>
      </w:pPr>
      <w:r>
        <w:rPr>
          <w:rFonts w:ascii="Calibri" w:cs="Calibri" w:eastAsia="Calibri" w:hAnsi="Calibri"/>
          <w:sz w:val="22"/>
          <w:szCs w:val="22"/>
        </w:rPr>
        <w:t xml:space="preserve">Monthly test restore to a sandbox environment to verify backups are usable.</w:t>
      </w:r>
    </w:p>
    <w:p>
      <w:pPr>
        <w:pStyle w:val="ListParagraph"/>
        <w:numPr>
          <w:ilvl w:val="0"/>
          <w:numId w:val="3"/>
        </w:numPr>
        <w:spacing w:after="60" w:line="280"/>
      </w:pPr>
      <w:r>
        <w:rPr>
          <w:rFonts w:ascii="Calibri" w:cs="Calibri" w:eastAsia="Calibri" w:hAnsi="Calibri"/>
          <w:sz w:val="22"/>
          <w:szCs w:val="22"/>
        </w:rPr>
        <w:t xml:space="preserve">Recovery time objective (RTO): 4 hours. Recovery point objective (RPO): 1 hour.</w:t>
      </w:r>
    </w:p>
    <w:p>
      <w:pPr>
        <w:spacing w:after="80"/>
      </w:pPr>
      <w:r>
        <w:t xml:space="preserve"/>
      </w:r>
    </w:p>
    <w:p>
      <w:pPr>
        <w:pStyle w:val="Heading2"/>
        <w:spacing w:after="160" w:before="280"/>
      </w:pPr>
      <w:r>
        <w:rPr>
          <w:rFonts w:ascii="Calibri" w:cs="Calibri" w:eastAsia="Calibri" w:hAnsi="Calibri"/>
          <w:b/>
          <w:bCs/>
          <w:color w:val="2E5984"/>
          <w:sz w:val="26"/>
          <w:szCs w:val="26"/>
        </w:rPr>
        <w:t xml:space="preserve">8.5 Security checklist</w:t>
      </w:r>
    </w:p>
    <w:p>
      <w:pPr>
        <w:pStyle w:val="ListParagraph"/>
        <w:numPr>
          <w:ilvl w:val="0"/>
          <w:numId w:val="3"/>
        </w:numPr>
        <w:spacing w:after="60" w:line="280"/>
      </w:pPr>
      <w:r>
        <w:rPr>
          <w:rFonts w:ascii="Calibri" w:cs="Calibri" w:eastAsia="Calibri" w:hAnsi="Calibri"/>
          <w:sz w:val="22"/>
          <w:szCs w:val="22"/>
        </w:rPr>
        <w:t xml:space="preserve">All traffic over HTTPS (ACM certificate + ALB redirect HTTP→HTTPS).</w:t>
      </w:r>
    </w:p>
    <w:p>
      <w:pPr>
        <w:pStyle w:val="ListParagraph"/>
        <w:numPr>
          <w:ilvl w:val="0"/>
          <w:numId w:val="3"/>
        </w:numPr>
        <w:spacing w:after="60" w:line="280"/>
      </w:pPr>
      <w:r>
        <w:rPr>
          <w:rFonts w:ascii="Calibri" w:cs="Calibri" w:eastAsia="Calibri" w:hAnsi="Calibri"/>
          <w:sz w:val="22"/>
          <w:szCs w:val="22"/>
        </w:rPr>
        <w:t xml:space="preserve">Database not publicly accessible — VPC private subnet only.</w:t>
      </w:r>
    </w:p>
    <w:p>
      <w:pPr>
        <w:pStyle w:val="ListParagraph"/>
        <w:numPr>
          <w:ilvl w:val="0"/>
          <w:numId w:val="3"/>
        </w:numPr>
        <w:spacing w:after="60" w:line="280"/>
      </w:pPr>
      <w:r>
        <w:rPr>
          <w:rFonts w:ascii="Calibri" w:cs="Calibri" w:eastAsia="Calibri" w:hAnsi="Calibri"/>
          <w:sz w:val="22"/>
          <w:szCs w:val="22"/>
        </w:rPr>
        <w:t xml:space="preserve">Bcrypt password hashing (cost factor 12).</w:t>
      </w:r>
    </w:p>
    <w:p>
      <w:pPr>
        <w:pStyle w:val="ListParagraph"/>
        <w:numPr>
          <w:ilvl w:val="0"/>
          <w:numId w:val="3"/>
        </w:numPr>
        <w:spacing w:after="60" w:line="280"/>
      </w:pPr>
      <w:r>
        <w:rPr>
          <w:rFonts w:ascii="Calibri" w:cs="Calibri" w:eastAsia="Calibri" w:hAnsi="Calibri"/>
          <w:sz w:val="22"/>
          <w:szCs w:val="22"/>
        </w:rPr>
        <w:t xml:space="preserve">Rate limiting on /auth/login (5 attempts per 15 min per IP).</w:t>
      </w:r>
    </w:p>
    <w:p>
      <w:pPr>
        <w:pStyle w:val="ListParagraph"/>
        <w:numPr>
          <w:ilvl w:val="0"/>
          <w:numId w:val="3"/>
        </w:numPr>
        <w:spacing w:after="60" w:line="280"/>
      </w:pPr>
      <w:r>
        <w:rPr>
          <w:rFonts w:ascii="Calibri" w:cs="Calibri" w:eastAsia="Calibri" w:hAnsi="Calibri"/>
          <w:sz w:val="22"/>
          <w:szCs w:val="22"/>
        </w:rPr>
        <w:t xml:space="preserve">CORS restricted to FRONTEND_URL only.</w:t>
      </w:r>
    </w:p>
    <w:p>
      <w:pPr>
        <w:pStyle w:val="ListParagraph"/>
        <w:numPr>
          <w:ilvl w:val="0"/>
          <w:numId w:val="3"/>
        </w:numPr>
        <w:spacing w:after="60" w:line="280"/>
      </w:pPr>
      <w:r>
        <w:rPr>
          <w:rFonts w:ascii="Calibri" w:cs="Calibri" w:eastAsia="Calibri" w:hAnsi="Calibri"/>
          <w:sz w:val="22"/>
          <w:szCs w:val="22"/>
        </w:rPr>
        <w:t xml:space="preserve">CSP headers via FastAPI middleware.</w:t>
      </w:r>
    </w:p>
    <w:p>
      <w:pPr>
        <w:pStyle w:val="ListParagraph"/>
        <w:numPr>
          <w:ilvl w:val="0"/>
          <w:numId w:val="3"/>
        </w:numPr>
        <w:spacing w:after="60" w:line="280"/>
      </w:pPr>
      <w:r>
        <w:rPr>
          <w:rFonts w:ascii="Calibri" w:cs="Calibri" w:eastAsia="Calibri" w:hAnsi="Calibri"/>
          <w:sz w:val="22"/>
          <w:szCs w:val="22"/>
        </w:rPr>
        <w:t xml:space="preserve">MFA mandatory for ADMIN role; optional for others.</w:t>
      </w:r>
    </w:p>
    <w:p>
      <w:pPr>
        <w:pStyle w:val="ListParagraph"/>
        <w:numPr>
          <w:ilvl w:val="0"/>
          <w:numId w:val="3"/>
        </w:numPr>
        <w:spacing w:after="60" w:line="280"/>
      </w:pPr>
      <w:r>
        <w:rPr>
          <w:rFonts w:ascii="Calibri" w:cs="Calibri" w:eastAsia="Calibri" w:hAnsi="Calibri"/>
          <w:sz w:val="22"/>
          <w:szCs w:val="22"/>
        </w:rPr>
        <w:t xml:space="preserve">Audit log for every write — never deleted, only queryable.</w:t>
      </w:r>
    </w:p>
    <w:p>
      <w:pPr>
        <w:pStyle w:val="ListParagraph"/>
        <w:numPr>
          <w:ilvl w:val="0"/>
          <w:numId w:val="3"/>
        </w:numPr>
        <w:spacing w:after="60" w:line="280"/>
      </w:pPr>
      <w:r>
        <w:rPr>
          <w:rFonts w:ascii="Calibri" w:cs="Calibri" w:eastAsia="Calibri" w:hAnsi="Calibri"/>
          <w:sz w:val="22"/>
          <w:szCs w:val="22"/>
        </w:rPr>
        <w:t xml:space="preserve">Penetration test before initial production launch.</w:t>
      </w:r>
    </w:p>
    <w:p>
      <w:r>
        <w:br w:type="page"/>
      </w:r>
    </w:p>
    <w:p>
      <w:pPr>
        <w:pStyle w:val="Heading1"/>
        <w:spacing w:after="200" w:before="360"/>
      </w:pPr>
      <w:r>
        <w:rPr>
          <w:rFonts w:ascii="Calibri" w:cs="Calibri" w:eastAsia="Calibri" w:hAnsi="Calibri"/>
          <w:b/>
          <w:bCs/>
          <w:color w:val="1F3864"/>
          <w:sz w:val="32"/>
          <w:szCs w:val="32"/>
        </w:rPr>
        <w:t xml:space="preserve">9. Testing Strategy</w:t>
      </w:r>
    </w:p>
    <w:p>
      <w:pPr>
        <w:pStyle w:val="Heading2"/>
        <w:spacing w:after="160" w:before="280"/>
      </w:pPr>
      <w:r>
        <w:rPr>
          <w:rFonts w:ascii="Calibri" w:cs="Calibri" w:eastAsia="Calibri" w:hAnsi="Calibri"/>
          <w:b/>
          <w:bCs/>
          <w:color w:val="2E5984"/>
          <w:sz w:val="26"/>
          <w:szCs w:val="26"/>
        </w:rPr>
        <w:t xml:space="preserve">9.1 Backend</w:t>
      </w:r>
    </w:p>
    <w:p>
      <w:pPr>
        <w:pStyle w:val="ListParagraph"/>
        <w:numPr>
          <w:ilvl w:val="0"/>
          <w:numId w:val="3"/>
        </w:numPr>
        <w:spacing w:after="60" w:line="280"/>
      </w:pPr>
      <w:r>
        <w:rPr>
          <w:rFonts w:ascii="Calibri" w:cs="Calibri" w:eastAsia="Calibri" w:hAnsi="Calibri"/>
          <w:sz w:val="22"/>
          <w:szCs w:val="22"/>
        </w:rPr>
        <w:t xml:space="preserve">Unit tests (pytest) for every service module — MOIC, IRR, FX, MIS parser, anomaly detector. Target ≥85% coverage.</w:t>
      </w:r>
    </w:p>
    <w:p>
      <w:pPr>
        <w:pStyle w:val="ListParagraph"/>
        <w:numPr>
          <w:ilvl w:val="0"/>
          <w:numId w:val="3"/>
        </w:numPr>
        <w:spacing w:after="60" w:line="280"/>
      </w:pPr>
      <w:r>
        <w:rPr>
          <w:rFonts w:ascii="Calibri" w:cs="Calibri" w:eastAsia="Calibri" w:hAnsi="Calibri"/>
          <w:sz w:val="22"/>
          <w:szCs w:val="22"/>
        </w:rPr>
        <w:t xml:space="preserve">Integration tests using a containerized MySQL via testcontainers-python — covers SQL constraints and migrations.</w:t>
      </w:r>
    </w:p>
    <w:p>
      <w:pPr>
        <w:pStyle w:val="ListParagraph"/>
        <w:numPr>
          <w:ilvl w:val="0"/>
          <w:numId w:val="3"/>
        </w:numPr>
        <w:spacing w:after="60" w:line="280"/>
      </w:pPr>
      <w:r>
        <w:rPr>
          <w:rFonts w:ascii="Calibri" w:cs="Calibri" w:eastAsia="Calibri" w:hAnsi="Calibri"/>
          <w:sz w:val="22"/>
          <w:szCs w:val="22"/>
        </w:rPr>
        <w:t xml:space="preserve">API tests with httpx against the FastAPI test client; one happy-path + one validation-failure test per endpoint.</w:t>
      </w:r>
    </w:p>
    <w:p>
      <w:pPr>
        <w:pStyle w:val="ListParagraph"/>
        <w:numPr>
          <w:ilvl w:val="0"/>
          <w:numId w:val="3"/>
        </w:numPr>
        <w:spacing w:after="60" w:line="280"/>
      </w:pPr>
      <w:r>
        <w:rPr>
          <w:rFonts w:ascii="Calibri" w:cs="Calibri" w:eastAsia="Calibri" w:hAnsi="Calibri"/>
          <w:sz w:val="22"/>
          <w:szCs w:val="22"/>
        </w:rPr>
        <w:t xml:space="preserve">Snapshot tests for MIS parsing — store a known-good Excel file and assert the parser produces the expected JSON.</w:t>
      </w:r>
    </w:p>
    <w:p>
      <w:pPr>
        <w:spacing w:after="80"/>
      </w:pPr>
      <w:r>
        <w:t xml:space="preserve"/>
      </w:r>
    </w:p>
    <w:p>
      <w:pPr>
        <w:pStyle w:val="Heading2"/>
        <w:spacing w:after="160" w:before="280"/>
      </w:pPr>
      <w:r>
        <w:rPr>
          <w:rFonts w:ascii="Calibri" w:cs="Calibri" w:eastAsia="Calibri" w:hAnsi="Calibri"/>
          <w:b/>
          <w:bCs/>
          <w:color w:val="2E5984"/>
          <w:sz w:val="26"/>
          <w:szCs w:val="26"/>
        </w:rPr>
        <w:t xml:space="preserve">9.2 Frontend</w:t>
      </w:r>
    </w:p>
    <w:p>
      <w:pPr>
        <w:pStyle w:val="ListParagraph"/>
        <w:numPr>
          <w:ilvl w:val="0"/>
          <w:numId w:val="3"/>
        </w:numPr>
        <w:spacing w:after="60" w:line="280"/>
      </w:pPr>
      <w:r>
        <w:rPr>
          <w:rFonts w:ascii="Calibri" w:cs="Calibri" w:eastAsia="Calibri" w:hAnsi="Calibri"/>
          <w:sz w:val="22"/>
          <w:szCs w:val="22"/>
        </w:rPr>
        <w:t xml:space="preserve">Component tests with Vitest + React Testing Library.</w:t>
      </w:r>
    </w:p>
    <w:p>
      <w:pPr>
        <w:pStyle w:val="ListParagraph"/>
        <w:numPr>
          <w:ilvl w:val="0"/>
          <w:numId w:val="3"/>
        </w:numPr>
        <w:spacing w:after="60" w:line="280"/>
      </w:pPr>
      <w:r>
        <w:rPr>
          <w:rFonts w:ascii="Calibri" w:cs="Calibri" w:eastAsia="Calibri" w:hAnsi="Calibri"/>
          <w:sz w:val="22"/>
          <w:szCs w:val="22"/>
        </w:rPr>
        <w:t xml:space="preserve">Visual regression on key pages (Storybook + Chromatic) to catch unintended UI breakage.</w:t>
      </w:r>
    </w:p>
    <w:p>
      <w:pPr>
        <w:pStyle w:val="ListParagraph"/>
        <w:numPr>
          <w:ilvl w:val="0"/>
          <w:numId w:val="3"/>
        </w:numPr>
        <w:spacing w:after="60" w:line="280"/>
      </w:pPr>
      <w:r>
        <w:rPr>
          <w:rFonts w:ascii="Calibri" w:cs="Calibri" w:eastAsia="Calibri" w:hAnsi="Calibri"/>
          <w:sz w:val="22"/>
          <w:szCs w:val="22"/>
        </w:rPr>
        <w:t xml:space="preserve">E2E with Playwright for the critical paths: login, add transaction, upload MIS, approve MIS.</w:t>
      </w:r>
    </w:p>
    <w:p>
      <w:pPr>
        <w:spacing w:after="80"/>
      </w:pPr>
      <w:r>
        <w:t xml:space="preserve"/>
      </w:r>
    </w:p>
    <w:p>
      <w:pPr>
        <w:pStyle w:val="Heading2"/>
        <w:spacing w:after="160" w:before="280"/>
      </w:pPr>
      <w:r>
        <w:rPr>
          <w:rFonts w:ascii="Calibri" w:cs="Calibri" w:eastAsia="Calibri" w:hAnsi="Calibri"/>
          <w:b/>
          <w:bCs/>
          <w:color w:val="2E5984"/>
          <w:sz w:val="26"/>
          <w:szCs w:val="26"/>
        </w:rPr>
        <w:t xml:space="preserve">9.3 Load testing</w:t>
      </w:r>
    </w:p>
    <w:p>
      <w:pPr>
        <w:spacing w:after="120" w:line="300"/>
        <w:jc w:val="left"/>
      </w:pPr>
      <w:r>
        <w:rPr>
          <w:rFonts w:ascii="Calibri" w:cs="Calibri" w:eastAsia="Calibri" w:hAnsi="Calibri"/>
          <w:sz w:val="22"/>
          <w:szCs w:val="22"/>
        </w:rPr>
        <w:t xml:space="preserve">k6 scripts simulate 50 concurrent analysts hitting the dashboard endpoints. Acceptance criteria: p95 response time &lt; 800ms for /dashboards/portfolio-overview with 500 companies and 10,000 transactions in the database.</w:t>
      </w:r>
    </w:p>
    <w:p>
      <w:r>
        <w:br w:type="page"/>
      </w:r>
    </w:p>
    <w:p>
      <w:pPr>
        <w:pStyle w:val="Heading1"/>
        <w:spacing w:after="200" w:before="360"/>
      </w:pPr>
      <w:r>
        <w:rPr>
          <w:rFonts w:ascii="Calibri" w:cs="Calibri" w:eastAsia="Calibri" w:hAnsi="Calibri"/>
          <w:b/>
          <w:bCs/>
          <w:color w:val="1F3864"/>
          <w:sz w:val="32"/>
          <w:szCs w:val="32"/>
        </w:rPr>
        <w:t xml:space="preserve">10. Sprint-by-Sprint Plan</w:t>
      </w:r>
    </w:p>
    <w:p>
      <w:pPr>
        <w:spacing w:after="120" w:line="300"/>
        <w:jc w:val="left"/>
      </w:pPr>
      <w:r>
        <w:rPr>
          <w:rFonts w:ascii="Calibri" w:cs="Calibri" w:eastAsia="Calibri" w:hAnsi="Calibri"/>
          <w:sz w:val="22"/>
          <w:szCs w:val="22"/>
        </w:rPr>
        <w:t xml:space="preserve">Each sprint is two weeks. Total: 8 sprints to MVP, plus 1 sprint for hardening and pilot.</w:t>
      </w:r>
    </w:p>
    <w:p>
      <w:pPr>
        <w:pStyle w:val="Heading2"/>
        <w:spacing w:after="160" w:before="280"/>
      </w:pPr>
      <w:r>
        <w:rPr>
          <w:rFonts w:ascii="Calibri" w:cs="Calibri" w:eastAsia="Calibri" w:hAnsi="Calibri"/>
          <w:b/>
          <w:bCs/>
          <w:color w:val="2E5984"/>
          <w:sz w:val="26"/>
          <w:szCs w:val="26"/>
        </w:rPr>
        <w:t xml:space="preserve">Sprint 1 — Foundation</w:t>
      </w:r>
    </w:p>
    <w:p>
      <w:pPr>
        <w:pStyle w:val="ListParagraph"/>
        <w:numPr>
          <w:ilvl w:val="0"/>
          <w:numId w:val="3"/>
        </w:numPr>
        <w:spacing w:after="60" w:line="280"/>
      </w:pPr>
      <w:r>
        <w:rPr>
          <w:rFonts w:ascii="Calibri" w:cs="Calibri" w:eastAsia="Calibri" w:hAnsi="Calibri"/>
          <w:sz w:val="22"/>
          <w:szCs w:val="22"/>
        </w:rPr>
        <w:t xml:space="preserve">Repo setup, CI pipeline (GitHub Actions: lint, test, build)</w:t>
      </w:r>
    </w:p>
    <w:p>
      <w:pPr>
        <w:pStyle w:val="ListParagraph"/>
        <w:numPr>
          <w:ilvl w:val="0"/>
          <w:numId w:val="3"/>
        </w:numPr>
        <w:spacing w:after="60" w:line="280"/>
      </w:pPr>
      <w:r>
        <w:rPr>
          <w:rFonts w:ascii="Calibri" w:cs="Calibri" w:eastAsia="Calibri" w:hAnsi="Calibri"/>
          <w:sz w:val="22"/>
          <w:szCs w:val="22"/>
        </w:rPr>
        <w:t xml:space="preserve">Docker compose, FastAPI skeleton, React skeleton with Vite</w:t>
      </w:r>
    </w:p>
    <w:p>
      <w:pPr>
        <w:pStyle w:val="ListParagraph"/>
        <w:numPr>
          <w:ilvl w:val="0"/>
          <w:numId w:val="3"/>
        </w:numPr>
        <w:spacing w:after="60" w:line="280"/>
      </w:pPr>
      <w:r>
        <w:rPr>
          <w:rFonts w:ascii="Calibri" w:cs="Calibri" w:eastAsia="Calibri" w:hAnsi="Calibri"/>
          <w:sz w:val="22"/>
          <w:szCs w:val="22"/>
        </w:rPr>
        <w:t xml:space="preserve">MySQL schema for users, companies, portfolio_categories, transactions, valuations</w:t>
      </w:r>
    </w:p>
    <w:p>
      <w:pPr>
        <w:pStyle w:val="ListParagraph"/>
        <w:numPr>
          <w:ilvl w:val="0"/>
          <w:numId w:val="3"/>
        </w:numPr>
        <w:spacing w:after="60" w:line="280"/>
      </w:pPr>
      <w:r>
        <w:rPr>
          <w:rFonts w:ascii="Calibri" w:cs="Calibri" w:eastAsia="Calibri" w:hAnsi="Calibri"/>
          <w:sz w:val="22"/>
          <w:szCs w:val="22"/>
        </w:rPr>
        <w:t xml:space="preserve">Alembic migrations</w:t>
      </w:r>
    </w:p>
    <w:p>
      <w:pPr>
        <w:pStyle w:val="ListParagraph"/>
        <w:numPr>
          <w:ilvl w:val="0"/>
          <w:numId w:val="3"/>
        </w:numPr>
        <w:spacing w:after="60" w:line="280"/>
      </w:pPr>
      <w:r>
        <w:rPr>
          <w:rFonts w:ascii="Calibri" w:cs="Calibri" w:eastAsia="Calibri" w:hAnsi="Calibri"/>
          <w:sz w:val="22"/>
          <w:szCs w:val="22"/>
        </w:rPr>
        <w:t xml:space="preserve">Auth endpoints + JWT + login page</w:t>
      </w:r>
    </w:p>
    <w:p>
      <w:pPr>
        <w:pStyle w:val="ListParagraph"/>
        <w:numPr>
          <w:ilvl w:val="0"/>
          <w:numId w:val="3"/>
        </w:numPr>
        <w:spacing w:after="60" w:line="280"/>
      </w:pPr>
      <w:r>
        <w:rPr>
          <w:rFonts w:ascii="Calibri" w:cs="Calibri" w:eastAsia="Calibri" w:hAnsi="Calibri"/>
          <w:sz w:val="22"/>
          <w:szCs w:val="22"/>
        </w:rPr>
        <w:t xml:space="preserve">Deliverable: developer can sign up, log in, see an empty dashboard</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2 — Portfolio core</w:t>
      </w:r>
    </w:p>
    <w:p>
      <w:pPr>
        <w:pStyle w:val="ListParagraph"/>
        <w:numPr>
          <w:ilvl w:val="0"/>
          <w:numId w:val="3"/>
        </w:numPr>
        <w:spacing w:after="60" w:line="280"/>
      </w:pPr>
      <w:r>
        <w:rPr>
          <w:rFonts w:ascii="Calibri" w:cs="Calibri" w:eastAsia="Calibri" w:hAnsi="Calibri"/>
          <w:sz w:val="22"/>
          <w:szCs w:val="22"/>
        </w:rPr>
        <w:t xml:space="preserve">Companies CRUD endpoints + UI</w:t>
      </w:r>
    </w:p>
    <w:p>
      <w:pPr>
        <w:pStyle w:val="ListParagraph"/>
        <w:numPr>
          <w:ilvl w:val="0"/>
          <w:numId w:val="3"/>
        </w:numPr>
        <w:spacing w:after="60" w:line="280"/>
      </w:pPr>
      <w:r>
        <w:rPr>
          <w:rFonts w:ascii="Calibri" w:cs="Calibri" w:eastAsia="Calibri" w:hAnsi="Calibri"/>
          <w:sz w:val="22"/>
          <w:szCs w:val="22"/>
        </w:rPr>
        <w:t xml:space="preserve">Transactions CRUD endpoints</w:t>
      </w:r>
    </w:p>
    <w:p>
      <w:pPr>
        <w:pStyle w:val="ListParagraph"/>
        <w:numPr>
          <w:ilvl w:val="0"/>
          <w:numId w:val="3"/>
        </w:numPr>
        <w:spacing w:after="60" w:line="280"/>
      </w:pPr>
      <w:r>
        <w:rPr>
          <w:rFonts w:ascii="Calibri" w:cs="Calibri" w:eastAsia="Calibri" w:hAnsi="Calibri"/>
          <w:sz w:val="22"/>
          <w:szCs w:val="22"/>
        </w:rPr>
        <w:t xml:space="preserve">MOIC service + tests</w:t>
      </w:r>
    </w:p>
    <w:p>
      <w:pPr>
        <w:pStyle w:val="ListParagraph"/>
        <w:numPr>
          <w:ilvl w:val="0"/>
          <w:numId w:val="3"/>
        </w:numPr>
        <w:spacing w:after="60" w:line="280"/>
      </w:pPr>
      <w:r>
        <w:rPr>
          <w:rFonts w:ascii="Calibri" w:cs="Calibri" w:eastAsia="Calibri" w:hAnsi="Calibri"/>
          <w:sz w:val="22"/>
          <w:szCs w:val="22"/>
        </w:rPr>
        <w:t xml:space="preserve">Portfolio list page (basic table, not yet AG Grid)</w:t>
      </w:r>
    </w:p>
    <w:p>
      <w:pPr>
        <w:pStyle w:val="ListParagraph"/>
        <w:numPr>
          <w:ilvl w:val="0"/>
          <w:numId w:val="3"/>
        </w:numPr>
        <w:spacing w:after="60" w:line="280"/>
      </w:pPr>
      <w:r>
        <w:rPr>
          <w:rFonts w:ascii="Calibri" w:cs="Calibri" w:eastAsia="Calibri" w:hAnsi="Calibri"/>
          <w:sz w:val="22"/>
          <w:szCs w:val="22"/>
        </w:rPr>
        <w:t xml:space="preserve">Company detail page with transactions table</w:t>
      </w:r>
    </w:p>
    <w:p>
      <w:pPr>
        <w:pStyle w:val="ListParagraph"/>
        <w:numPr>
          <w:ilvl w:val="0"/>
          <w:numId w:val="3"/>
        </w:numPr>
        <w:spacing w:after="60" w:line="280"/>
      </w:pPr>
      <w:r>
        <w:rPr>
          <w:rFonts w:ascii="Calibri" w:cs="Calibri" w:eastAsia="Calibri" w:hAnsi="Calibri"/>
          <w:sz w:val="22"/>
          <w:szCs w:val="22"/>
        </w:rPr>
        <w:t xml:space="preserve">Deliverable: analyst can manually enter a portfolio and see MOIC</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3 — Valuations &amp; XIRR</w:t>
      </w:r>
    </w:p>
    <w:p>
      <w:pPr>
        <w:pStyle w:val="ListParagraph"/>
        <w:numPr>
          <w:ilvl w:val="0"/>
          <w:numId w:val="3"/>
        </w:numPr>
        <w:spacing w:after="60" w:line="280"/>
      </w:pPr>
      <w:r>
        <w:rPr>
          <w:rFonts w:ascii="Calibri" w:cs="Calibri" w:eastAsia="Calibri" w:hAnsi="Calibri"/>
          <w:sz w:val="22"/>
          <w:szCs w:val="22"/>
        </w:rPr>
        <w:t xml:space="preserve">Valuations CRUD</w:t>
      </w:r>
    </w:p>
    <w:p>
      <w:pPr>
        <w:pStyle w:val="ListParagraph"/>
        <w:numPr>
          <w:ilvl w:val="0"/>
          <w:numId w:val="3"/>
        </w:numPr>
        <w:spacing w:after="60" w:line="280"/>
      </w:pPr>
      <w:r>
        <w:rPr>
          <w:rFonts w:ascii="Calibri" w:cs="Calibri" w:eastAsia="Calibri" w:hAnsi="Calibri"/>
          <w:sz w:val="22"/>
          <w:szCs w:val="22"/>
        </w:rPr>
        <w:t xml:space="preserve">XIRR service + tests</w:t>
      </w:r>
    </w:p>
    <w:p>
      <w:pPr>
        <w:pStyle w:val="ListParagraph"/>
        <w:numPr>
          <w:ilvl w:val="0"/>
          <w:numId w:val="3"/>
        </w:numPr>
        <w:spacing w:after="60" w:line="280"/>
      </w:pPr>
      <w:r>
        <w:rPr>
          <w:rFonts w:ascii="Calibri" w:cs="Calibri" w:eastAsia="Calibri" w:hAnsi="Calibri"/>
          <w:sz w:val="22"/>
          <w:szCs w:val="22"/>
        </w:rPr>
        <w:t xml:space="preserve">FX rate loader (RBI daily reference rates)</w:t>
      </w:r>
    </w:p>
    <w:p>
      <w:pPr>
        <w:pStyle w:val="ListParagraph"/>
        <w:numPr>
          <w:ilvl w:val="0"/>
          <w:numId w:val="3"/>
        </w:numPr>
        <w:spacing w:after="60" w:line="280"/>
      </w:pPr>
      <w:r>
        <w:rPr>
          <w:rFonts w:ascii="Calibri" w:cs="Calibri" w:eastAsia="Calibri" w:hAnsi="Calibri"/>
          <w:sz w:val="22"/>
          <w:szCs w:val="22"/>
        </w:rPr>
        <w:t xml:space="preserve">Multi-currency transaction handling</w:t>
      </w:r>
    </w:p>
    <w:p>
      <w:pPr>
        <w:pStyle w:val="ListParagraph"/>
        <w:numPr>
          <w:ilvl w:val="0"/>
          <w:numId w:val="3"/>
        </w:numPr>
        <w:spacing w:after="60" w:line="280"/>
      </w:pPr>
      <w:r>
        <w:rPr>
          <w:rFonts w:ascii="Calibri" w:cs="Calibri" w:eastAsia="Calibri" w:hAnsi="Calibri"/>
          <w:sz w:val="22"/>
          <w:szCs w:val="22"/>
        </w:rPr>
        <w:t xml:space="preserve">Valuation history UI on company detail</w:t>
      </w:r>
    </w:p>
    <w:p>
      <w:pPr>
        <w:pStyle w:val="ListParagraph"/>
        <w:numPr>
          <w:ilvl w:val="0"/>
          <w:numId w:val="3"/>
        </w:numPr>
        <w:spacing w:after="60" w:line="280"/>
      </w:pPr>
      <w:r>
        <w:rPr>
          <w:rFonts w:ascii="Calibri" w:cs="Calibri" w:eastAsia="Calibri" w:hAnsi="Calibri"/>
          <w:sz w:val="22"/>
          <w:szCs w:val="22"/>
        </w:rPr>
        <w:t xml:space="preserve">Deliverable: portfolio shows accurate MOIC and IRR with multi-currency support</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4 — Excel grid</w:t>
      </w:r>
    </w:p>
    <w:p>
      <w:pPr>
        <w:pStyle w:val="ListParagraph"/>
        <w:numPr>
          <w:ilvl w:val="0"/>
          <w:numId w:val="3"/>
        </w:numPr>
        <w:spacing w:after="60" w:line="280"/>
      </w:pPr>
      <w:r>
        <w:rPr>
          <w:rFonts w:ascii="Calibri" w:cs="Calibri" w:eastAsia="Calibri" w:hAnsi="Calibri"/>
          <w:sz w:val="22"/>
          <w:szCs w:val="22"/>
        </w:rPr>
        <w:t xml:space="preserve">Integrate AG Grid Community</w:t>
      </w:r>
    </w:p>
    <w:p>
      <w:pPr>
        <w:pStyle w:val="ListParagraph"/>
        <w:numPr>
          <w:ilvl w:val="0"/>
          <w:numId w:val="3"/>
        </w:numPr>
        <w:spacing w:after="60" w:line="280"/>
      </w:pPr>
      <w:r>
        <w:rPr>
          <w:rFonts w:ascii="Calibri" w:cs="Calibri" w:eastAsia="Calibri" w:hAnsi="Calibri"/>
          <w:sz w:val="22"/>
          <w:szCs w:val="22"/>
        </w:rPr>
        <w:t xml:space="preserve">Inline cell editing → API persistence</w:t>
      </w:r>
    </w:p>
    <w:p>
      <w:pPr>
        <w:pStyle w:val="ListParagraph"/>
        <w:numPr>
          <w:ilvl w:val="0"/>
          <w:numId w:val="3"/>
        </w:numPr>
        <w:spacing w:after="60" w:line="280"/>
      </w:pPr>
      <w:r>
        <w:rPr>
          <w:rFonts w:ascii="Calibri" w:cs="Calibri" w:eastAsia="Calibri" w:hAnsi="Calibri"/>
          <w:sz w:val="22"/>
          <w:szCs w:val="22"/>
        </w:rPr>
        <w:t xml:space="preserve">Copy-paste from Excel</w:t>
      </w:r>
    </w:p>
    <w:p>
      <w:pPr>
        <w:pStyle w:val="ListParagraph"/>
        <w:numPr>
          <w:ilvl w:val="0"/>
          <w:numId w:val="3"/>
        </w:numPr>
        <w:spacing w:after="60" w:line="280"/>
      </w:pPr>
      <w:r>
        <w:rPr>
          <w:rFonts w:ascii="Calibri" w:cs="Calibri" w:eastAsia="Calibri" w:hAnsi="Calibri"/>
          <w:sz w:val="22"/>
          <w:szCs w:val="22"/>
        </w:rPr>
        <w:t xml:space="preserve">Column filters and sorts</w:t>
      </w:r>
    </w:p>
    <w:p>
      <w:pPr>
        <w:pStyle w:val="ListParagraph"/>
        <w:numPr>
          <w:ilvl w:val="0"/>
          <w:numId w:val="3"/>
        </w:numPr>
        <w:spacing w:after="60" w:line="280"/>
      </w:pPr>
      <w:r>
        <w:rPr>
          <w:rFonts w:ascii="Calibri" w:cs="Calibri" w:eastAsia="Calibri" w:hAnsi="Calibri"/>
          <w:sz w:val="22"/>
          <w:szCs w:val="22"/>
        </w:rPr>
        <w:t xml:space="preserve">Deliverable: requirement #4 fully functional for portfolio data</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5 — MIS intake (basic)</w:t>
      </w:r>
    </w:p>
    <w:p>
      <w:pPr>
        <w:pStyle w:val="ListParagraph"/>
        <w:numPr>
          <w:ilvl w:val="0"/>
          <w:numId w:val="3"/>
        </w:numPr>
        <w:spacing w:after="60" w:line="280"/>
      </w:pPr>
      <w:r>
        <w:rPr>
          <w:rFonts w:ascii="Calibri" w:cs="Calibri" w:eastAsia="Calibri" w:hAnsi="Calibri"/>
          <w:sz w:val="22"/>
          <w:szCs w:val="22"/>
        </w:rPr>
        <w:t xml:space="preserve">MIS submissions table + status workflow</w:t>
      </w:r>
    </w:p>
    <w:p>
      <w:pPr>
        <w:pStyle w:val="ListParagraph"/>
        <w:numPr>
          <w:ilvl w:val="0"/>
          <w:numId w:val="3"/>
        </w:numPr>
        <w:spacing w:after="60" w:line="280"/>
      </w:pPr>
      <w:r>
        <w:rPr>
          <w:rFonts w:ascii="Calibri" w:cs="Calibri" w:eastAsia="Calibri" w:hAnsi="Calibri"/>
          <w:sz w:val="22"/>
          <w:szCs w:val="22"/>
        </w:rPr>
        <w:t xml:space="preserve">File upload endpoint with S3 / MinIO</w:t>
      </w:r>
    </w:p>
    <w:p>
      <w:pPr>
        <w:pStyle w:val="ListParagraph"/>
        <w:numPr>
          <w:ilvl w:val="0"/>
          <w:numId w:val="3"/>
        </w:numPr>
        <w:spacing w:after="60" w:line="280"/>
      </w:pPr>
      <w:r>
        <w:rPr>
          <w:rFonts w:ascii="Calibri" w:cs="Calibri" w:eastAsia="Calibri" w:hAnsi="Calibri"/>
          <w:sz w:val="22"/>
          <w:szCs w:val="22"/>
        </w:rPr>
        <w:t xml:space="preserve">Basic Excel parser (one template only — for testing)</w:t>
      </w:r>
    </w:p>
    <w:p>
      <w:pPr>
        <w:pStyle w:val="ListParagraph"/>
        <w:numPr>
          <w:ilvl w:val="0"/>
          <w:numId w:val="3"/>
        </w:numPr>
        <w:spacing w:after="60" w:line="280"/>
      </w:pPr>
      <w:r>
        <w:rPr>
          <w:rFonts w:ascii="Calibri" w:cs="Calibri" w:eastAsia="Calibri" w:hAnsi="Calibri"/>
          <w:sz w:val="22"/>
          <w:szCs w:val="22"/>
        </w:rPr>
        <w:t xml:space="preserve">Submissions inbox UI for analysts</w:t>
      </w:r>
    </w:p>
    <w:p>
      <w:pPr>
        <w:pStyle w:val="ListParagraph"/>
        <w:numPr>
          <w:ilvl w:val="0"/>
          <w:numId w:val="3"/>
        </w:numPr>
        <w:spacing w:after="60" w:line="280"/>
      </w:pPr>
      <w:r>
        <w:rPr>
          <w:rFonts w:ascii="Calibri" w:cs="Calibri" w:eastAsia="Calibri" w:hAnsi="Calibri"/>
          <w:sz w:val="22"/>
          <w:szCs w:val="22"/>
        </w:rPr>
        <w:t xml:space="preserve">Approve/reject UI</w:t>
      </w:r>
    </w:p>
    <w:p>
      <w:pPr>
        <w:pStyle w:val="ListParagraph"/>
        <w:numPr>
          <w:ilvl w:val="0"/>
          <w:numId w:val="3"/>
        </w:numPr>
        <w:spacing w:after="60" w:line="280"/>
      </w:pPr>
      <w:r>
        <w:rPr>
          <w:rFonts w:ascii="Calibri" w:cs="Calibri" w:eastAsia="Calibri" w:hAnsi="Calibri"/>
          <w:sz w:val="22"/>
          <w:szCs w:val="22"/>
        </w:rPr>
        <w:t xml:space="preserve">Deliverable: analyst can upload a MIS and approve it</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6 — MIS analysis &amp; charts</w:t>
      </w:r>
    </w:p>
    <w:p>
      <w:pPr>
        <w:pStyle w:val="ListParagraph"/>
        <w:numPr>
          <w:ilvl w:val="0"/>
          <w:numId w:val="3"/>
        </w:numPr>
        <w:spacing w:after="60" w:line="280"/>
      </w:pPr>
      <w:r>
        <w:rPr>
          <w:rFonts w:ascii="Calibri" w:cs="Calibri" w:eastAsia="Calibri" w:hAnsi="Calibri"/>
          <w:sz w:val="22"/>
          <w:szCs w:val="22"/>
        </w:rPr>
        <w:t xml:space="preserve">Time-series API endpoints</w:t>
      </w:r>
    </w:p>
    <w:p>
      <w:pPr>
        <w:pStyle w:val="ListParagraph"/>
        <w:numPr>
          <w:ilvl w:val="0"/>
          <w:numId w:val="3"/>
        </w:numPr>
        <w:spacing w:after="60" w:line="280"/>
      </w:pPr>
      <w:r>
        <w:rPr>
          <w:rFonts w:ascii="Calibri" w:cs="Calibri" w:eastAsia="Calibri" w:hAnsi="Calibri"/>
          <w:sz w:val="22"/>
          <w:szCs w:val="22"/>
        </w:rPr>
        <w:t xml:space="preserve">Recharts integration</w:t>
      </w:r>
    </w:p>
    <w:p>
      <w:pPr>
        <w:pStyle w:val="ListParagraph"/>
        <w:numPr>
          <w:ilvl w:val="0"/>
          <w:numId w:val="3"/>
        </w:numPr>
        <w:spacing w:after="60" w:line="280"/>
      </w:pPr>
      <w:r>
        <w:rPr>
          <w:rFonts w:ascii="Calibri" w:cs="Calibri" w:eastAsia="Calibri" w:hAnsi="Calibri"/>
          <w:sz w:val="22"/>
          <w:szCs w:val="22"/>
        </w:rPr>
        <w:t xml:space="preserve">Anomaly detector with the 10 rules listed in section 4.6</w:t>
      </w:r>
    </w:p>
    <w:p>
      <w:pPr>
        <w:pStyle w:val="ListParagraph"/>
        <w:numPr>
          <w:ilvl w:val="0"/>
          <w:numId w:val="3"/>
        </w:numPr>
        <w:spacing w:after="60" w:line="280"/>
      </w:pPr>
      <w:r>
        <w:rPr>
          <w:rFonts w:ascii="Calibri" w:cs="Calibri" w:eastAsia="Calibri" w:hAnsi="Calibri"/>
          <w:sz w:val="22"/>
          <w:szCs w:val="22"/>
        </w:rPr>
        <w:t xml:space="preserve">Charts on company detail page</w:t>
      </w:r>
    </w:p>
    <w:p>
      <w:pPr>
        <w:pStyle w:val="ListParagraph"/>
        <w:numPr>
          <w:ilvl w:val="0"/>
          <w:numId w:val="3"/>
        </w:numPr>
        <w:spacing w:after="60" w:line="280"/>
      </w:pPr>
      <w:r>
        <w:rPr>
          <w:rFonts w:ascii="Calibri" w:cs="Calibri" w:eastAsia="Calibri" w:hAnsi="Calibri"/>
          <w:sz w:val="22"/>
          <w:szCs w:val="22"/>
        </w:rPr>
        <w:t xml:space="preserve">Sector and vintage breakdown dashboards</w:t>
      </w:r>
    </w:p>
    <w:p>
      <w:pPr>
        <w:pStyle w:val="ListParagraph"/>
        <w:numPr>
          <w:ilvl w:val="0"/>
          <w:numId w:val="3"/>
        </w:numPr>
        <w:spacing w:after="60" w:line="280"/>
      </w:pPr>
      <w:r>
        <w:rPr>
          <w:rFonts w:ascii="Calibri" w:cs="Calibri" w:eastAsia="Calibri" w:hAnsi="Calibri"/>
          <w:sz w:val="22"/>
          <w:szCs w:val="22"/>
        </w:rPr>
        <w:t xml:space="preserve">Deliverable: requirement #5 fully functional</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7 — Reminders</w:t>
      </w:r>
    </w:p>
    <w:p>
      <w:pPr>
        <w:pStyle w:val="ListParagraph"/>
        <w:numPr>
          <w:ilvl w:val="0"/>
          <w:numId w:val="3"/>
        </w:numPr>
        <w:spacing w:after="60" w:line="280"/>
      </w:pPr>
      <w:r>
        <w:rPr>
          <w:rFonts w:ascii="Calibri" w:cs="Calibri" w:eastAsia="Calibri" w:hAnsi="Calibri"/>
          <w:sz w:val="22"/>
          <w:szCs w:val="22"/>
        </w:rPr>
        <w:t xml:space="preserve">Celery + Celery Beat infrastructure</w:t>
      </w:r>
    </w:p>
    <w:p>
      <w:pPr>
        <w:pStyle w:val="ListParagraph"/>
        <w:numPr>
          <w:ilvl w:val="0"/>
          <w:numId w:val="3"/>
        </w:numPr>
        <w:spacing w:after="60" w:line="280"/>
      </w:pPr>
      <w:r>
        <w:rPr>
          <w:rFonts w:ascii="Calibri" w:cs="Calibri" w:eastAsia="Calibri" w:hAnsi="Calibri"/>
          <w:sz w:val="22"/>
          <w:szCs w:val="22"/>
        </w:rPr>
        <w:t xml:space="preserve">Reminder schedules CRUD</w:t>
      </w:r>
    </w:p>
    <w:p>
      <w:pPr>
        <w:pStyle w:val="ListParagraph"/>
        <w:numPr>
          <w:ilvl w:val="0"/>
          <w:numId w:val="3"/>
        </w:numPr>
        <w:spacing w:after="60" w:line="280"/>
      </w:pPr>
      <w:r>
        <w:rPr>
          <w:rFonts w:ascii="Calibri" w:cs="Calibri" w:eastAsia="Calibri" w:hAnsi="Calibri"/>
          <w:sz w:val="22"/>
          <w:szCs w:val="22"/>
        </w:rPr>
        <w:t xml:space="preserve">SendGrid integration + webhook for delivery tracking</w:t>
      </w:r>
    </w:p>
    <w:p>
      <w:pPr>
        <w:pStyle w:val="ListParagraph"/>
        <w:numPr>
          <w:ilvl w:val="0"/>
          <w:numId w:val="3"/>
        </w:numPr>
        <w:spacing w:after="60" w:line="280"/>
      </w:pPr>
      <w:r>
        <w:rPr>
          <w:rFonts w:ascii="Calibri" w:cs="Calibri" w:eastAsia="Calibri" w:hAnsi="Calibri"/>
          <w:sz w:val="22"/>
          <w:szCs w:val="22"/>
        </w:rPr>
        <w:t xml:space="preserve">Public upload page (token-based)</w:t>
      </w:r>
    </w:p>
    <w:p>
      <w:pPr>
        <w:pStyle w:val="ListParagraph"/>
        <w:numPr>
          <w:ilvl w:val="0"/>
          <w:numId w:val="3"/>
        </w:numPr>
        <w:spacing w:after="60" w:line="280"/>
      </w:pPr>
      <w:r>
        <w:rPr>
          <w:rFonts w:ascii="Calibri" w:cs="Calibri" w:eastAsia="Calibri" w:hAnsi="Calibri"/>
          <w:sz w:val="22"/>
          <w:szCs w:val="22"/>
        </w:rPr>
        <w:t xml:space="preserve">Reminder log UI</w:t>
      </w:r>
    </w:p>
    <w:p>
      <w:pPr>
        <w:pStyle w:val="ListParagraph"/>
        <w:numPr>
          <w:ilvl w:val="0"/>
          <w:numId w:val="3"/>
        </w:numPr>
        <w:spacing w:after="60" w:line="280"/>
      </w:pPr>
      <w:r>
        <w:rPr>
          <w:rFonts w:ascii="Calibri" w:cs="Calibri" w:eastAsia="Calibri" w:hAnsi="Calibri"/>
          <w:sz w:val="22"/>
          <w:szCs w:val="22"/>
        </w:rPr>
        <w:t xml:space="preserve">Deliverable: requirement #3 fully functional</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8 — MIS templates &amp; polish</w:t>
      </w:r>
    </w:p>
    <w:p>
      <w:pPr>
        <w:pStyle w:val="ListParagraph"/>
        <w:numPr>
          <w:ilvl w:val="0"/>
          <w:numId w:val="3"/>
        </w:numPr>
        <w:spacing w:after="60" w:line="280"/>
      </w:pPr>
      <w:r>
        <w:rPr>
          <w:rFonts w:ascii="Calibri" w:cs="Calibri" w:eastAsia="Calibri" w:hAnsi="Calibri"/>
          <w:sz w:val="22"/>
          <w:szCs w:val="22"/>
        </w:rPr>
        <w:t xml:space="preserve">Visual template builder (analyst maps Excel rows → metric codes)</w:t>
      </w:r>
    </w:p>
    <w:p>
      <w:pPr>
        <w:pStyle w:val="ListParagraph"/>
        <w:numPr>
          <w:ilvl w:val="0"/>
          <w:numId w:val="3"/>
        </w:numPr>
        <w:spacing w:after="60" w:line="280"/>
      </w:pPr>
      <w:r>
        <w:rPr>
          <w:rFonts w:ascii="Calibri" w:cs="Calibri" w:eastAsia="Calibri" w:hAnsi="Calibri"/>
          <w:sz w:val="22"/>
          <w:szCs w:val="22"/>
        </w:rPr>
        <w:t xml:space="preserve">Multiple templates per company support</w:t>
      </w:r>
    </w:p>
    <w:p>
      <w:pPr>
        <w:pStyle w:val="ListParagraph"/>
        <w:numPr>
          <w:ilvl w:val="0"/>
          <w:numId w:val="3"/>
        </w:numPr>
        <w:spacing w:after="60" w:line="280"/>
      </w:pPr>
      <w:r>
        <w:rPr>
          <w:rFonts w:ascii="Calibri" w:cs="Calibri" w:eastAsia="Calibri" w:hAnsi="Calibri"/>
          <w:sz w:val="22"/>
          <w:szCs w:val="22"/>
        </w:rPr>
        <w:t xml:space="preserve">Audit log UI</w:t>
      </w:r>
    </w:p>
    <w:p>
      <w:pPr>
        <w:pStyle w:val="ListParagraph"/>
        <w:numPr>
          <w:ilvl w:val="0"/>
          <w:numId w:val="3"/>
        </w:numPr>
        <w:spacing w:after="60" w:line="280"/>
      </w:pPr>
      <w:r>
        <w:rPr>
          <w:rFonts w:ascii="Calibri" w:cs="Calibri" w:eastAsia="Calibri" w:hAnsi="Calibri"/>
          <w:sz w:val="22"/>
          <w:szCs w:val="22"/>
        </w:rPr>
        <w:t xml:space="preserve">Bulk export to Excel</w:t>
      </w:r>
    </w:p>
    <w:p>
      <w:pPr>
        <w:pStyle w:val="ListParagraph"/>
        <w:numPr>
          <w:ilvl w:val="0"/>
          <w:numId w:val="3"/>
        </w:numPr>
        <w:spacing w:after="60" w:line="280"/>
      </w:pPr>
      <w:r>
        <w:rPr>
          <w:rFonts w:ascii="Calibri" w:cs="Calibri" w:eastAsia="Calibri" w:hAnsi="Calibri"/>
          <w:sz w:val="22"/>
          <w:szCs w:val="22"/>
        </w:rPr>
        <w:t xml:space="preserve">Performance pass: query optimization, materialized aggregates</w:t>
      </w:r>
    </w:p>
    <w:p>
      <w:pPr>
        <w:pStyle w:val="ListParagraph"/>
        <w:numPr>
          <w:ilvl w:val="0"/>
          <w:numId w:val="3"/>
        </w:numPr>
        <w:spacing w:after="60" w:line="280"/>
      </w:pPr>
      <w:r>
        <w:rPr>
          <w:rFonts w:ascii="Calibri" w:cs="Calibri" w:eastAsia="Calibri" w:hAnsi="Calibri"/>
          <w:sz w:val="22"/>
          <w:szCs w:val="22"/>
        </w:rPr>
        <w:t xml:space="preserve">Deliverable: MVP complete, ready for internal pilot</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9 — Chatbot foundation</w:t>
      </w:r>
    </w:p>
    <w:p>
      <w:pPr>
        <w:pStyle w:val="ListParagraph"/>
        <w:numPr>
          <w:ilvl w:val="0"/>
          <w:numId w:val="3"/>
        </w:numPr>
        <w:spacing w:after="60" w:line="280"/>
      </w:pPr>
      <w:r>
        <w:rPr>
          <w:rFonts w:ascii="Calibri" w:cs="Calibri" w:eastAsia="Calibri" w:hAnsi="Calibri"/>
          <w:sz w:val="22"/>
          <w:szCs w:val="22"/>
        </w:rPr>
        <w:t xml:space="preserve">PostgreSQL pgvector extension setup; agent_sessions and nksquared_knowledge tables created via Agno</w:t>
      </w:r>
    </w:p>
    <w:p>
      <w:pPr>
        <w:pStyle w:val="ListParagraph"/>
        <w:numPr>
          <w:ilvl w:val="0"/>
          <w:numId w:val="3"/>
        </w:numPr>
        <w:spacing w:after="60" w:line="280"/>
      </w:pPr>
      <w:r>
        <w:rPr>
          <w:rFonts w:ascii="Calibri" w:cs="Calibri" w:eastAsia="Calibri" w:hAnsi="Calibri"/>
          <w:sz w:val="22"/>
          <w:szCs w:val="22"/>
        </w:rPr>
        <w:t xml:space="preserve">Chatbot FastAPI service skeleton (port 8001) with /health endpoint</w:t>
      </w:r>
    </w:p>
    <w:p>
      <w:pPr>
        <w:pStyle w:val="ListParagraph"/>
        <w:numPr>
          <w:ilvl w:val="0"/>
          <w:numId w:val="3"/>
        </w:numPr>
        <w:spacing w:after="60" w:line="280"/>
      </w:pPr>
      <w:r>
        <w:rPr>
          <w:rFonts w:ascii="Calibri" w:cs="Calibri" w:eastAsia="Calibri" w:hAnsi="Calibri"/>
          <w:sz w:val="22"/>
          <w:szCs w:val="22"/>
        </w:rPr>
        <w:t xml:space="preserve">Anthropic API integration via Agno's Claude model</w:t>
      </w:r>
    </w:p>
    <w:p>
      <w:pPr>
        <w:pStyle w:val="ListParagraph"/>
        <w:numPr>
          <w:ilvl w:val="0"/>
          <w:numId w:val="3"/>
        </w:numPr>
        <w:spacing w:after="60" w:line="280"/>
      </w:pPr>
      <w:r>
        <w:rPr>
          <w:rFonts w:ascii="Calibri" w:cs="Calibri" w:eastAsia="Calibri" w:hAnsi="Calibri"/>
          <w:sz w:val="22"/>
          <w:szCs w:val="22"/>
        </w:rPr>
        <w:t xml:space="preserve">Coordinator + Portfolio Agent only — get_portfolio_summary tool + SQLTools</w:t>
      </w:r>
    </w:p>
    <w:p>
      <w:pPr>
        <w:pStyle w:val="ListParagraph"/>
        <w:numPr>
          <w:ilvl w:val="0"/>
          <w:numId w:val="3"/>
        </w:numPr>
        <w:spacing w:after="60" w:line="280"/>
      </w:pPr>
      <w:r>
        <w:rPr>
          <w:rFonts w:ascii="Calibri" w:cs="Calibri" w:eastAsia="Calibri" w:hAnsi="Calibri"/>
          <w:sz w:val="22"/>
          <w:szCs w:val="22"/>
        </w:rPr>
        <w:t xml:space="preserve">Knowledge base loader with seed schema metadata</w:t>
      </w:r>
    </w:p>
    <w:p>
      <w:pPr>
        <w:pStyle w:val="ListParagraph"/>
        <w:numPr>
          <w:ilvl w:val="0"/>
          <w:numId w:val="3"/>
        </w:numPr>
        <w:spacing w:after="60" w:line="280"/>
      </w:pPr>
      <w:r>
        <w:rPr>
          <w:rFonts w:ascii="Calibri" w:cs="Calibri" w:eastAsia="Calibri" w:hAnsi="Calibri"/>
          <w:sz w:val="22"/>
          <w:szCs w:val="22"/>
        </w:rPr>
        <w:t xml:space="preserve">Basic chat widget on dashboard (text only, no voice yet)</w:t>
      </w:r>
    </w:p>
    <w:p>
      <w:pPr>
        <w:pStyle w:val="ListParagraph"/>
        <w:numPr>
          <w:ilvl w:val="0"/>
          <w:numId w:val="3"/>
        </w:numPr>
        <w:spacing w:after="60" w:line="280"/>
      </w:pPr>
      <w:r>
        <w:rPr>
          <w:rFonts w:ascii="Calibri" w:cs="Calibri" w:eastAsia="Calibri" w:hAnsi="Calibri"/>
          <w:sz w:val="22"/>
          <w:szCs w:val="22"/>
        </w:rPr>
        <w:t xml:space="preserve">Deliverable: analyst can ask 'What is our overall MOIC?' and 'List companies in Technology sector' from the dashboard</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10 — MIS Agent + Insight Agent</w:t>
      </w:r>
    </w:p>
    <w:p>
      <w:pPr>
        <w:pStyle w:val="ListParagraph"/>
        <w:numPr>
          <w:ilvl w:val="0"/>
          <w:numId w:val="3"/>
        </w:numPr>
        <w:spacing w:after="60" w:line="280"/>
      </w:pPr>
      <w:r>
        <w:rPr>
          <w:rFonts w:ascii="Calibri" w:cs="Calibri" w:eastAsia="Calibri" w:hAnsi="Calibri"/>
          <w:sz w:val="22"/>
          <w:szCs w:val="22"/>
        </w:rPr>
        <w:t xml:space="preserve">MIS Agent with get_company_trend, get_mis_recent_summary, financial_period_resolver</w:t>
      </w:r>
    </w:p>
    <w:p>
      <w:pPr>
        <w:pStyle w:val="ListParagraph"/>
        <w:numPr>
          <w:ilvl w:val="0"/>
          <w:numId w:val="3"/>
        </w:numPr>
        <w:spacing w:after="60" w:line="280"/>
      </w:pPr>
      <w:r>
        <w:rPr>
          <w:rFonts w:ascii="Calibri" w:cs="Calibri" w:eastAsia="Calibri" w:hAnsi="Calibri"/>
          <w:sz w:val="22"/>
          <w:szCs w:val="22"/>
        </w:rPr>
        <w:t xml:space="preserve">forex_converter tool</w:t>
      </w:r>
    </w:p>
    <w:p>
      <w:pPr>
        <w:pStyle w:val="ListParagraph"/>
        <w:numPr>
          <w:ilvl w:val="0"/>
          <w:numId w:val="3"/>
        </w:numPr>
        <w:spacing w:after="60" w:line="280"/>
      </w:pPr>
      <w:r>
        <w:rPr>
          <w:rFonts w:ascii="Calibri" w:cs="Calibri" w:eastAsia="Calibri" w:hAnsi="Calibri"/>
          <w:sz w:val="22"/>
          <w:szCs w:val="22"/>
        </w:rPr>
        <w:t xml:space="preserve">calculate_irr tool (XIRR over portfolio_transactions)</w:t>
      </w:r>
    </w:p>
    <w:p>
      <w:pPr>
        <w:pStyle w:val="ListParagraph"/>
        <w:numPr>
          <w:ilvl w:val="0"/>
          <w:numId w:val="3"/>
        </w:numPr>
        <w:spacing w:after="60" w:line="280"/>
      </w:pPr>
      <w:r>
        <w:rPr>
          <w:rFonts w:ascii="Calibri" w:cs="Calibri" w:eastAsia="Calibri" w:hAnsi="Calibri"/>
          <w:sz w:val="22"/>
          <w:szCs w:val="22"/>
        </w:rPr>
        <w:t xml:space="preserve">check_portfolio_alerts tool</w:t>
      </w:r>
    </w:p>
    <w:p>
      <w:pPr>
        <w:pStyle w:val="ListParagraph"/>
        <w:numPr>
          <w:ilvl w:val="0"/>
          <w:numId w:val="3"/>
        </w:numPr>
        <w:spacing w:after="60" w:line="280"/>
      </w:pPr>
      <w:r>
        <w:rPr>
          <w:rFonts w:ascii="Calibri" w:cs="Calibri" w:eastAsia="Calibri" w:hAnsi="Calibri"/>
          <w:sz w:val="22"/>
          <w:szCs w:val="22"/>
        </w:rPr>
        <w:t xml:space="preserve">Insight Agent with the 5-step analysis framework</w:t>
      </w:r>
    </w:p>
    <w:p>
      <w:pPr>
        <w:pStyle w:val="ListParagraph"/>
        <w:numPr>
          <w:ilvl w:val="0"/>
          <w:numId w:val="3"/>
        </w:numPr>
        <w:spacing w:after="60" w:line="280"/>
      </w:pPr>
      <w:r>
        <w:rPr>
          <w:rFonts w:ascii="Calibri" w:cs="Calibri" w:eastAsia="Calibri" w:hAnsi="Calibri"/>
          <w:sz w:val="22"/>
          <w:szCs w:val="22"/>
        </w:rPr>
        <w:t xml:space="preserve">Multi-agent coordination via Agno Team</w:t>
      </w:r>
    </w:p>
    <w:p>
      <w:pPr>
        <w:pStyle w:val="ListParagraph"/>
        <w:numPr>
          <w:ilvl w:val="0"/>
          <w:numId w:val="3"/>
        </w:numPr>
        <w:spacing w:after="60" w:line="280"/>
      </w:pPr>
      <w:r>
        <w:rPr>
          <w:rFonts w:ascii="Calibri" w:cs="Calibri" w:eastAsia="Calibri" w:hAnsi="Calibri"/>
          <w:sz w:val="22"/>
          <w:szCs w:val="22"/>
        </w:rPr>
        <w:t xml:space="preserve">SSE streaming in the chat widget</w:t>
      </w:r>
    </w:p>
    <w:p>
      <w:pPr>
        <w:pStyle w:val="ListParagraph"/>
        <w:numPr>
          <w:ilvl w:val="0"/>
          <w:numId w:val="3"/>
        </w:numPr>
        <w:spacing w:after="60" w:line="280"/>
      </w:pPr>
      <w:r>
        <w:rPr>
          <w:rFonts w:ascii="Calibri" w:cs="Calibri" w:eastAsia="Calibri" w:hAnsi="Calibri"/>
          <w:sz w:val="22"/>
          <w:szCs w:val="22"/>
        </w:rPr>
        <w:t xml:space="preserve">Deliverable: 'Should NKSquared be concerned about Company_01?' returns a structured investment opinion</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11 — Voice + self-learning</w:t>
      </w:r>
    </w:p>
    <w:p>
      <w:pPr>
        <w:pStyle w:val="ListParagraph"/>
        <w:numPr>
          <w:ilvl w:val="0"/>
          <w:numId w:val="3"/>
        </w:numPr>
        <w:spacing w:after="60" w:line="280"/>
      </w:pPr>
      <w:r>
        <w:rPr>
          <w:rFonts w:ascii="Calibri" w:cs="Calibri" w:eastAsia="Calibri" w:hAnsi="Calibri"/>
          <w:sz w:val="22"/>
          <w:szCs w:val="22"/>
        </w:rPr>
        <w:t xml:space="preserve">faster-whisper integration (transcribe_audio function)</w:t>
      </w:r>
    </w:p>
    <w:p>
      <w:pPr>
        <w:pStyle w:val="ListParagraph"/>
        <w:numPr>
          <w:ilvl w:val="0"/>
          <w:numId w:val="3"/>
        </w:numPr>
        <w:spacing w:after="60" w:line="280"/>
      </w:pPr>
      <w:r>
        <w:rPr>
          <w:rFonts w:ascii="Calibri" w:cs="Calibri" w:eastAsia="Calibri" w:hAnsi="Calibri"/>
          <w:sz w:val="22"/>
          <w:szCs w:val="22"/>
        </w:rPr>
        <w:t xml:space="preserve">Edge-TTS integration (synthesise_speech function)</w:t>
      </w:r>
    </w:p>
    <w:p>
      <w:pPr>
        <w:pStyle w:val="ListParagraph"/>
        <w:numPr>
          <w:ilvl w:val="0"/>
          <w:numId w:val="3"/>
        </w:numPr>
        <w:spacing w:after="60" w:line="280"/>
      </w:pPr>
      <w:r>
        <w:rPr>
          <w:rFonts w:ascii="Calibri" w:cs="Calibri" w:eastAsia="Calibri" w:hAnsi="Calibri"/>
          <w:sz w:val="22"/>
          <w:szCs w:val="22"/>
        </w:rPr>
        <w:t xml:space="preserve">/voice endpoint with multipart audio handling</w:t>
      </w:r>
    </w:p>
    <w:p>
      <w:pPr>
        <w:pStyle w:val="ListParagraph"/>
        <w:numPr>
          <w:ilvl w:val="0"/>
          <w:numId w:val="3"/>
        </w:numPr>
        <w:spacing w:after="60" w:line="280"/>
      </w:pPr>
      <w:r>
        <w:rPr>
          <w:rFonts w:ascii="Calibri" w:cs="Calibri" w:eastAsia="Calibri" w:hAnsi="Calibri"/>
          <w:sz w:val="22"/>
          <w:szCs w:val="22"/>
        </w:rPr>
        <w:t xml:space="preserve">Microphone button in chat widget; MediaRecorder browser audio capture</w:t>
      </w:r>
    </w:p>
    <w:p>
      <w:pPr>
        <w:pStyle w:val="ListParagraph"/>
        <w:numPr>
          <w:ilvl w:val="0"/>
          <w:numId w:val="3"/>
        </w:numPr>
        <w:spacing w:after="60" w:line="280"/>
      </w:pPr>
      <w:r>
        <w:rPr>
          <w:rFonts w:ascii="Calibri" w:cs="Calibri" w:eastAsia="Calibri" w:hAnsi="Calibri"/>
          <w:sz w:val="22"/>
          <w:szCs w:val="22"/>
        </w:rPr>
        <w:t xml:space="preserve">save_validated_query tool wired to thumbs-up feedback in the widget</w:t>
      </w:r>
    </w:p>
    <w:p>
      <w:pPr>
        <w:pStyle w:val="ListParagraph"/>
        <w:numPr>
          <w:ilvl w:val="0"/>
          <w:numId w:val="3"/>
        </w:numPr>
        <w:spacing w:after="60" w:line="280"/>
      </w:pPr>
      <w:r>
        <w:rPr>
          <w:rFonts w:ascii="Calibri" w:cs="Calibri" w:eastAsia="Calibri" w:hAnsi="Calibri"/>
          <w:sz w:val="22"/>
          <w:szCs w:val="22"/>
        </w:rPr>
        <w:t xml:space="preserve">Self-learning loop: validated queries flow into nksquared_knowledge</w:t>
      </w:r>
    </w:p>
    <w:p>
      <w:pPr>
        <w:pStyle w:val="ListParagraph"/>
        <w:numPr>
          <w:ilvl w:val="0"/>
          <w:numId w:val="3"/>
        </w:numPr>
        <w:spacing w:after="60" w:line="280"/>
      </w:pPr>
      <w:r>
        <w:rPr>
          <w:rFonts w:ascii="Calibri" w:cs="Calibri" w:eastAsia="Calibri" w:hAnsi="Calibri"/>
          <w:sz w:val="22"/>
          <w:szCs w:val="22"/>
        </w:rPr>
        <w:t xml:space="preserve">Deliverable: full text + voice chatbot operational with self-learning loop</w:t>
      </w:r>
    </w:p>
    <w:p>
      <w:pPr>
        <w:spacing w:after="80"/>
      </w:pPr>
      <w:r>
        <w:t xml:space="preserve"/>
      </w:r>
    </w:p>
    <w:p>
      <w:pPr>
        <w:pStyle w:val="Heading2"/>
        <w:spacing w:after="160" w:before="280"/>
      </w:pPr>
      <w:r>
        <w:rPr>
          <w:rFonts w:ascii="Calibri" w:cs="Calibri" w:eastAsia="Calibri" w:hAnsi="Calibri"/>
          <w:b/>
          <w:bCs/>
          <w:color w:val="2E5984"/>
          <w:sz w:val="26"/>
          <w:szCs w:val="26"/>
        </w:rPr>
        <w:t xml:space="preserve">Sprint 12 — Hardening &amp; pilot</w:t>
      </w:r>
    </w:p>
    <w:p>
      <w:pPr>
        <w:pStyle w:val="ListParagraph"/>
        <w:numPr>
          <w:ilvl w:val="0"/>
          <w:numId w:val="3"/>
        </w:numPr>
        <w:spacing w:after="60" w:line="280"/>
      </w:pPr>
      <w:r>
        <w:rPr>
          <w:rFonts w:ascii="Calibri" w:cs="Calibri" w:eastAsia="Calibri" w:hAnsi="Calibri"/>
          <w:sz w:val="22"/>
          <w:szCs w:val="22"/>
        </w:rPr>
        <w:t xml:space="preserve">Penetration test fixes</w:t>
      </w:r>
    </w:p>
    <w:p>
      <w:pPr>
        <w:pStyle w:val="ListParagraph"/>
        <w:numPr>
          <w:ilvl w:val="0"/>
          <w:numId w:val="3"/>
        </w:numPr>
        <w:spacing w:after="60" w:line="280"/>
      </w:pPr>
      <w:r>
        <w:rPr>
          <w:rFonts w:ascii="Calibri" w:cs="Calibri" w:eastAsia="Calibri" w:hAnsi="Calibri"/>
          <w:sz w:val="22"/>
          <w:szCs w:val="22"/>
        </w:rPr>
        <w:t xml:space="preserve">Load test fixes</w:t>
      </w:r>
    </w:p>
    <w:p>
      <w:pPr>
        <w:pStyle w:val="ListParagraph"/>
        <w:numPr>
          <w:ilvl w:val="0"/>
          <w:numId w:val="3"/>
        </w:numPr>
        <w:spacing w:after="60" w:line="280"/>
      </w:pPr>
      <w:r>
        <w:rPr>
          <w:rFonts w:ascii="Calibri" w:cs="Calibri" w:eastAsia="Calibri" w:hAnsi="Calibri"/>
          <w:sz w:val="22"/>
          <w:szCs w:val="22"/>
        </w:rPr>
        <w:t xml:space="preserve">Onboard 1 partner + 5 portfolio companies for real-world testing</w:t>
      </w:r>
    </w:p>
    <w:p>
      <w:pPr>
        <w:pStyle w:val="ListParagraph"/>
        <w:numPr>
          <w:ilvl w:val="0"/>
          <w:numId w:val="3"/>
        </w:numPr>
        <w:spacing w:after="60" w:line="280"/>
      </w:pPr>
      <w:r>
        <w:rPr>
          <w:rFonts w:ascii="Calibri" w:cs="Calibri" w:eastAsia="Calibri" w:hAnsi="Calibri"/>
          <w:sz w:val="22"/>
          <w:szCs w:val="22"/>
        </w:rPr>
        <w:t xml:space="preserve">User documentation and short demo video</w:t>
      </w:r>
    </w:p>
    <w:p>
      <w:pPr>
        <w:pStyle w:val="ListParagraph"/>
        <w:numPr>
          <w:ilvl w:val="0"/>
          <w:numId w:val="3"/>
        </w:numPr>
        <w:spacing w:after="60" w:line="280"/>
      </w:pPr>
      <w:r>
        <w:rPr>
          <w:rFonts w:ascii="Calibri" w:cs="Calibri" w:eastAsia="Calibri" w:hAnsi="Calibri"/>
          <w:sz w:val="22"/>
          <w:szCs w:val="22"/>
        </w:rPr>
        <w:t xml:space="preserve">Deliverable: production launch</w:t>
      </w:r>
    </w:p>
    <w:p>
      <w:r>
        <w:br w:type="page"/>
      </w:r>
    </w:p>
    <w:p>
      <w:pPr>
        <w:pStyle w:val="Heading1"/>
        <w:spacing w:after="200" w:before="360"/>
      </w:pPr>
      <w:r>
        <w:rPr>
          <w:rFonts w:ascii="Calibri" w:cs="Calibri" w:eastAsia="Calibri" w:hAnsi="Calibri"/>
          <w:b/>
          <w:bCs/>
          <w:color w:val="1F3864"/>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15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Likelihood</w:t>
            </w:r>
          </w:p>
        </w:tc>
        <w:tc>
          <w:tcPr>
            <w:tcW w:type="dxa" w:w="50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 file format varies wildly per company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High</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Template-based parser; manual fallback; analyst can build new templates without engineering</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Email reminders flagged as spam</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Use authenticated domain (SPF, DKIM, DMARC); start with low send volume; human-readable subject lines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MOIC/IRR calculation edge cases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Comprehensive test suite with known cash-flow patterns; manual override field for analyst</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FX rate availability for rare currencies</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Low</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Manual FX rate entry as fallback; warning on stale rates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Performance with 500+ companies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Low</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Materialized aggregates; pagination; covering indexes; load tested early</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AG Grid licensing</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Low</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Stick to Community edition; if Enterprise features needed (pivoting, master-detail), license cost ~$1k/dev/yr</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Analyst overrides destroy data integrity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Cell-level audit log; nightly anomaly report; restrict edit rights to ANALYST/ADMIN</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Production rollout breaks Excel workflow</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High</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Pilot with one partner first; keep export-to-Excel as escape hatch; phased migration</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LLM hallucination in chatbot answers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High</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Every numerical answer must come from a tool call; agent prompts forbid making up figures; SSE streaming lets analysts spot errors early; thumbs-down feedback flagged for review</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Chatbot SQL injection via NL→SQL</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Read-only DB user for chatbot; SQLTools validates against allowlist of tables; no DDL or DML allowed; query timeout enforced</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Anthropic API cost overrun</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Per-session token budget; cache validated query results in Redis; monitor cost per query in Sentry</w:t>
            </w:r>
          </w:p>
        </w:tc>
      </w:tr>
      <w:tr>
        <w:tc>
          <w:tcPr>
            <w:tcW w:type="dxa" w:w="2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Whisper transcription errors on accents</w:t>
            </w:r>
          </w:p>
        </w:tc>
        <w:tc>
          <w:tcPr>
            <w:tcW w:type="dxa" w:w="15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Medium</w:t>
            </w:r>
          </w:p>
        </w:tc>
        <w:tc>
          <w:tcPr>
            <w:tcW w:type="dxa" w:w="50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Default to 'small' model in production for better Indian-English accuracy; user can edit transcript before agent processes</w:t>
            </w:r>
          </w:p>
        </w:tc>
      </w:tr>
    </w:tbl>
    <w:p>
      <w:r>
        <w:br w:type="page"/>
      </w:r>
    </w:p>
    <w:p>
      <w:pPr>
        <w:pStyle w:val="Heading1"/>
        <w:spacing w:after="200" w:before="360"/>
      </w:pPr>
      <w:r>
        <w:rPr>
          <w:rFonts w:ascii="Calibri" w:cs="Calibri" w:eastAsia="Calibri" w:hAnsi="Calibri"/>
          <w:b/>
          <w:bCs/>
          <w:color w:val="1F3864"/>
          <w:sz w:val="32"/>
          <w:szCs w:val="32"/>
        </w:rPr>
        <w:t xml:space="preserve">12. Phase 2 Roadmap</w:t>
      </w:r>
    </w:p>
    <w:p>
      <w:pPr>
        <w:spacing w:after="120" w:line="300"/>
        <w:jc w:val="left"/>
      </w:pPr>
      <w:r>
        <w:rPr>
          <w:rFonts w:ascii="Calibri" w:cs="Calibri" w:eastAsia="Calibri" w:hAnsi="Calibri"/>
          <w:sz w:val="22"/>
          <w:szCs w:val="22"/>
        </w:rPr>
        <w:t xml:space="preserve">Beyond the MVP, the natural extensions are:</w:t>
      </w:r>
    </w:p>
    <w:p>
      <w:pPr>
        <w:pStyle w:val="ListParagraph"/>
        <w:numPr>
          <w:ilvl w:val="0"/>
          <w:numId w:val="3"/>
        </w:numPr>
        <w:spacing w:after="60" w:line="280"/>
      </w:pPr>
      <w:r>
        <w:rPr>
          <w:rFonts w:ascii="Calibri" w:cs="Calibri" w:eastAsia="Calibri" w:hAnsi="Calibri"/>
          <w:sz w:val="22"/>
          <w:szCs w:val="22"/>
        </w:rPr>
        <w:t xml:space="preserve">LP reporting module — capital calls, distributions, statement of accounts, K-1-style reports</w:t>
      </w:r>
    </w:p>
    <w:p>
      <w:pPr>
        <w:pStyle w:val="ListParagraph"/>
        <w:numPr>
          <w:ilvl w:val="0"/>
          <w:numId w:val="3"/>
        </w:numPr>
        <w:spacing w:after="60" w:line="280"/>
      </w:pPr>
      <w:r>
        <w:rPr>
          <w:rFonts w:ascii="Calibri" w:cs="Calibri" w:eastAsia="Calibri" w:hAnsi="Calibri"/>
          <w:sz w:val="22"/>
          <w:szCs w:val="22"/>
        </w:rPr>
        <w:t xml:space="preserve">Bloomberg/Refinitiv API integration for automated public-comparable valuations</w:t>
      </w:r>
    </w:p>
    <w:p>
      <w:pPr>
        <w:pStyle w:val="ListParagraph"/>
        <w:numPr>
          <w:ilvl w:val="0"/>
          <w:numId w:val="3"/>
        </w:numPr>
        <w:spacing w:after="60" w:line="280"/>
      </w:pPr>
      <w:r>
        <w:rPr>
          <w:rFonts w:ascii="Calibri" w:cs="Calibri" w:eastAsia="Calibri" w:hAnsi="Calibri"/>
          <w:sz w:val="22"/>
          <w:szCs w:val="22"/>
        </w:rPr>
        <w:t xml:space="preserve">Mobile-native app (React Native) for partners on the road</w:t>
      </w:r>
    </w:p>
    <w:p>
      <w:pPr>
        <w:pStyle w:val="ListParagraph"/>
        <w:numPr>
          <w:ilvl w:val="0"/>
          <w:numId w:val="3"/>
        </w:numPr>
        <w:spacing w:after="60" w:line="280"/>
      </w:pPr>
      <w:r>
        <w:rPr>
          <w:rFonts w:ascii="Calibri" w:cs="Calibri" w:eastAsia="Calibri" w:hAnsi="Calibri"/>
          <w:sz w:val="22"/>
          <w:szCs w:val="22"/>
        </w:rPr>
        <w:t xml:space="preserve">AI-powered MIS narrative — auto-generated commentary on monthly performance using an LLM</w:t>
      </w:r>
    </w:p>
    <w:p>
      <w:pPr>
        <w:pStyle w:val="ListParagraph"/>
        <w:numPr>
          <w:ilvl w:val="0"/>
          <w:numId w:val="3"/>
        </w:numPr>
        <w:spacing w:after="60" w:line="280"/>
      </w:pPr>
      <w:r>
        <w:rPr>
          <w:rFonts w:ascii="Calibri" w:cs="Calibri" w:eastAsia="Calibri" w:hAnsi="Calibri"/>
          <w:sz w:val="22"/>
          <w:szCs w:val="22"/>
        </w:rPr>
        <w:t xml:space="preserve">Document management — vault for SSAs, term sheets, board materials linked to companies and transactions</w:t>
      </w:r>
    </w:p>
    <w:p>
      <w:pPr>
        <w:pStyle w:val="ListParagraph"/>
        <w:numPr>
          <w:ilvl w:val="0"/>
          <w:numId w:val="3"/>
        </w:numPr>
        <w:spacing w:after="60" w:line="280"/>
      </w:pPr>
      <w:r>
        <w:rPr>
          <w:rFonts w:ascii="Calibri" w:cs="Calibri" w:eastAsia="Calibri" w:hAnsi="Calibri"/>
          <w:sz w:val="22"/>
          <w:szCs w:val="22"/>
        </w:rPr>
        <w:t xml:space="preserve">Cap-table simulator — what-if modeling for follow-on rounds, dilution, and exit waterfalls</w:t>
      </w:r>
    </w:p>
    <w:p>
      <w:pPr>
        <w:pStyle w:val="ListParagraph"/>
        <w:numPr>
          <w:ilvl w:val="0"/>
          <w:numId w:val="3"/>
        </w:numPr>
        <w:spacing w:after="60" w:line="280"/>
      </w:pPr>
      <w:r>
        <w:rPr>
          <w:rFonts w:ascii="Calibri" w:cs="Calibri" w:eastAsia="Calibri" w:hAnsi="Calibri"/>
          <w:sz w:val="22"/>
          <w:szCs w:val="22"/>
        </w:rPr>
        <w:t xml:space="preserve">Benchmarking — industry comparable revenue and margin benchmarks via Tracxn or PitchBook integration</w:t>
      </w:r>
    </w:p>
    <w:p>
      <w:pPr>
        <w:pStyle w:val="ListParagraph"/>
        <w:numPr>
          <w:ilvl w:val="0"/>
          <w:numId w:val="3"/>
        </w:numPr>
        <w:spacing w:after="60" w:line="280"/>
      </w:pPr>
      <w:r>
        <w:rPr>
          <w:rFonts w:ascii="Calibri" w:cs="Calibri" w:eastAsia="Calibri" w:hAnsi="Calibri"/>
          <w:sz w:val="22"/>
          <w:szCs w:val="22"/>
        </w:rPr>
        <w:t xml:space="preserve">Public-facing data room for prospective LPs (read-only, watermarked, time-limited access)</w:t>
      </w:r>
    </w:p>
    <w:p>
      <w:r>
        <w:br w:type="page"/>
      </w:r>
    </w:p>
    <w:p>
      <w:pPr>
        <w:pStyle w:val="Heading1"/>
        <w:spacing w:after="200" w:before="360"/>
      </w:pPr>
      <w:r>
        <w:rPr>
          <w:rFonts w:ascii="Calibri" w:cs="Calibri" w:eastAsia="Calibri" w:hAnsi="Calibri"/>
          <w:b/>
          <w:bCs/>
          <w:color w:val="1F3864"/>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7560"/>
            <w:tcBorders>
              <w:top w:val="single" w:color="2E5984" w:sz="8"/>
              <w:left w:val="single" w:color="BFBFBF" w:sz="4"/>
              <w:bottom w:val="single" w:color="2E5984" w:sz="8"/>
              <w:right w:val="single" w:color="BFBFBF" w:sz="4"/>
            </w:tcBorders>
            <w:shd w:fill="2E5984" w:val="clear"/>
            <w:tcMar>
              <w:top w:type="dxa" w:w="100"/>
              <w:left w:type="dxa" w:w="140"/>
              <w:bottom w:type="dxa" w:w="100"/>
              <w:right w:type="dxa" w:w="140"/>
            </w:tcMar>
          </w:tcPr>
          <w:p>
            <w:r>
              <w:rPr>
                <w:rFonts w:ascii="Calibri" w:cs="Calibri" w:eastAsia="Calibri" w:hAnsi="Calibri"/>
                <w:b/>
                <w:bCs/>
                <w:color w:val="FFFFFF"/>
                <w:sz w:val="20"/>
                <w:szCs w:val="20"/>
              </w:rPr>
              <w:t xml:space="preserve">Definition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MOIC</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Multiple on Invested Capital — (current value + realized) / total invested</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XIRR</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Extended Internal Rate of Return — annualized return on irregular cash flows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MIS</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Management Information System — periodic operating financial reports from portfolio companies</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SSA</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Share Subscription Agreement — legal document recording an investment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CCPS</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Compulsorily Convertible Preference Shares</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CCD</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Compulsorily Convertible Debenture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BU</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Business Unit</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ITC</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Input Tax Credit (GST mechanism)</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IPEV</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International Private Equity and Venture Capital Valuation Guidelines</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ARR</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Annual Recurring Revenue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Vintage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Year of first investment in a company</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Pre-money / Post-money</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Valuation of a company before / after a financing round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Agno</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Open-source agentic framework used to build the multi-agent chatbot</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pgvector</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PostgreSQL extension adding vector similarity search; powers the chatbot's knowledge base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SSE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Server-Sent Events — the streaming protocol used to push chatbot responses to the browser</w:t>
            </w:r>
          </w:p>
        </w:tc>
      </w:tr>
      <w:tr>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XIRR</w:t>
            </w:r>
          </w:p>
        </w:tc>
        <w:tc>
          <w:tcPr>
            <w:tcW w:type="dxa" w:w="7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tcPr>
          <w:p>
            <w:r>
              <w:rPr>
                <w:rFonts w:ascii="Calibri" w:cs="Calibri" w:eastAsia="Calibri" w:hAnsi="Calibri"/>
                <w:sz w:val="20"/>
                <w:szCs w:val="20"/>
              </w:rPr>
              <w:t xml:space="preserve">Extended IRR — annualized return on irregular dated cash flows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Whisper</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sz w:val="20"/>
                <w:szCs w:val="20"/>
              </w:rPr>
              <w:t xml:space="preserve">OpenAI's open-source speech-to-text model; we use the faster-whisper port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Portfolio Management Platform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Management Platform - Implementation Plan</dc:title>
  <dc:creator>Implementation Planning</dc:creator>
  <cp:lastModifiedBy>Un-named</cp:lastModifiedBy>
  <cp:revision>1</cp:revision>
  <dcterms:created xsi:type="dcterms:W3CDTF">2026-04-30T16:29:33.520Z</dcterms:created>
  <dcterms:modified xsi:type="dcterms:W3CDTF">2026-04-30T16:29:33.521Z</dcterms:modified>
</cp:coreProperties>
</file>

<file path=docProps/custom.xml><?xml version="1.0" encoding="utf-8"?>
<Properties xmlns="http://schemas.openxmlformats.org/officeDocument/2006/custom-properties" xmlns:vt="http://schemas.openxmlformats.org/officeDocument/2006/docPropsVTypes"/>
</file>