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Estratégica de Plataforma para o "Projeto Quimera": Um Mergulho Comparativo Profundo em Selenium, Playwright, UiPath e Automation Anywhere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1: Fundamentos Arquitetônicos e Implicações de Desempenho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seleção de uma plataforma de automação é uma decisão arquitetônica fundamental, cujas ramificações se estendem muito além da sintaxe do código ou da interface do usuário. As filosofias de design subjacentes de cada ferramenta ditam diretamente seu desempenho, estabilidade, flexibilidade e, em última análise, sua adequação para tarefas especializadas. Para o "Projeto Quimera", que exige emulação de comportamento humano de alta fidelidade e operação furtiva, uma análise da arquitetura central não é apenas informativa, mas decisiva. Esta seção desconstrói os modelos de comunicação e as estruturas de execução do Selenium, Playwright, UiPath e Automation Anywhere para estabelecer uma base técnica para a recomendação estratégica.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 Divisão de Protocolos: WebDriver HTTP vs. DevTools WebSocket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diferença mais significativa de desempenho entre as ferramentas de automação baseadas em código reside em como elas se comunicam com o navegador. Essa distinção arquitetônica fundamental é a principal fonte de latência e eficiência.</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Arquitetura WebDriver do Selenium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Selenium opera em uma arquitetura cliente-servidor bem estabelecida, que se tornou um padrão da indústria através do W3C WebDriver. O fluxo de comunicação para cada comando executado é um processo de múltiplos saltos: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script Python (Biblioteca Cliente) envia um comando, como click().</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comando é serializado no formato do protocolo W3C WebDriver (uma evolução do antigo JSON Wire Protocol) e enviado como uma requisição HTTP para um servidor intermediário.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driver específico do navegador (por exemplo, ChromeDriver, GeckoDriver) atua como este servidor HTTP, recebendo a requisição.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driver então traduz o comando do protocolo WebDriver para a API de automação nativa do navegador correspondente e o executa.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resultado da execução viaja de volta pela mesma cadeia, culminando em uma resposta HTTP para o script Python.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Este modelo, embora robusto e universalmente compatível, introduz uma latência mensurável em cada etapa. Cada interação é um ciclo completo de requisição/resposta HTTP, o que pode se tornar um gargalo significativo em automações complexas que envolvem milhares de comandos individuais.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Arquitetura Moderna do Playwright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Playwright, desenvolvido para atender às necessidades das aplicações web modernas, adota uma abordagem arquitetônica fundamentalmente diferente e mais eficiente. Em vez de requisições HTTP transacionais, ele se comunica com os navegadores através de uma única conexão WebSocket persistente. Esta conexão utiliza uma versão modificada do Chrome DevTools Protocol (CDP) para navegadores baseados em Chromium e protocolos análogos e de baixo nível para Firefox e WebKit.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arquitetura oferece várias vantagens distintas:</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Baixa Latência:</w:t>
      </w:r>
      <w:r w:rsidDel="00000000" w:rsidR="00000000" w:rsidRPr="00000000">
        <w:rPr>
          <w:rtl w:val="0"/>
        </w:rPr>
        <w:t xml:space="preserve"> A conexão WebSocket é bidirecional e "always-on", eliminando a sobrecarga de estabelecer uma nova conexão HTTP para cada comando. As mensagens são enviadas de forma assíncrona e eficiente.</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Comunicação Direta:</w:t>
      </w:r>
      <w:r w:rsidDel="00000000" w:rsidR="00000000" w:rsidRPr="00000000">
        <w:rPr>
          <w:rtl w:val="0"/>
        </w:rPr>
        <w:t xml:space="preserve"> Não há um servidor WebDriver intermediário traduzindo comandos. O Playwright envia mensagens que são muito mais próximas das APIs internas do navegador, resultando em uma execução mais rápida.</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Impacto Direto no Desempenho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superioridade arquitetônica do Playwright se traduz diretamente em ganhos de desempenho no mundo real. Benchmarks representativos demonstram que ações simples, como um clique em um elemento, podem ser executadas em quase metade do tempo em comparação com o Selenium. Um estudo de caso observou um tempo de execução de aproximadamente 290 ms para o Playwright contra aproximadamente 536 ms para o Selenium na mesma tarefa, na mesma máquina. Para o "Projeto Quimera", que pode envolver a coleta de dados em tempo real ou a execução de sequências de automação longas e complexas, essa diferença de velocidade é um fator crítico que impacta a viabilidade e a eficiência operacional.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Arquitetura da Plataforma RPA: A Pilha Empresarial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plataformas de Automação Robótica de Processos (RPA), como UiPath e Automation Anywhere, são construídas com uma filosofia diferente. Elas não são bibliotecas de desenvolvedores, mas sim plataformas empresariais projetadas para governança, escalabilidade gerenciada e acessibilidade para desenvolvedores com diferentes níveis de habilidade técnica.</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Modelo de Três Camadas do UiPath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plataforma UiPath é estruturada em três componentes principais que trabalham em conjunto para fornecer uma solução de automação de ponta a ponta :</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UiPath Studio:</w:t>
      </w:r>
      <w:r w:rsidDel="00000000" w:rsidR="00000000" w:rsidRPr="00000000">
        <w:rPr>
          <w:rtl w:val="0"/>
        </w:rPr>
        <w:t xml:space="preserve"> Um ambiente de desenvolvimento integrado (IDE) visual, baseado em arrastar e soltar, onde os desenvolvedores e analistas de negócios projetam os fluxos de trabalho de automação.</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UiPath Robot:</w:t>
      </w:r>
      <w:r w:rsidDel="00000000" w:rsidR="00000000" w:rsidRPr="00000000">
        <w:rPr>
          <w:rtl w:val="0"/>
        </w:rPr>
        <w:t xml:space="preserve"> O agente de execução que reside nas máquinas alvo (virtuais ou físicas) e executa as automações projetadas no Studio.</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UiPath Orchestrator:</w:t>
      </w:r>
      <w:r w:rsidDel="00000000" w:rsidR="00000000" w:rsidRPr="00000000">
        <w:rPr>
          <w:rtl w:val="0"/>
        </w:rPr>
        <w:t xml:space="preserve"> Uma aplicação web centralizada que atua como o cérebro da operação de RPA. É responsável por implantar, agendar, gerenciar, monitorar e auditar todos os robôs e processos em escala empresarial.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Esta arquitetura em camadas é otimizada para controle e visibilidade em grandes organizações, mas introduz uma complexidade significativa e múltiplos pontos de falha em comparação com a execução direta de um script Python. A abstração que facilita a automação de processos de negócios também distancia o desenvolvedor do controle de baixo nível sobre a execução.</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Abordagem Nativa da Nuvem da Automation Anywhere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plataforma Automation 360 segue um modelo arquitetônico semelhante, focado em uma experiência nativa da nuvem, embora também ofereça implantação on-premise :</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Room:</w:t>
      </w:r>
      <w:r w:rsidDel="00000000" w:rsidR="00000000" w:rsidRPr="00000000">
        <w:rPr>
          <w:rtl w:val="0"/>
        </w:rPr>
        <w:t xml:space="preserve"> O hub centralizado, tipicamente um serviço de software como serviço (SaaS), para gerenciar todo o ciclo de vida da automação, desde o desenvolvimento até a produção.</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Bot Creator:</w:t>
      </w:r>
      <w:r w:rsidDel="00000000" w:rsidR="00000000" w:rsidRPr="00000000">
        <w:rPr>
          <w:rtl w:val="0"/>
        </w:rPr>
        <w:t xml:space="preserve"> Uma interface baseada na web ou em desktop para construir os "bots" ou fluxos de trabalho de automação.</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Bot Runner:</w:t>
      </w:r>
      <w:r w:rsidDel="00000000" w:rsidR="00000000" w:rsidRPr="00000000">
        <w:rPr>
          <w:rtl w:val="0"/>
        </w:rPr>
        <w:t xml:space="preserve"> O agente instalado nos dispositivos alvo que executa as tarefas automatizadas conforme instruído pela Control Room.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Assim como o UiPath, a arquitetura da Automation Anywhere é projetada para governança, segurança e gerenciamento centralizado em detrimento do controle granular e direto sobre o navegador. A filosofia é abstrair os detalhes técnicos para focar no resultado do processo de negócio.</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Estabilidade, Flutuação e Gerenciamento de Recursos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estabilidade de um script de automação, especialmente em aplicações web dinâmicas, é frequentemente determinada pela forma como a ferramenta lida com o tempo e a sincronização.</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Esperas Automáticas e "Actionability"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das principais fontes de "flakiness" (testes que falham intermitentemente) na automação web é a falha em esperar que os elementos estejam prontos para interação.</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Playwright:</w:t>
      </w:r>
      <w:r w:rsidDel="00000000" w:rsidR="00000000" w:rsidRPr="00000000">
        <w:rPr>
          <w:rtl w:val="0"/>
        </w:rPr>
        <w:t xml:space="preserve"> Possui uma vantagem arquitetônica massiva com seu mecanismo de "espera automática" (auto-waiting). Antes de executar qualquer ação, como locator.click(), o Playwright realiza automaticamente uma série de verificações de "acionabilidade" (actionability checks): ele espera que o elemento esteja anexado ao DOM, visível, estável (não em animação), habilitado e não obscurecido por outros elementos. Isso elimina a causa mais comum de testes instáveis e reduz drasticamente a necessidade de código de espera explícito.</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Selenium:</w:t>
      </w:r>
      <w:r w:rsidDel="00000000" w:rsidR="00000000" w:rsidRPr="00000000">
        <w:rPr>
          <w:rtl w:val="0"/>
        </w:rPr>
        <w:t xml:space="preserve"> Em contraste, o Selenium depende fortemente que o desenvolvedor implemente "esperas explícitas" e "esperas implícitas" para gerenciar a sincronização. Embora eficazes quando usadas corretamente, elas adicionam verbosidade ao código e são uma fonte primária de erros, manutenção excessiva e testes instáveis.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 Execução Paralela e Consumo de Recursos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"Projeto Quimera" pode exigir a execução de múltiplos agentes em paralelo para eficiência. A arquitetura de cada ferramenta impacta diretamente a viabilidade e o custo de tal escalonamento.</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Playwright:</w:t>
      </w:r>
      <w:r w:rsidDel="00000000" w:rsidR="00000000" w:rsidRPr="00000000">
        <w:rPr>
          <w:rtl w:val="0"/>
        </w:rPr>
        <w:t xml:space="preserve"> Sua arquitetura, que utiliza "contextos de navegador" (browser contexts) isolados, é mais eficiente em termos de recursos para execução paralela. Múltiplos contextos podem ser executados dentro de uma única instância de navegador, compartilhando recursos de processo enquanto mantêm cookies e armazenamento isolados, semelhante a janelas anônimas. Benchmarks sugerem que o Playwright consome significativamente menos memória por instância em cenários paralelos.</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Selenium:</w:t>
      </w:r>
      <w:r w:rsidDel="00000000" w:rsidR="00000000" w:rsidRPr="00000000">
        <w:rPr>
          <w:rtl w:val="0"/>
        </w:rPr>
        <w:t xml:space="preserve"> A paralelização com Selenium é tradicionalmente alcançada através do Selenium Grid, que gerencia a distribuição de testes para múltiplas instâncias de navegador, cada uma rodando em seu próprio processo (e potencialmente em máquinas diferentes). Embora poderoso, o Grid é mais complexo de configurar e gerenciar e consome mais recursos, pois cada teste paralelo requer um processo de navegador completo.</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Plataformas RPA:</w:t>
      </w:r>
      <w:r w:rsidDel="00000000" w:rsidR="00000000" w:rsidRPr="00000000">
        <w:rPr>
          <w:rtl w:val="0"/>
        </w:rPr>
        <w:t xml:space="preserve"> A execução paralela é gerenciada através do Orchestrator (UiPath) ou da Control Room (Automation Anywhere). A capacidade de executar processos simultaneamente é uma função central, mas é diretamente limitada pelo número de licenças de "robô não assistido" adquiridas, tornando o escalonamento um exercício primariamente comercial, não técnico.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filosofia arquitetônica de uma ferramenta não é apenas um detalhe técnico; ela define sua adequação fundamental a um caso de uso. A distinção entre uma biblioteca de desenvolvedor e uma plataforma empresarial é crucial. Selenium e Playwright são projetados como bibliotecas, oferecendo controle direto e não mediado sobre o navegador. São como um bisturi, permitindo precisão cirúrgica. UiPath e Automation Anywhere são plataformas empresariais, projetadas para abstrair os detalhes de baixo nível em favor da governança, design visual e gerenciamento de processos. São como uma linha de montagem gerenciada. A necessidade explícita do "Projeto Quimera" por "controle extremamente granular" e "mimetizar o comportamento humano de forma detalhada" exige um bisturi. A camada de abstração nas plataformas RPA, embora valiosa para a automação de processos de negócios padrão, impede o controle fino e em tempo real necessário para, por exemplo, gerar uma trajetória de mouse não linear composta por centenas de pequenos eventos mousemove. A própria característica que torna as plataformas RPA atraentes para o uso corporativo geral as torna inerentemente inadequadas para a emulação física de alta fidelidade exigida para a furtividade.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tabela a seguir resume as principais diferenças arquitetônicas e suas consequências de desempenho, fornecendo uma visão geral clara para a tomada de decisão estratégica.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Atributo</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UiPath</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Anywhere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Protocolo de Comunicação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W3C WebDriver (sobre HTTP)</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Chrome DevTools Protocol (sobre WebSocket)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Abstraído (API proprietária)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Abstraído (API proprietária)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Velocidade de Execução</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 Rápido (~1.8x)</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Lento (devido à sobrecarga da plataforma)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Lento (devido à sobrecarga da plataforma)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Estabilidade (Espera)</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(Explícita/Implícita)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Automática (Verificações de Acionabilidade)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Gerenciada (Timeouts de Atividade)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Gerenciada (Timeouts de Comando)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Modelo de Paralelização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 Grid (instâncias completas)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Contextos de Navegador (eficiente em recursos)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Baseado em Licença (Robôs)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Baseado em Licença (Bot Runners)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Eficiência de Recursos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Média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Baixa (por processo)</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Baixa (por processo)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Complexidade Arquitetônica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Média (com Grid)</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Baixa</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(Pilha Empresarial)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(Pilha Empresarial)</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2: Granularidade de Controle e Simulação de Comportamento Humano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requisito central do "Projeto Quimera" é a capacidade de "mimetizar o comportamento humano de forma detalhada". Isso vai além de simplesmente clicar em botões e preencher formulários; exige a simulação de interações analógicas e imperfeitas que caracterizam um usuário real, como movimentos de mouse curvos e não lineares, pausas variáveis e cadência de digitação natural. Esta seção avalia tecnicamente como cada plataforma permite esse nível de simulação, destacando a profunda divisão entre o controle de baixo nível das ferramentas baseadas em código e as abstrações de alto nível das plataformas RPA.</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Controle de Entrada de Baixo Nível: Frameworks Baseados em Código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Selenium e Playwright fornecem as primitivas de baixo nível necessárias para construir comportamentos complexos. Eles não oferecem simulação humana "pronta para uso", mas expõem as APIs que a tornam possível através de lógica personalizada ou bibliotecas especializadas.</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ActionChains do Selenium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Selenium oferece a classe ActionChains, que permite aos desenvolvedores enfileirar uma série de ações de baixo nível para serem executadas em sequência. Ações como move_to_element, click_and_hold, release e send_keys podem ser combinadas para criar interações complexas. No entanto, um comando como move_to_element por si só produz um movimento de mouse instantâneo ou linear, que é um sinal claro de automação para sistemas de detecção de bots. A verdadeira força vem da capacidade de usar ActionChains como um motor para uma lógica de simulação mais sofisticada.</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APIs Mouse e Keyboard do Playwright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Playwright fornece APIs ainda mais diretas e modernas, como page.mouse e page.keyboard. A API do mouse permite o controle direto sobre a posição do cursor com métodos como move(x, y), down(), e up(). Notavelmente, o método move inclui um parâmetro steps, que instrui o Playwright a disparar eventos mousemove intermediários, criando uma transição mais suave do que um salto instantâneo. A API do teclado, com métodos como press() e type(text, {delay:...}), permite um controle mais fino sobre o tempo entre as teclas pressionadas. Assim como no Selenium, essas são as ferramentas básicas que requerem lógica adicional para alcançar um realismo genuíno.</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2.1.3 O Ecossistema de Emulação Humana (Bibliotecas Python)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vantagem decisiva das ferramentas baseadas em código não está apenas em suas APIs nativas, mas na capacidade de se integrar perfeitamente com o vasto ecossistema de bibliotecas Python de código aberto. Várias bibliotecas foram criadas especificamente para resolver o problema da emulação humana, construindo sobre as primitivas do Selenium e do Playwright:</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HLISA (Human-Like Interaction Selenium API):</w:t>
      </w:r>
      <w:r w:rsidDel="00000000" w:rsidR="00000000" w:rsidRPr="00000000">
        <w:rPr>
          <w:rtl w:val="0"/>
        </w:rPr>
        <w:t xml:space="preserve"> Esta biblioteca é um substituto direto para a classe ActionChains do Selenium. Ela intercepta comandos como click e move_to_element e os aprimora automaticamente com movimentos de mouse curvos e "tremidos" e atrasos randomizados, tornando a migração de um script Selenium padrão para um com comportamento mais humano trivial.</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emunium:</w:t>
      </w:r>
      <w:r w:rsidDel="00000000" w:rsidR="00000000" w:rsidRPr="00000000">
        <w:rPr>
          <w:rtl w:val="0"/>
        </w:rPr>
        <w:t xml:space="preserve"> Um módulo versátil que funciona tanto com Selenium quanto com Playwright. Ele fornece utilitários para mover o cursor do mouse, clicar, digitar e rolar de uma maneira que imita algoritmicamente o comportamento humano, ajudando a evitar a detecção.</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HumanCursor:</w:t>
      </w:r>
      <w:r w:rsidDel="00000000" w:rsidR="00000000" w:rsidRPr="00000000">
        <w:rPr>
          <w:rtl w:val="0"/>
        </w:rPr>
        <w:t xml:space="preserve"> Uma biblioteca dedicada que implementa um "algoritmo de movimento natural" que considera velocidade variável, aceleração e curvatura para gerar trajetórias de mouse que são indistinguíveis das de um ser humano. Foi projetada explicitamente com o objetivo de contornar medidas de segurança e detecção de bots.</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Implementações Personalizadas:</w:t>
      </w:r>
      <w:r w:rsidDel="00000000" w:rsidR="00000000" w:rsidRPr="00000000">
        <w:rPr>
          <w:rtl w:val="0"/>
        </w:rPr>
        <w:t xml:space="preserve"> Além das bibliotecas, a flexibilidade do Python permite a implementação de lógicas personalizadas. Por exemplo, é possível simular uma digitação humana realista usando o método pressSequentially do Playwright com um atraso aleatório entre cada tecla. Movimentos de mouse curvos podem ser gerados programaticamente usando curvas de Bézier e adicionando um "jitter" (tremor) aleatório a cada passo intermediário, como demonstrado em várias implementações da comunidade.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Abstrações de Entrada de Alto Nível: Plataformas RPA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plataformas RPA abordam a interação do usuário de uma perspectiva diferente. O objetivo principal é a confiabilidade e a velocidade da automação do processo de negócio, não a fidelidade física da interação. Isso leva a métodos de entrada que são eficientes, mas muitas vezes facilmente detectáveis.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Métodos de Entrada do UiPath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UiPath oferece três métodos distintos para interagir com elementos da interface do usuário, cada um com um trade-off explícito entre velocidade, compatibilidade e realismo :</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Simulate Click/Type:</w:t>
      </w:r>
      <w:r w:rsidDel="00000000" w:rsidR="00000000" w:rsidRPr="00000000">
        <w:rPr>
          <w:rtl w:val="0"/>
        </w:rPr>
        <w:t xml:space="preserve"> Este é o método padrão e mais rápido. Ele não usa o mouse ou o teclado físico. Em vez disso, ele se comunica diretamente com a aplicação em um nível de API, injetando os eventos de clique ou digitação. Funciona em segundo plano, mesmo que a janela da aplicação não esteja em foco. No entanto, por não mover o cursor do mouse físico, é o método mais trivial de ser identificado como um bot.</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SendWindowMessages:</w:t>
      </w:r>
      <w:r w:rsidDel="00000000" w:rsidR="00000000" w:rsidRPr="00000000">
        <w:rPr>
          <w:rtl w:val="0"/>
        </w:rPr>
        <w:t xml:space="preserve"> Este método também funciona em segundo plano e não usa o cursor do mouse. Ele envia mensagens diretamente para o procedimento da janela da aplicação alvo. É mais rápido que os eventos de hardware, mas mais lento que o método Simulate, e nem todas as aplicações respondem a essas mensagens.</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Events:</w:t>
      </w:r>
      <w:r w:rsidDel="00000000" w:rsidR="00000000" w:rsidRPr="00000000">
        <w:rPr>
          <w:rtl w:val="0"/>
        </w:rPr>
        <w:t xml:space="preserve"> Este é o método mais lento e o mais "semelhante ao humano" dos três. Ele usa o driver de hardware para mover fisicamente o cursor do mouse e simular o pressionamento de teclas. É o único método que interage com a tela da mesma forma que um usuário faria. No entanto, o controle oferecido é rudimentar. O movimento do mouse é tipicamente linear e instantâneo, e falta a capacidade de gerar as trajetórias curvas e randomizadas sofisticadas que são possíveis com as bibliotecas Python.</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 Filosofia "Agêntica" da Automation Anywhere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Automation Anywhere está cada vez mais focada em "Automação Inteligente" e "Automação de Processos Agêntica". Essa filosofia prioriza a criação de bots que podem entender o contexto, processar dados não estruturados e tomar decisões para alcançar um objetivo de negócio (por exemplo, "processar esta fatura"). O foco está na replicação da capacidade cognitiva de um trabalhador humano, não na fidelidade física de suas ações. A plataforma é projetada para orquestrar tarefas complexas, não para controlar meticulosamente a curva de Bézier que o cursor do mouse faz a caminho do botão "Enviar". Essa abordagem de alto nível é fundamentalmente inadequada para o tipo específico de emulação humana exigido pelo "Projeto Quimera".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termo "semelhante ao humano" revela uma divisão filosófica fundamental no campo da automação. Para o "Projeto Quimera", ele significa </w:t>
      </w:r>
      <w:r w:rsidDel="00000000" w:rsidR="00000000" w:rsidRPr="00000000">
        <w:rPr>
          <w:i w:val="1"/>
          <w:iCs w:val="1"/>
          <w:rtl w:val="0"/>
        </w:rPr>
        <w:t xml:space="preserve">fidelidade física</w:t>
      </w:r>
      <w:r w:rsidDel="00000000" w:rsidR="00000000" w:rsidRPr="00000000">
        <w:rPr>
          <w:rtl w:val="0"/>
        </w:rPr>
        <w:t xml:space="preserve">: emular os movimentos analógicos, imperfeitos e não determinísticos de uma mão humana para iludir os sistemas de detecção de bots. Para as plataformas RPA modernas, "semelhante ao humano" significa </w:t>
      </w:r>
      <w:r w:rsidDel="00000000" w:rsidR="00000000" w:rsidRPr="00000000">
        <w:rPr>
          <w:i w:val="1"/>
          <w:iCs w:val="1"/>
          <w:rtl w:val="0"/>
        </w:rPr>
        <w:t xml:space="preserve">aproximação cognitiva</w:t>
      </w:r>
      <w:r w:rsidDel="00000000" w:rsidR="00000000" w:rsidRPr="00000000">
        <w:rPr>
          <w:rtl w:val="0"/>
        </w:rPr>
        <w:t xml:space="preserve">: usar IA para replicar a tomada de decisão, o tratamento de exceções e a compreensão de dados de um trabalhador do conhecimento. Esses são objetivos distintos e, muitas vezes, conflitantes. A busca das plataformas RPA pela aproximação cognitiva as leva a favorecer métodos de entrada, como o Simulate Click, que abandonam explicitamente a simulação física em favor da velocidade e da capacidade de execução em segundo plano. Essa é uma troca direta: eficiência e confiabilidade do processo em detrimento da detectabilidade. Enquanto isso, as ferramentas baseadas em código fornecem os blocos de construção de baixo nível (move, click, press) que são essenciais para a fidelidade física, e o ecossistema Python fornece os algoritmos para montar esses blocos em um comportamento crível. A escolha de uma ferramenta baseada em código não é, portanto, uma mera preferência, mas uma necessidade estratégica ditada pela definição precisa de "emulação humana" do projeto.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Capacidade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Selenium/Python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Playwright/Python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UiPath</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Anywhere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Controle Granular do Mouse (Coords X/Y)</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 (apenas com Hardware Events)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Trajetórias de Mouse Randomizadas (Nativo)</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 (com steps)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Trajetórias de Mouse Randomizadas (Ecossistema)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(HLISA, emunium, etc.)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(emunium, etc.)</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Velocidade/Atraso de Digitação Variável</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(com lógica personalizada)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(com opção delay)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Entrada em Segundo Plano (Não Física)</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Não</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(Simulate/SendWindowMessages)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(métodos de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Ações Cognitivas/Orientadas por IA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(via bibliotecas Python)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(via bibliotecas Python)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(AI Center)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(IA Agêntica)</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3: O Imperativo da Furtividade: Uma Análise Comparativa das Capacidades Anti-Detecção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exigência de "furtividade" é talvez o aspecto mais desafiador e crítico do "Projeto Quimera". Operar de forma não detectada em ambientes web modernos requer mais do que apenas simular movimentos de mouse; exige a capacidade de mascarar a própria assinatura da ferramenta de automação. Esta seção avalia as ferramentas e ecossistemas dedicados a evadir sistemas sofisticados de detecção de bots, revelando uma vantagem estrutural e quase insuperável para as ferramentas de código aberto.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 Cenário Anti-Bot: Vetores Comuns de Detecção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entender como evitar a detecção, é preciso primeiro entender como ela funciona. Os sistemas modernos de anti-bot empregam uma abordagem de defesa em camadas, analisando múltiplos vetores para construir um "score de bot" :</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Impressão Digital do Navegador (Fingerprinting):</w:t>
      </w:r>
      <w:r w:rsidDel="00000000" w:rsidR="00000000" w:rsidRPr="00000000">
        <w:rPr>
          <w:rtl w:val="0"/>
        </w:rPr>
        <w:t xml:space="preserve"> Análise de dezenas de propriedades do ambiente do navegador. A mais notória é a variável JavaScript navigator.webdriver, que retorna true em navegadores controlados por automação padrão. Outros pontos de dados incluem plugins instalados, fontes do sistema, capacidades de renderização WebGL, codecs de mídia e pequenas inconsistências na implementação de APIs do navegador.</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Reputação de IP e Limitação de Taxa (Rate Limiting):</w:t>
      </w:r>
      <w:r w:rsidDel="00000000" w:rsidR="00000000" w:rsidRPr="00000000">
        <w:rPr>
          <w:rtl w:val="0"/>
        </w:rPr>
        <w:t xml:space="preserve"> Bloqueio ou desafio de requisições originadas de endereços IP conhecidos de data centers (como AWS, Google Cloud) ou de IPs que fazem um número anormalmente alto de requisições em um curto período.</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Análise Comportamental:</w:t>
      </w:r>
      <w:r w:rsidDel="00000000" w:rsidR="00000000" w:rsidRPr="00000000">
        <w:rPr>
          <w:rtl w:val="0"/>
        </w:rPr>
        <w:t xml:space="preserve"> Rastreamento de padrões de interação do usuário. Movimentos de mouse perfeitamente lineares, cliques sempre no mesmo pixel de um botão, velocidade de navegação sobre-humana e padrões de rolagem previsíveis são fortes indicadores de automação.</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CAPTCHAs e Desafios JavaScript:</w:t>
      </w:r>
      <w:r w:rsidDel="00000000" w:rsidR="00000000" w:rsidRPr="00000000">
        <w:rPr>
          <w:rtl w:val="0"/>
        </w:rPr>
        <w:t xml:space="preserve"> Desafios ativos apresentados ao cliente para provar que ele é um navegador real, capaz de executar JavaScript complexo e, em última análise, operado por um humano. Isso pode variar de um simples desafio de JavaScript invisível a um CAPTCHA completo.</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Frameworks de Evasão Dedicados para Ferramentas Baseadas em Código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natureza de código aberto do Selenium e do Playwright fomentou comunidades ativas de desenvolvedores engajados em um "jogo de gato e rato" com os fornecedores de anti-bot. Isso resultou em frameworks de evasão altamente especializados.</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selenium-stealth:</w:t>
      </w:r>
      <w:r w:rsidDel="00000000" w:rsidR="00000000" w:rsidRPr="00000000">
        <w:rPr>
          <w:rtl w:val="0"/>
        </w:rPr>
        <w:t xml:space="preserve"> Um plugin popular para o Selenium que aplica uma série de patches no ChromeDriver em tempo de execução. Ele modifica propriedades identificáveis, como remover o flag navigator.webdriver, para fazer com que a instância do navegador automatizado se pareça mais com um navegador padrão.</w:t>
      </w:r>
    </w:p>
    <w:p w:rsidR="00000000" w:rsidDel="00000000" w:rsidP="00000000" w:rsidRDefault="00000000" w:rsidRPr="00000000" w14:paraId="0000009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undetected-chromedriver:</w:t>
      </w:r>
      <w:r w:rsidDel="00000000" w:rsidR="00000000" w:rsidRPr="00000000">
        <w:rPr>
          <w:rtl w:val="0"/>
        </w:rPr>
        <w:t xml:space="preserve"> Considerado o sucessor espiritual e uma alternativa mais robusta ao selenium-stealth. É um substituto direto para o ChromeDriver padrão que aplica patches mais extensos e é mantido mais ativamente para contornar sistemas de detecção mais avançados, como os da Cloudflare, Akamai e DataDome. A frequência de atualizações e a popularidade na comunidade são indicadores cruciais de sua eficácia contínua, e nesses quesitos, o undetected-chromedriver supera o selenium-stealth.</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playwright-stealth:</w:t>
      </w:r>
      <w:r w:rsidDel="00000000" w:rsidR="00000000" w:rsidRPr="00000000">
        <w:rPr>
          <w:rtl w:val="0"/>
        </w:rPr>
        <w:t xml:space="preserve"> Uma adaptação para o Playwright do imensamente popular plugin puppeteer-extra-plugin-stealth. Ele aplica um conjunto abrangente de evasões para corrigir as discrepâncias de impressão digital em um navegador controlado pelo Playwright. Isso inclui patches para navigator.webdriver, WebGL, codecs, permissões, plugins e muito mais, tornando o navegador headless muito mais difícil de ser distinguido de um navegador real.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Essas bibliotecas são essenciais para qualquer projeto sério de automação furtiva. Sua existência e manutenção ativa são um dos argumentos mais fortes a favor de uma abordagem baseada em código.</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Estratégias de Evasão em Plataformas RPA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plataformas RPA, por sua natureza e público-alvo, carecem de um ecossistema de evasão comparável. As técnicas disponíveis são mais limitadas, manuais e, em geral, menos eficazes.</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UiPath:</w:t>
      </w:r>
      <w:r w:rsidDel="00000000" w:rsidR="00000000" w:rsidRPr="00000000">
        <w:rPr>
          <w:rtl w:val="0"/>
        </w:rPr>
        <w:t xml:space="preserve"> As estratégias de evasão no UiPath dependem da configuração manual do desenvolvedor. As abordagens principais incluem:</w:t>
      </w:r>
    </w:p>
    <w:p w:rsidR="00000000" w:rsidDel="00000000" w:rsidP="00000000" w:rsidRDefault="00000000" w:rsidRPr="00000000" w14:paraId="0000009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Utilizar exclusivamente o método de entrada "Hardware Events" para garantir que as interações sejam físicas, embora robóticas.</w:t>
      </w:r>
    </w:p>
    <w:p w:rsidR="00000000" w:rsidDel="00000000" w:rsidP="00000000" w:rsidRDefault="00000000" w:rsidRPr="00000000" w14:paraId="000000A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Configurar manualmente o cabeçalho User-Agent e outras propriedades do navegador dentro da atividade "Use Application/Browser".</w:t>
      </w:r>
    </w:p>
    <w:p w:rsidR="00000000" w:rsidDel="00000000" w:rsidP="00000000" w:rsidRDefault="00000000" w:rsidRPr="00000000" w14:paraId="000000A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Integrar-se com serviços de proxy de terceiros para rotação de IP. Não existe um "plugin de furtividade" para o UiPath que aplique automaticamente dezenas de patches de impressão digital. Os desenvolvedores ficam por conta própria para implementar essas técnicas, muitas vezes sem o conhecimento profundo necessário para serem eficazes contra sistemas modernos.</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 Anywhere:</w:t>
      </w:r>
      <w:r w:rsidDel="00000000" w:rsidR="00000000" w:rsidRPr="00000000">
        <w:rPr>
          <w:rtl w:val="0"/>
        </w:rPr>
        <w:t xml:space="preserve"> A filosofia da plataforma em relação à segurança é focada na perspectiva empresarial: conformidade (GDPR, ISO 27001), controle de acesso baseado em função (RBAC) e proteção da própria infraestrutura de automação. O objetivo é proteger a empresa </w:t>
      </w:r>
      <w:r w:rsidDel="00000000" w:rsidR="00000000" w:rsidRPr="00000000">
        <w:rPr>
          <w:i w:val="1"/>
          <w:iCs w:val="1"/>
          <w:rtl w:val="0"/>
        </w:rPr>
        <w:t xml:space="preserve">do</w:t>
      </w:r>
      <w:r w:rsidDel="00000000" w:rsidR="00000000" w:rsidRPr="00000000">
        <w:rPr>
          <w:rtl w:val="0"/>
        </w:rPr>
        <w:t xml:space="preserve"> e </w:t>
      </w:r>
      <w:r w:rsidDel="00000000" w:rsidR="00000000" w:rsidRPr="00000000">
        <w:rPr>
          <w:i w:val="1"/>
          <w:iCs w:val="1"/>
          <w:rtl w:val="0"/>
        </w:rPr>
        <w:t xml:space="preserve">com</w:t>
      </w:r>
      <w:r w:rsidDel="00000000" w:rsidR="00000000" w:rsidRPr="00000000">
        <w:rPr>
          <w:rtl w:val="0"/>
        </w:rPr>
        <w:t xml:space="preserve"> o bot, não esconder o bot de sites externos. As técnicas de evasão são semelhantes às do UiPath: configuração manual de propriedades do navegador e dependência de métodos de interação básicos, sem um framework de evasão dedicado.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ausência de ferramentas de evasão robustas nas plataformas RPA não é um acidente ou uma falha de desenvolvimento; é uma consequência direta de seu modelo de negócios e posicionamento de mercado. A evasão de detecção de bots é um domínio adversário, uma "corrida armamentista" assimétrica. As comunidades de código aberto em torno do Selenium e do Playwright estão posicionadas de forma única para participar dessa corrida. Elas atraem desenvolvedores que são motivados pelo desafio técnico de contornar as proteções. Por outro lado, os fornecedores comerciais de RPA, cujos clientes são grandes empresas focadas em estabilidade, conformidade e governança, têm um forte desincentivo para apoiar ou desenvolver oficialmente ferramentas projetadas para violar os termos de serviço de outros sites. Fazer isso criaria riscos legais e de reputação significativos para eles e seus clientes, além de um pesadelo de suporte técnico, já que as técnicas de evasão são inerentemente instáveis e dependentes de fatores externos. Portanto, a inexistência de um "UiPath Stealth Plugin" é uma necessidade estratégica para o fornecedor. Para um projeto como o "Quimera", onde a furtividade é um pilar fundamental, essa desvantagem estrutural das plataformas RPA é um fator decisivo.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Técnica de Evasão</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UiPath</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Anywhere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Plugin de Furtividade Dedicado</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(undetected-chromedriver)</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(playwright-stealth)</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Inexistente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Inexistente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Mascaramento de Impressão Digital do Navegador</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(via plugin)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(via plugin)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Manual/Limitado</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Manual/Limitado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Rotação de User-Agent</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Fácil (programático)</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Fácil (programático)</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Integração com Proxy</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Nativa</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Nativa</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(configuração manual)</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 (configuração 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Resolução de CAPTCHA (Ecossistema)</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(serviços de terceiros)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(serviços de terceiros)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Difícil/Manual</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Difícil/Manual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Entrada Semelhante à Humana</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(via bibliotecas)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(via bibliotecas)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Limitada (Hardware Events)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Pontuação Geral de Furtividade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 5</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 5</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5</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5</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4: Integração de Ecossistema e Sinergia com IA/ML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"Projeto Quimera" não é apenas uma iniciativa de automação web; é um sistema híbrido que integra RPA com análise de dados ("Agente Analista") e geração de linguagem natural ("Agente Escriba"). A capacidade de uma plataforma de se integrar de forma fluida e eficiente com o ecossistema de ciência de dados e IA do Python é, portanto, um critério de seleção de primeira ordem. Esta seção avalia como cada plataforma lida com essa integração, revelando um gargalo crítico nas abordagens das plataformas RPA.</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Integração Nativa vs. Integração em Ponte: O Problema do Atrito de Dados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diferença fundamental reside em se a integração com Python é um processo nativo e unificado ou uma transação "em ponte" entre dois ambientes distintos.</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Selenium/Playwright com Python: Integração Nativa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Selenium ou Playwright, a integração é </w:t>
      </w:r>
      <w:r w:rsidDel="00000000" w:rsidR="00000000" w:rsidRPr="00000000">
        <w:rPr>
          <w:b w:val="1"/>
          <w:bCs w:val="1"/>
          <w:rtl w:val="0"/>
        </w:rPr>
        <w:t xml:space="preserve">nativa e sem costura</w:t>
      </w:r>
      <w:r w:rsidDel="00000000" w:rsidR="00000000" w:rsidRPr="00000000">
        <w:rPr>
          <w:rtl w:val="0"/>
        </w:rPr>
        <w:t xml:space="preserve">. Um único script Python serve como o ambiente de tempo de execução para toda a operação. É trivial importar e usar bibliotecas lado a lado: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from playwright.sync_api import sync_playwright</w:t>
        <w:br w:type="textWrapping"/>
        <w:t xml:space="preserve">from sklearn.cluster import KMeans</w:t>
        <w:br w:type="textWrapping"/>
        <w:t xml:space="preserve">import requests</w:t>
        <w:br w:type="textWrapping"/>
        <w:br w:type="textWrapping"/>
        <w:t xml:space="preserve"># A automação do Playwright acontece aqui...</w:t>
        <w:br w:type="textWrapping"/>
        <w:t xml:space="preserve"># Os dados extraídos são diretamente carregados em um DataFrame do Pandas...</w:t>
        <w:br w:type="textWrapping"/>
        <w:t xml:space="preserve">df = pd.DataFrame(scraped_data)</w:t>
        <w:br w:type="textWrapping"/>
        <w:t xml:space="preserve"># A análise com Scikit-learn opera no DataFrame em memória...</w:t>
        <w:br w:type="textWrapping"/>
        <w:t xml:space="preserve">model = KMeans(n_clusters=3)</w:t>
        <w:br w:type="textWrapping"/>
        <w:t xml:space="preserve">df['cluster'] = model.fit_predict(df[['feature1', 'feature2']])</w:t>
        <w:br w:type="textWrapping"/>
        <w:t xml:space="preserve"># Uma chamada de API com Requests pode ser feita com base nos resultados...</w:t>
        <w:br w:type="textWrapping"/>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Neste modelo, os dados fluem sem atrito entre os componentes como objetos Python nativos (listas, dicionários, DataFrames do Pandas, modelos do Scikit-learn) que residem na mesma memória de processo. Esta é a sinergia ideal que permite a construção de agentes analíticos e de escrita complexos e de alto desempenho.</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4.1.2 "Invoke Python Method" do UiPath: A Ponte com Pedágio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UiPath se integra com o Python através de um pacote de atividades dedicado que inclui a atividade "Invoke Python Method". No entanto, essa integração funciona como uma </w:t>
      </w:r>
      <w:r w:rsidDel="00000000" w:rsidR="00000000" w:rsidRPr="00000000">
        <w:rPr>
          <w:b w:val="1"/>
          <w:bCs w:val="1"/>
          <w:rtl w:val="0"/>
        </w:rPr>
        <w:t xml:space="preserve">ponte</w:t>
      </w:r>
      <w:r w:rsidDel="00000000" w:rsidR="00000000" w:rsidRPr="00000000">
        <w:rPr>
          <w:rtl w:val="0"/>
        </w:rPr>
        <w:t xml:space="preserve"> entre o tempo de execução do.NET do UiPath e um processo Python separado, e essa ponte tem limitações severas :</w:t>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Restrições de Tipo de Dados:</w:t>
      </w:r>
      <w:r w:rsidDel="00000000" w:rsidR="00000000" w:rsidRPr="00000000">
        <w:rPr>
          <w:rtl w:val="0"/>
        </w:rPr>
        <w:t xml:space="preserve"> A atividade não suporta diretamente a passagem de objetos complexos. Estruturas de dados ricas como DataFrames do Pandas ou modelos do Scikit-learn não podem ser passadas como argumentos ou retornadas diretamente.</w:t>
      </w:r>
    </w:p>
    <w:p w:rsidR="00000000" w:rsidDel="00000000" w:rsidP="00000000" w:rsidRDefault="00000000" w:rsidRPr="00000000" w14:paraId="000000D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Serialização Obrigatória:</w:t>
      </w:r>
      <w:r w:rsidDel="00000000" w:rsidR="00000000" w:rsidRPr="00000000">
        <w:rPr>
          <w:rtl w:val="0"/>
        </w:rPr>
        <w:t xml:space="preserve"> Para transferir dados, eles devem primeiro ser serializados para um formato simples e universal, como JSON ou CSV. O fluxo de trabalho típico se torna:</w:t>
      </w:r>
    </w:p>
    <w:p w:rsidR="00000000" w:rsidDel="00000000" w:rsidP="00000000" w:rsidRDefault="00000000" w:rsidRPr="00000000" w14:paraId="000000D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robô UiPath extrai dados e os armazena em um objeto DataTable.</w:t>
      </w:r>
    </w:p>
    <w:p w:rsidR="00000000" w:rsidDel="00000000" w:rsidP="00000000" w:rsidRDefault="00000000" w:rsidRPr="00000000" w14:paraId="000000D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DataTable é escrito em um arquivo CSV ou serializado para uma string JSON.</w:t>
      </w:r>
    </w:p>
    <w:p w:rsidR="00000000" w:rsidDel="00000000" w:rsidP="00000000" w:rsidRDefault="00000000" w:rsidRPr="00000000" w14:paraId="000000D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atividade "Invoke Python Method" é chamada, passando o caminho do arquivo ou a string JSON como argumento.</w:t>
      </w:r>
    </w:p>
    <w:p w:rsidR="00000000" w:rsidDel="00000000" w:rsidP="00000000" w:rsidRDefault="00000000" w:rsidRPr="00000000" w14:paraId="000000D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script Python lê o arquivo do disco ou desserializa a string JSON para recriar um DataFrame.</w:t>
      </w:r>
    </w:p>
    <w:p w:rsidR="00000000" w:rsidDel="00000000" w:rsidP="00000000" w:rsidRDefault="00000000" w:rsidRPr="00000000" w14:paraId="000000D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análise é realizada.</w:t>
      </w:r>
    </w:p>
    <w:p w:rsidR="00000000" w:rsidDel="00000000" w:rsidP="00000000" w:rsidRDefault="00000000" w:rsidRPr="00000000" w14:paraId="000000D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DataFrame resultante é serializado de volta para JSON/CSV.</w:t>
      </w:r>
    </w:p>
    <w:p w:rsidR="00000000" w:rsidDel="00000000" w:rsidP="00000000" w:rsidRDefault="00000000" w:rsidRPr="00000000" w14:paraId="000000D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 UiPath recebe a string e a desserializa de volta para um formato que ele possa usar.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Este processo de serialização/desserialização adiciona uma complexidade de desenvolvimento significativa, uma sobrecarga de desempenho devido à E/S de disco e rede, e múltiplos pontos de falha. Ele quebra o fluxo de trabalho fluido e em memória que é a marca registrada da ciência de dados em Python.</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4.1.3 Pacote Python da Automation Anywhere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Automation Anywhere oferece uma abordagem semelhante, fornecendo um pacote para executar scripts Python. Ele sofre do mesmo problema fundamental de "ponte". A interação não é um ambiente de tempo de execução unificado, mas sim uma chamada transacional que força os dados a serem achatados em tipos simples, o que é ineficiente e inadequado para as estruturas de dados complexas usadas em análise e IA.</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IA Proprietária vs. Flexibilidade de Código Aberto</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plataformas RPA estão investindo pesadamente em suas próprias capacidades de IA para agregar valor aos seus ecossistemas.</w:t>
      </w:r>
    </w:p>
    <w:p w:rsidR="00000000" w:rsidDel="00000000" w:rsidP="00000000" w:rsidRDefault="00000000" w:rsidRPr="00000000" w14:paraId="000000E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IA Embutida nas Plataformas RPA:</w:t>
      </w:r>
      <w:r w:rsidDel="00000000" w:rsidR="00000000" w:rsidRPr="00000000">
        <w:rPr>
          <w:rtl w:val="0"/>
        </w:rPr>
        <w:t xml:space="preserve"> O UiPath AI Center e as soluções de IA da Automation Anywhere (como Document Automation e modelos de IA generativa) são ferramentas poderosas para casos de uso específicos e comuns, como Processamento Inteligente de Documentos (IDP) e análise de sentimentos. Eles oferecem soluções pré-construídas e gerenciadas para problemas de negócios bem definidos.</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 Poder do Ecossistema Python:</w:t>
      </w:r>
      <w:r w:rsidDel="00000000" w:rsidR="00000000" w:rsidRPr="00000000">
        <w:rPr>
          <w:rtl w:val="0"/>
        </w:rPr>
        <w:t xml:space="preserve"> No entanto, essas soluções proprietárias, por mais capazes que sejam, não podem competir com a amplitude, profundidade e vanguarda do ecossistema de IA/ML de código aberto do Python. Para o "Projeto Quimera", que precisa de flexibilidade para usar Pandas, Scikit-learn, NLTK, SpaCy, e potencialmente interagir com modelos personalizados ou APIs especializadas como a da OpenAI, a liberdade de um ambiente Python nativo é inegociável. O projeto requer a capacidade de escolher a melhor ferramenta para cada tarefa específica, em vez de ficar confinado às ofertas de IA de um único fornecedor.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atrito na passagem de objetos de dados complexos entre as plataformas RPA e o Python não é um inconveniente menor; é um gargalo arquitetônico crítico. Para um projeto centrado em um "Agente Analista", esse problema de "gravidade dos dados" — onde os dados são difíceis e custosos de mover entre sistemas — pode paralisar o desempenho e a agilidade. Um fluxo de trabalho que deveria ser um pipeline contínuo e em memória torna-se um processo desajeitado, baseado em disco e com várias etapas, minando o próprio propósito do agente analista. Para grandes volumes de dados ou análises que precisam ser feitas em tempo real, essa sobrecarga de serialização e E/S de disco é proibitiva. A escolha do método de integração, portanto, não é uma questão de conveniência do desenvolvedor, mas uma restrição fundamental de desempenho e arquitetura que afeta diretamente a viabilidade dos componentes de IA do "Projeto Quimera".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Aspecto</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Selenium/Playwright</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UiPath</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Anywhere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Método de Integração</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Nativo (mesmo processo/memória)</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Ponte (Invoke Python Method)</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Ponte (Python Package)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Manuseio de Objetos Complexos (ex: DataFrame)</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Direto e Sem Costura</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Requer Serialização (JSON/CSV)</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Requer Serialização (JSON/CSV)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Sobrecarga de Transferência de Dados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Nenhuma</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(E/S de disco, CPU)</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(E/S de disco, CPU)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Acesso ao Ecossistema Python</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Completo e Irrestrito</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 pela ponte de dados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Limitado pela ponte de dados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Dependência do Fornecedor (Ferramentas de IA)</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Nenhuma (flexibilidade total)</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(incentivo para usar AI Center)</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(incentivo para usar IA Agêntica)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Experiência do Desenvolvedor</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Fluida e Eficiente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Fragmentada e Complexa</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Fragmentada e Complexa</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5: Custo Total de Propriedade e Escalabilidade Estratégica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Uma análise financeira robusta vai além do custo inicial da licença para abranger o Custo Total de Propriedade (TCO), que inclui despesas com recursos humanos, infraestrutura, manutenção e escalabilidade. Esta seção fornece uma avaliação abrangente dos modelos financeiros e operacionais de cada solução, revelando as implicações estratégicas de longo prazo de cada escolha.</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Desconstruindo os Modelos de Preços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modelos de preços das ferramentas baseadas em código e das plataformas RPA são fundamentalmente diferentes, refletindo suas filosofias de mercado distintas.</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Selenium &amp; Playwright (Código Aberto):</w:t>
      </w:r>
      <w:r w:rsidDel="00000000" w:rsidR="00000000" w:rsidRPr="00000000">
        <w:rPr>
          <w:rtl w:val="0"/>
        </w:rPr>
        <w:t xml:space="preserve"> O custo de licenciamento é zero. Sendo projetos de código aberto, eles podem ser baixados, usados e distribuídos livremente. Os custos primários associados a essas ferramentas são:</w:t>
      </w:r>
    </w:p>
    <w:p w:rsidR="00000000" w:rsidDel="00000000" w:rsidP="00000000" w:rsidRDefault="00000000" w:rsidRPr="00000000" w14:paraId="000001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Recursos Humanos:</w:t>
      </w:r>
      <w:r w:rsidDel="00000000" w:rsidR="00000000" w:rsidRPr="00000000">
        <w:rPr>
          <w:rtl w:val="0"/>
        </w:rPr>
        <w:t xml:space="preserve"> Salários de desenvolvedores Python qualificados.</w:t>
      </w:r>
    </w:p>
    <w:p w:rsidR="00000000" w:rsidDel="00000000" w:rsidP="00000000" w:rsidRDefault="00000000" w:rsidRPr="00000000" w14:paraId="000001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Infraestrutura:</w:t>
      </w:r>
      <w:r w:rsidDel="00000000" w:rsidR="00000000" w:rsidRPr="00000000">
        <w:rPr>
          <w:rtl w:val="0"/>
        </w:rPr>
        <w:t xml:space="preserve"> Custos de servidores (on-premise ou em nuvem) para executar os scripts, serviços de proxy para rotação de IP e outras ferramentas de suporte. A organização tem controle direto e total sobre esses custos.</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Licenciamento em Camadas do UiPath:</w:t>
      </w:r>
      <w:r w:rsidDel="00000000" w:rsidR="00000000" w:rsidRPr="00000000">
        <w:rPr>
          <w:rtl w:val="0"/>
        </w:rPr>
        <w:t xml:space="preserve"> O UiPath emprega um modelo de preços complexo e multifacetado, projetado para escalar a receita à medida que o uso do cliente aumenta. Os custos são incorridos em vários vetores :</w:t>
      </w:r>
    </w:p>
    <w:p w:rsidR="00000000" w:rsidDel="00000000" w:rsidP="00000000" w:rsidRDefault="00000000" w:rsidRPr="00000000" w14:paraId="000001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Licenças de Desenvolvedor (Studio):</w:t>
      </w:r>
      <w:r w:rsidDel="00000000" w:rsidR="00000000" w:rsidRPr="00000000">
        <w:rPr>
          <w:rtl w:val="0"/>
        </w:rPr>
        <w:t xml:space="preserve"> Licenças por usuário para os desenvolvedores que constroem as automações.</w:t>
      </w:r>
    </w:p>
    <w:p w:rsidR="00000000" w:rsidDel="00000000" w:rsidP="00000000" w:rsidRDefault="00000000" w:rsidRPr="00000000" w14:paraId="000001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Licenças de Robô:</w:t>
      </w:r>
      <w:r w:rsidDel="00000000" w:rsidR="00000000" w:rsidRPr="00000000">
        <w:rPr>
          <w:rtl w:val="0"/>
        </w:rPr>
        <w:t xml:space="preserve"> Precificadas separadamente e diferenciadas entre robôs "assistidos" (que trabalham com um humano) e "não assistidos" (que rodam de forma autônoma em servidores), sendo estes últimos significativamente mais caros.</w:t>
      </w:r>
    </w:p>
    <w:p w:rsidR="00000000" w:rsidDel="00000000" w:rsidP="00000000" w:rsidRDefault="00000000" w:rsidRPr="00000000" w14:paraId="000001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Serviços da Plataforma:</w:t>
      </w:r>
      <w:r w:rsidDel="00000000" w:rsidR="00000000" w:rsidRPr="00000000">
        <w:rPr>
          <w:rtl w:val="0"/>
        </w:rPr>
        <w:t xml:space="preserve"> O acesso ao Orchestrator, AI Center, Process Mining e outros componentes avançados geralmente está incluído nos planos Pro e Enterprise, com custos crescentes. O plano "Pro" começa em $420 por mês, mas essa é apenas a ponta do iceberg. Implantações empresariais que requerem múltiplos robôs não assistidos e recursos avançados podem facilmente custar de dezenas a centenas de milhares de dólares por ano.</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Modelo Baseado em Cotação da Automation Anywhere:</w:t>
      </w:r>
      <w:r w:rsidDel="00000000" w:rsidR="00000000" w:rsidRPr="00000000">
        <w:rPr>
          <w:rtl w:val="0"/>
        </w:rPr>
        <w:t xml:space="preserve"> A Automation Anywhere não divulga publicamente seus preços; o modelo é inteiramente baseado em cotação, adaptado às necessidades de cada cliente. Relatórios de mercado indicam que o custo médio para um comprador é de cerca de $44.000, mas essa cifra pode variar drasticamente. O licenciamento é igualmente complexo, baseado no número de Control Rooms, Bot Creators e Bot Runners necessários, bem como em quaisquer pacotes de IA adicionais.</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Custo Total de Propriedade (TCO): Além da Licença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preço da licença é apenas uma parte da equação financeira.</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Talento e Recursos Humanos:</w:t>
      </w:r>
    </w:p>
    <w:p w:rsidR="00000000" w:rsidDel="00000000" w:rsidP="00000000" w:rsidRDefault="00000000" w:rsidRPr="00000000" w14:paraId="0000011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Soluções Baseadas em Código:</w:t>
      </w:r>
      <w:r w:rsidDel="00000000" w:rsidR="00000000" w:rsidRPr="00000000">
        <w:rPr>
          <w:rtl w:val="0"/>
        </w:rPr>
        <w:t xml:space="preserve"> Requerem desenvolvedores Python, um conjunto de habilidades amplamente disponível e bem estabelecido no mercado de tecnologia.</w:t>
      </w:r>
    </w:p>
    <w:p w:rsidR="00000000" w:rsidDel="00000000" w:rsidP="00000000" w:rsidRDefault="00000000" w:rsidRPr="00000000" w14:paraId="0000011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Plataformas RPA:</w:t>
      </w:r>
      <w:r w:rsidDel="00000000" w:rsidR="00000000" w:rsidRPr="00000000">
        <w:rPr>
          <w:rtl w:val="0"/>
        </w:rPr>
        <w:t xml:space="preserve"> Requerem desenvolvedores especializados (e muitas vezes certificados) em UiPath ou Automation Anywhere. Esse talento pode ser mais de nicho, mais caro e mais difícil de encontrar. A promessa do "desenvolvedor cidadão" (usuários de negócios criando suas próprias automações) raramente se estende a automações complexas, robustas e de nível de produção, que ainda exigem desenvolvedores RPA experientes.</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Infraestrutura e Manutenção:</w:t>
      </w:r>
    </w:p>
    <w:p w:rsidR="00000000" w:rsidDel="00000000" w:rsidP="00000000" w:rsidRDefault="00000000" w:rsidRPr="00000000" w14:paraId="0000011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Soluções Baseadas em Código:</w:t>
      </w:r>
      <w:r w:rsidDel="00000000" w:rsidR="00000000" w:rsidRPr="00000000">
        <w:rPr>
          <w:rtl w:val="0"/>
        </w:rPr>
        <w:t xml:space="preserve"> A equipe é responsável por construir, implantar e manter o ambiente de execução. Isso pode envolver o uso de tecnologias como Docker, Kubernetes e Selenium Grid. Embora isso exija experiência em DevOps, oferece flexibilidade máxima e controle de custos.</w:t>
      </w:r>
    </w:p>
    <w:p w:rsidR="00000000" w:rsidDel="00000000" w:rsidP="00000000" w:rsidRDefault="00000000" w:rsidRPr="00000000" w14:paraId="0000011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Plataformas RPA:</w:t>
      </w:r>
      <w:r w:rsidDel="00000000" w:rsidR="00000000" w:rsidRPr="00000000">
        <w:rPr>
          <w:rtl w:val="0"/>
        </w:rPr>
        <w:t xml:space="preserve"> A orquestração, o agendamento e o monitoramento são fornecidos como parte da plataforma (Orchestrator/Control Room). Isso simplifica a gestão, mas vem com um prêmio de custo significativo e oferece menos flexibilidade para personalização da infraestrutura.</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Velocidade e Agilidade de Desenvolvimento:</w:t>
      </w:r>
      <w:r w:rsidDel="00000000" w:rsidR="00000000" w:rsidRPr="00000000">
        <w:rPr>
          <w:rtl w:val="0"/>
        </w:rPr>
        <w:t xml:space="preserve"> Para automações com lógica complexa, tratamento de erros sofisticado e integrações personalizadas, o ciclo de desenvolvimento e depuração em um IDE de código como VS Code ou PyCharm é tipicamente muito mais rápido e poderoso do que em uma interface visual de arrastar e soltar.</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Modelos de Escalabilidade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forma como cada solução escala para lidar com um volume maior de trabalho tem implicações estratégicas e financeiras profundas.</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Escalabilidade Baseada em Código (Horizontal):</w:t>
      </w:r>
      <w:r w:rsidDel="00000000" w:rsidR="00000000" w:rsidRPr="00000000">
        <w:rPr>
          <w:rtl w:val="0"/>
        </w:rPr>
        <w:t xml:space="preserve"> Escalar o Selenium ou o Playwright envolve escalar horizontalmente os agentes de execução. Isso é frequentemente feito usando orquestradores de contêineres como Kubernetes para adicionar ou remover dinamicamente "pods" de execução conforme a demanda. O Selenium Grid é uma solução madura para isso, embora possa ser complexo de gerenciar. A arquitetura mais eficiente do Playwright torna a paralelização inerentemente mais fácil e menos intensiva em recursos. Este modelo oferece uma escalabilidade quase infinita, limitada apenas pelo orçamento de infraestrutura.</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Escalabilidade Baseada em RPA (Limitada por Licença):</w:t>
      </w:r>
      <w:r w:rsidDel="00000000" w:rsidR="00000000" w:rsidRPr="00000000">
        <w:rPr>
          <w:rtl w:val="0"/>
        </w:rPr>
        <w:t xml:space="preserve"> A escalabilidade no UiPath e na Automation Anywhere é primariamente uma função da compra de mais licenças de robô. A plataforma é tecnicamente capaz de gerenciar um grande número de robôs, mas cada instância paralela de um processo não assistido requer sua própria licença cara. Isso pode se tornar proibitivamente caro para implantações em larga escala que exigem centenas ou milhares de processos paralelos, criando um portão comercial para a escalabilidade técnica.</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análise do TCO revela uma escolha estratégica fundamental. As plataformas RPA representam um modelo de alta Despesa Operacional (OPEX) e gerenciado pelo fornecedor, que simplifica a orquestração ao custo de flexibilidade e altas taxas de licença recorrentes. As soluções baseadas em código representam um modelo onde o investimento principal é em capital humano (desenvolvedores) e infraestrutura autogerenciada. Para um projeto como o "Quimera", que possui requisitos altamente especializados de furtividade e integração com IA que são mal atendidos pelos recursos prontos para uso das plataformas RPA, o cálculo de valor muda drasticamente. Pagar um prêmio por licenças de RPA significa pagar por um conjunto de recursos (por exemplo, designer visual, governança empresarial) que não são a necessidade primária do projeto, enquanto ainda não se obtém os recursos críticos que </w:t>
      </w:r>
      <w:r w:rsidDel="00000000" w:rsidR="00000000" w:rsidRPr="00000000">
        <w:rPr>
          <w:i w:val="1"/>
          <w:iCs w:val="1"/>
          <w:rtl w:val="0"/>
        </w:rPr>
        <w:t xml:space="preserve">são</w:t>
      </w:r>
      <w:r w:rsidDel="00000000" w:rsidR="00000000" w:rsidRPr="00000000">
        <w:rPr>
          <w:rtl w:val="0"/>
        </w:rPr>
        <w:t xml:space="preserve"> necessários (furtividade avançada, integração de dados sem atrito). Investir em desenvolvedores Python, por outro lado, permite que o projeto construa </w:t>
      </w:r>
      <w:r w:rsidDel="00000000" w:rsidR="00000000" w:rsidRPr="00000000">
        <w:rPr>
          <w:i w:val="1"/>
          <w:iCs w:val="1"/>
          <w:rtl w:val="0"/>
        </w:rPr>
        <w:t xml:space="preserve">exatamente</w:t>
      </w:r>
      <w:r w:rsidDel="00000000" w:rsidR="00000000" w:rsidRPr="00000000">
        <w:rPr>
          <w:rtl w:val="0"/>
        </w:rPr>
        <w:t xml:space="preserve"> o que precisa. As habilidades e a infraestrutura desenvolvidas tornam-se ativos reutilizáveis para futuros projetos, construindo uma capacidade organizacional de longo prazo em vez de apenas pagar a conta recorrente de um fornecedor. Isso reformula a decisão de "ferramenta gratuita vs. ferramenta paga" para "investimento em capacidade interna vs. compra de um serviço gerenciado". Para um projeto estratégico e personalizado, a primeira opção é quase sempre a escolha superior.</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6: Síntese e Recomendação Estratégica para o "Projeto Quimera"</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análise comparativa aprofundada avaliou quatro plataformas de automação líderes através das lentes dos requisitos únicos e exigentes do "Projeto Quimera". A investigação abrangeu desde a arquitetura de baixo nível e implicações de desempenho até a granularidade do controle, capacidades de furtividade, sinergia com o ecossistema de IA e o custo total de propriedade. Esta seção final sintetiza os resultados em uma conclusão clara e fornece uma recomendação estratégica e acionável.</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Painel de Avaliação Final da Plataforma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fornecer uma justificativa definitiva e visualmente clara para a recomendação final, a tabela a seguir pontua cada plataforma em uma escala de 1 a 5 em relação aos critérios críticos de sucesso do projeto. As pontuações são derivadas diretamente das evidências e da análise apresentadas nas seções anteriores.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Critério</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Selenium</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UiPath</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Automation Anywhere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Controle Granular e Simulação Humana</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Furtividade e Capacidades Anti-Detecção</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Integração com Ecossistema Python/IA</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Desempenho e Estabilidade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 Total de Propriedade (TCO)</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Pontuação Final de Adequação Estratégica</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w:t>
            </w:r>
          </w:p>
        </w:tc>
      </w:tr>
    </w:tbl>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Análise Conclusiva: Afirmando a Abordagem Baseada em Código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evidências coletadas em todas as dimensões da análise são esmagadoras e confirmam a intuição inicial do projeto. Para os requisitos específicos do "Projeto Quimera" — controle granular, simulação física de alta fidelidade, furtividade robusta, integração nativa com IA e eficiência de custos — uma solução baseada em código Python não é apenas uma preferência, mas uma necessidade estratégica.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plataformas RPA, como UiPath e Automation Anywhere, embora sejam líderes em seus domínios de automação de processos de negócios empresariais, estão arquitetônica e filosoficamente desalinhadas com os objetivos do projeto. Sua força reside na abstração, governança e design visual, características que são diretamente antagônicas à necessidade de controle de baixo nível para emulação e evasão. O investimento em suas caras licenças seria um investimento em capacidades que o projeto não valoriza, ao mesmo tempo em que falha em fornecer as capacidades que são críticas para o seu sucesso.</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Recomendação Final: Playwright como a Escolha Principal</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Embora o Selenium com Python seja uma escolha válida, poderosa e que atende aos requisitos básicos do projeto, as evidências apresentadas neste relatório apontam para o </w:t>
      </w:r>
      <w:r w:rsidDel="00000000" w:rsidR="00000000" w:rsidRPr="00000000">
        <w:rPr>
          <w:b w:val="1"/>
          <w:bCs w:val="1"/>
          <w:rtl w:val="0"/>
        </w:rPr>
        <w:t xml:space="preserve">Playwright</w:t>
      </w:r>
      <w:r w:rsidDel="00000000" w:rsidR="00000000" w:rsidRPr="00000000">
        <w:rPr>
          <w:rtl w:val="0"/>
        </w:rPr>
        <w:t xml:space="preserve"> como a opção superior e mais estratégica para um projeto inovador e de longo prazo como o "Projeto Quimera".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recomendação é baseada nas vantagens claras e mensuráveis do Playwright:</w:t>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Arquitetura e Desempenho Superiores:</w:t>
      </w:r>
      <w:r w:rsidDel="00000000" w:rsidR="00000000" w:rsidRPr="00000000">
        <w:rPr>
          <w:rtl w:val="0"/>
        </w:rPr>
        <w:t xml:space="preserve"> O modelo de comunicação baseado em WebSocket/CDP é comprovadamente mais rápido, mais eficiente em recursos e mais alinhado com a forma como os navegadores modernos operam, oferecendo uma base de desempenho mais sólida para automações complexas.</w:t>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Estabilidade Aprimorada:</w:t>
      </w:r>
      <w:r w:rsidDel="00000000" w:rsidR="00000000" w:rsidRPr="00000000">
        <w:rPr>
          <w:rtl w:val="0"/>
        </w:rPr>
        <w:t xml:space="preserve"> O mecanismo de espera automática (auto-waiting) e as verificações de acionabilidade eliminam a classe mais comum de falhas intermitentes ("flakiness") vistas na automação web. Isso se traduz em menos tempo de manutenção, depuração mais rápida e maior confiança nos resultados da automação.</w:t>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Experiência de Desenvolvedor Moderna:</w:t>
      </w:r>
      <w:r w:rsidDel="00000000" w:rsidR="00000000" w:rsidRPr="00000000">
        <w:rPr>
          <w:rtl w:val="0"/>
        </w:rPr>
        <w:t xml:space="preserve"> Ferramentas como o Trace Viewer, o test runner integrado, a geração de código (Codegen) e uma API mais concisa e poderosa aceleram significativamente o ciclo de desenvolvimento, permitindo que a equipe do projeto entregue valor mais rapidamente.</w:t>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Ecossistema em Rápido Crescimento e Suporte Robusto:</w:t>
      </w:r>
      <w:r w:rsidDel="00000000" w:rsidR="00000000" w:rsidRPr="00000000">
        <w:rPr>
          <w:rtl w:val="0"/>
        </w:rPr>
        <w:t xml:space="preserve"> Embora a comunidade do Selenium seja mais antiga, a do Playwright está crescendo em um ritmo mais rápido e é extremamente ativa. Mais importante, o forte apoio da Microsoft garante sua longevidade, inovação contínua e alinhamento com o futuro do desenvolvimento web.</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Em suma, enquanto o Selenium com Python </w:t>
      </w:r>
      <w:r w:rsidDel="00000000" w:rsidR="00000000" w:rsidRPr="00000000">
        <w:rPr>
          <w:i w:val="1"/>
          <w:iCs w:val="1"/>
          <w:rtl w:val="0"/>
        </w:rPr>
        <w:t xml:space="preserve">funcionaria</w:t>
      </w:r>
      <w:r w:rsidDel="00000000" w:rsidR="00000000" w:rsidRPr="00000000">
        <w:rPr>
          <w:rtl w:val="0"/>
        </w:rPr>
        <w:t xml:space="preserve"> para o "Projeto Quimera", a seleção do </w:t>
      </w:r>
      <w:r w:rsidDel="00000000" w:rsidR="00000000" w:rsidRPr="00000000">
        <w:rPr>
          <w:b w:val="1"/>
          <w:bCs w:val="1"/>
          <w:rtl w:val="0"/>
        </w:rPr>
        <w:t xml:space="preserve">Playwright com Python</w:t>
      </w:r>
      <w:r w:rsidDel="00000000" w:rsidR="00000000" w:rsidRPr="00000000">
        <w:rPr>
          <w:rtl w:val="0"/>
        </w:rPr>
        <w:t xml:space="preserve"> representa um investimento estratégico em uma plataforma mais moderna, performática, estável e amigável ao desenvolvedor. Essa escolha não apenas atenderá aos requisitos atuais do projeto de forma mais eficaz, mas também posicionará melhor o "Projeto Quimera" para o sucesso, a manutenção e a escalabilidade a longo prazo.</w:t>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 citadas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python selenium architecture - Medium, https://medium.com/@surekavj/python-selenium-architecture-927a335ed491 2. Key Components and Advantages of Python Selenium Architecture, Python Binding, Python Virtual Environment and example - DEV Community, https://dev.to/thillai_devikanthan_205a/key-components-and-advantages-of-python-selenium-architecture-python-binding-python-virtual-2b9d 3. Describe the Python Selenium Architecture in detail ? | by Mohanraj M - Medium, https://medium.com/@mohanratan11/describe-the-python-selenium-architecture-in-detail-b18751191b25 4. Playwright vs Selenium : Which to choose in 2025 - BrowserStack, https://www.browserstack.com/guide/playwright-vs-selenium 5. Playwright vs. Selenium in 2025 - RoundProxies, https://roundproxies.com/blog/playwright-vs-selenium/ 6. Playwright vs Selenium: A Deep Technical Comparison - BrowserCat, https://www.browsercat.com/post/playwright-vs-selenium-deep-comparison 7. Selenium vs Playwright: The Ultimate 2024 Showdown for Web Automation - Momentic Blog, https://momentic.ai/resources/selenium-vs-playwright-the-ultimate-2024-showdown-for-web-automation 8. Playwright vs Selenium: Key Insights to Pick the Right Tool - Abstracta, https://abstracta.us/blog/functional-software-testing/playwright-vs-selenium/ 9. Architectural Insights: Choosing a Web Automation Framework | by Ishika Gupta, https://javascript.plainenglish.io/architectural-insights-choosing-a-web-automation-framework-a59306411891 10. Playwright vs Selenium: Comprehensive Comparison for Web Automation - Scrapeless, https://www.scrapeless.com/en/blog/playwright-vs-selenium 11. What Is UiPath? Features, Components and Architecture - igmGuru, https://www.igmguru.com/blog/what-is-uipath 12. What is the Architecture of UiPath? | ApiX-Drive, https://apix-drive.com/en/blog/other/what-is-the-architecture-of-uipath 13. What is UiPath: Features, Components And Architecture of UiPath - Simplilearn.com, https://www.simplilearn.com/tutorials/rpa-tutorial/what-is-uipath 14. About Automation Cloud - UiPath Documentation, https://docs.uipath.com/automation-cloud/automation-cloud/latest/admin-guide/introduction 15. Deployment architecture - Automation Suite - UiPath Documentation, https://docs.uipath.com/automation-suite/automation-suite/2024.10/installation-guide/deployment-architecture 16. What is Cloud RPA &amp; How Can The Enterprise Leverage It? - Automation Anywhere, https://www.automationanywhere.com/rpa/cloud-rpa 17. What is Automation Anywhere? Features, Benefits, &amp; Overview - advansappz, https://advansappz.com/what-is-automation-anywhere-features-benefits-and-a-complete-overview/ 18. Automation 360 - The Cloud RPA Platform, https://www.automationanywhere.com/products/automation-360 19. Use cases and examples - Automation Anywhere Documentation, https://docs.automationanywhere.com/bundle/enterprise-v2019/page/enterprise-cloud/topics/iq-bot/train/iqb-custom-logic-use-case-and-example.html 20. Dealing with waits and timeouts in Playwright | Checkly, https://www.checklyhq.com/learn/playwright/waits-and-timeouts/ 21. Playwright vs Selenium: Practical Guide for 2025 - BugBug.io, https://bugbug.io/blog/test-automation-tools/playwright-vs-selenium/ 22. Playwright vs Selenium: Which One to Choose in 2025 - ACCELQ, https://www.accelq.com/blog/playwright-vs-selenium/ 23. Selenium Python Tutorial: Guide With Examples - LambdaTest, https://www.lambdatest.com/blog/getting-started-with-selenium-python/ 24. Playwright vs. Selenium Comparison 2025 - Bright Data, https://brightdata.com/blog/web-data/playwright-vs-selenium 25. Human-like mouse movements with Selenium java - GeeksforGeeks, https://www.geeksforgeeks.org/software-testing/human-like-mouse-movements-with-selenium-java/ 26. How to Create and Use ActionChains in Selenium Python - BrowserStack, https://www.browserstack.com/guide/action-class-selenium-python 27. Mouse | Playwright, https://playwright.dev/docs/api/class-mouse 28. Mouse | Playwright Python, https://playwright.dev/python/docs/api/class-mouse 29. How To Make Playwright Undetectable | ScrapeOps, https://scrapeops.io/playwright-web-scraping-playbook/nodejs-playwright-make-playwright-undetectable/ 30. How to achieve delay typing in playwright [duplicate] - Stack Overflow, https://stackoverflow.com/questions/79638704/how-to-achieve-delay-typing-in-playwright 31. HLISA · PyPI, https://pypi.org/project/HLISA/ 32. DedInc/emunium: A Python module for automating interactions to mimic human behavior in standalone apps or browsers when using Selenium, Pyppeteer, or Playwright. Provides utilities to programmatically move the mouse cursor, click on page elements, type text, and scroll as if performed by a human user. - GitHub, https://github.com/DedInc/emunium 33. HumanCursor - PyPI, https://pypi.org/project/HumanCursor/ 34. How to type slowly in playwright? [closed] - Stack Overflow, https://stackoverflow.com/questions/79593081/how-to-type-slowly-in-playwright 35. Enter Character by Character with a Delay in a TextField || Enter Values like a User - YouTube, https://www.youtube.com/watch?v=LMo_n9o6Bl0 36. Preventing Playwright Bot Detection with Random Mouse Movements | by Manan Patel, https://medium.com/@domadiyamanan/preventing-playwright-bot-detection-with-random-mouse-movements-10ab7c710d2a 37. Studio - Mouse and Keyboard Activities, https://docs.uipath.com/studio/standalone/2023.10/user-guide/mouse-and-keyboard-activities 38. How can we make a bot behave more like a human when accessing or searching data on a website? - RPA Discussions, https://forum.uipath.com/t/how-can-we-make-a-bot-behave-more-like-a-human-when-accessing-or-searching-data-on-a-website/5312902 39. Activities - UI-PRR-001 - Simulate Click, https://docs.uipath.com/activities/other/latest/ui-automation/ui-prr-001 40. What is the Use of Simulate Click in UiPath - Apix-Drive, https://apix-drive.com/en/blog/other/what-is-the-use-of-simulate-click-in-uipath 41. What is Hyperautomation? A Guide - Automation Anywhere, https://www.automationanywhere.com/rpa/hyperautomation 42. What is Agentic Process Automation? A Complete Guide, https://www.automationanywhere.com/rpa/agentic-process-automation 43. What is Intelligent Automation (IA)? A Guide, https://www.automationanywhere.com/rpa/intelligent-automation 44. The battle against bots: How to detect and stop them - WorkOS, https://workos.com/blog/how-to-stop-bots 45. What Is Anti-Bot? 7 Most Common Measures and How to Bypass Them? - TechJury, https://techjury.net/research/common-anti-bot-measures-and-how-to-bypass-them/ 46. What Are Anti-Bot Tools? - Akamai, https://www.akamai.com/glossary/what-are-anti-bot-tools 47. Mastering Selenium Stealth for Effective Web Scraping Techniques - IPRoyal.com, https://iproyal.com/blog/selenium-stealth-python-tutorial/ 48. How to Use Playwright Stealth for Scraping - ZenRows, https://www.zenrows.com/blog/playwright-stealth 49. Bypass Bot Detection (2025): 5 Best Methods - ZenRows, https://www.zenrows.com/blog/bypass-bot-detection 50. 7 Anti-Scraping Techniques (And How to Bypass Them) | Medium, https://medium.com/@datajournal/anti-scraping-techniques-2cba92f700a6 51. Undetected ChromeDriver vs. Selenium Stealth: Which to Choose ..., https://www.zenrows.com/blog/undetected-chromedriver-vs-selenium-stealth 52. Avoiding Bot Detection with Playwright Stealth - Bright Data, https://brightdata.com/blog/how-tos/avoid-bot-detection-with-playwright-stealth 53. Avoid Bot Detection With Playwright Stealth: 9 Solutions for 2025 - Scrapeless, https://www.scrapeless.com/en/blog/avoid-bot-detection-with-playwright-stealth 54. playwright-stealth - PyPI, https://pypi.org/project/playwright-stealth/ 55. AtuboDad/playwright_stealth: playwright stealth - GitHub, https://github.com/AtuboDad/playwright_stealth 56. Cloud Trust and Security Status - Automation Anywhere, https://www.automationanywhere.com/products/security 57. Activities - Invoke Python Method, https://docs.uipath.com/activities/other/latest/developer/invoke-method 58. Activities - Python how-to guides, https://docs.uipath.com/activities/other/latest/developer/python-how-to-guides 59. Basic Guide how to invoke python code into uipath - GitHub, https://github.com/rodas96/Uipath-Invoke-Python-guide 60. RPA for Python - Automation Anywhere Bot Store, https://botstore.automationanywhere.com/applications/python 61. Python Script package - Automation Anywhere Documentation, https://docs.automationanywhere.com/bundle/enterprise-v2019/page/enterprise-cloud/topics/aae-client/bot-creator/commands/cloud-python-command.html 62. automation-anywhere - PyPI, https://pypi.org/project/automation-anywhere/ 63. Put generative AI to work - Automation Anywhere, https://www.automationanywhere.com/products/generative-ai-process-models 64. What are the differences between Selenium and UIPath? Which one is better for automation testing and why? | by Sangita Aryans | Medium, https://medium.com/@sangitaaryans/what-are-the-differences-between-selenium-and-uipath-da0416c2971b 65. UiPath vs Selenium vs WorkDone [2025] - Automating Corporate Memory and Process Optimization for Enterprises, https://workdone.ai/uipath-vs-selenium-vs-workdone-2025/ 66. UiPath pricing: How to secure a discounted price - Vertice | Vertice ..., https://www.vertice.one/blog/uipath-pricing-how-to-secure-a-discounted-price 67. UiPath Pricing: 4 RPA Pricing Models Explained - Research AIMultiple, https://research.aimultiple.com/uipath-pricing/ 68. UiPath Prices - Licences - Ether Solutions, https://www.ether-solutions.co.uk/uipath-prices-licences/ 69. Automation Anywhere Pricing Tiers &amp; Costs, https://thedigitalprojectmanager.com/tools/automation-anywhere-pricing/ 70. Automation Anywhere Software Pricing &amp; Plans 2025 - Vendr, https://www.vendr.com/marketplace/automation-anywhere 71. Why is Playwright Better than Selenium in 2025? - Belitsoft, https://belitsoft.com/software-testing-services/automation-testing/playwright-vs-selenium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