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2abkfpwbhrz" w:id="0"/>
      <w:bookmarkEnd w:id="0"/>
      <w:r w:rsidDel="00000000" w:rsidR="00000000" w:rsidRPr="00000000">
        <w:rPr>
          <w:rtl w:val="0"/>
        </w:rPr>
        <w:t xml:space="preserve">Relatório de Reestruturação Técnica: Projeto Quimera — Consolidação de Dados e Simplificação de Infraestrutura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e7m9pn6ca4e" w:id="1"/>
      <w:bookmarkEnd w:id="1"/>
      <w:r w:rsidDel="00000000" w:rsidR="00000000" w:rsidRPr="00000000">
        <w:rPr>
          <w:rtl w:val="0"/>
        </w:rPr>
        <w:t xml:space="preserve">1. Contexto e Justificativa da Reestruturação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relatório detalha a estratégia de migração arquitetural do Projeto Quimera, transicionando de um modelo híbrido e complexo para uma infraestrutura simplificada e otimizada para cenários de baixo uso e implantações individuais. O objetivo central é a substituição do motor relacional PostgreSQL pela consolidação total no 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, aliada à remoção completa da camada de observabilidade (Grafana e Prometheus).A justificativa técnica para esta mudança fundamenta-se na redução do  </w:t>
      </w:r>
      <w:r w:rsidDel="00000000" w:rsidR="00000000" w:rsidRPr="00000000">
        <w:rPr>
          <w:i w:val="1"/>
          <w:iCs w:val="1"/>
          <w:rtl w:val="0"/>
        </w:rPr>
        <w:t xml:space="preserve">overhead</w:t>
      </w:r>
      <w:r w:rsidDel="00000000" w:rsidR="00000000" w:rsidRPr="00000000">
        <w:rPr>
          <w:rtl w:val="0"/>
        </w:rPr>
        <w:t xml:space="preserve">  operacional e no consumo de recursos (CPU/RAM), eliminando a necessidade de manter múltiplos bancos de dados e sistemas de telemetria pesados. A integridade dos fluxos de trabalho dos agentes e a persistência de perfis e interações serão garantidas através de uma modelagem NoSQL eficiente, mantendo a robustez necessária para a operação de agentes autônomos.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bq6kdxclcqgd" w:id="2"/>
      <w:bookmarkEnd w:id="2"/>
      <w:r w:rsidDel="00000000" w:rsidR="00000000" w:rsidRPr="00000000">
        <w:rPr>
          <w:rtl w:val="0"/>
        </w:rPr>
        <w:t xml:space="preserve">2. Mapeamento da Migração de Dados (PostgreSQL para MongoDB)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migração envolve a conversão das tabelas estruturadas presentes no  </w:t>
      </w:r>
      <w:r w:rsidDel="00000000" w:rsidR="00000000" w:rsidRPr="00000000">
        <w:rPr>
          <w:b w:val="1"/>
          <w:bCs w:val="1"/>
          <w:rtl w:val="0"/>
        </w:rPr>
        <w:t xml:space="preserve">init.sql</w:t>
      </w:r>
      <w:r w:rsidDel="00000000" w:rsidR="00000000" w:rsidRPr="00000000">
        <w:rPr>
          <w:rtl w:val="0"/>
        </w:rPr>
        <w:t xml:space="preserve">  para coleções flexíveis no MongoDB. A estratégia prioriza o  </w:t>
      </w:r>
      <w:r w:rsidDel="00000000" w:rsidR="00000000" w:rsidRPr="00000000">
        <w:rPr>
          <w:i w:val="1"/>
          <w:i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 de documentos para eliminar a necessidade de JOINs caros em tempo de execução.| Tabela Original (Postgres) | Nova Coleção (MongoDB) | Mudança de Estrutura (Embed vs. Reference) | Nota de Migração || ------ | ------ | ------ | ------ || usuarios | usuarios | </w:t>
      </w:r>
      <w:r w:rsidDel="00000000" w:rsidR="00000000" w:rsidRPr="00000000">
        <w:rPr>
          <w:b w:val="1"/>
          <w:bCs w:val="1"/>
          <w:rtl w:val="0"/>
        </w:rPr>
        <w:t xml:space="preserve">Raiz</w:t>
      </w:r>
      <w:r w:rsidDel="00000000" w:rsidR="00000000" w:rsidRPr="00000000">
        <w:rPr>
          <w:rtl w:val="0"/>
        </w:rPr>
        <w:t xml:space="preserve"> | Mantém configurações de pesos e expertises. || hotspots | hotspots |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| Referencia usuario_id para isolamento de dados. || perfis | perfis | </w:t>
      </w:r>
      <w:r w:rsidDel="00000000" w:rsidR="00000000" w:rsidRPr="00000000">
        <w:rPr>
          <w:b w:val="1"/>
          <w:bCs w:val="1"/>
          <w:rtl w:val="0"/>
        </w:rPr>
        <w:t xml:space="preserve">Embed (Análise)</w:t>
      </w:r>
      <w:r w:rsidDel="00000000" w:rsidR="00000000" w:rsidRPr="00000000">
        <w:rPr>
          <w:rtl w:val="0"/>
        </w:rPr>
        <w:t xml:space="preserve"> | Incorpora analise_nlp e analise_cv no documento do perfil. || contas_instagram | contas_instagram | </w:t>
      </w:r>
      <w:r w:rsidDel="00000000" w:rsidR="00000000" w:rsidRPr="00000000">
        <w:rPr>
          <w:b w:val="1"/>
          <w:bCs w:val="1"/>
          <w:rtl w:val="0"/>
        </w:rPr>
        <w:t xml:space="preserve">Reference</w:t>
      </w:r>
      <w:r w:rsidDel="00000000" w:rsidR="00000000" w:rsidRPr="00000000">
        <w:rPr>
          <w:rtl w:val="0"/>
        </w:rPr>
        <w:t xml:space="preserve"> | Mantém contadores de mensagens_hoje para rate limiting. || conversas | conversas | </w:t>
      </w:r>
      <w:r w:rsidDel="00000000" w:rsidR="00000000" w:rsidRPr="00000000">
        <w:rPr>
          <w:b w:val="1"/>
          <w:bCs w:val="1"/>
          <w:rtl w:val="0"/>
        </w:rPr>
        <w:t xml:space="preserve">Embed (Mensagens)</w:t>
      </w:r>
      <w:r w:rsidDel="00000000" w:rsidR="00000000" w:rsidRPr="00000000">
        <w:rPr>
          <w:rtl w:val="0"/>
        </w:rPr>
        <w:t xml:space="preserve"> | Incorpora o histórico de envios_mensagem como subdocumentos. || eventos_sistema | logs_sistema | </w:t>
      </w:r>
      <w:r w:rsidDel="00000000" w:rsidR="00000000" w:rsidRPr="00000000">
        <w:rPr>
          <w:b w:val="1"/>
          <w:bCs w:val="1"/>
          <w:rtl w:val="0"/>
        </w:rPr>
        <w:t xml:space="preserve">Capped Collection</w:t>
      </w:r>
      <w:r w:rsidDel="00000000" w:rsidR="00000000" w:rsidRPr="00000000">
        <w:rPr>
          <w:rtl w:val="0"/>
        </w:rPr>
        <w:t xml:space="preserve"> | Substitui o log estruturado por uma coleção de tamanho fixo. |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lei5fl1dstq4" w:id="3"/>
      <w:bookmarkEnd w:id="3"/>
      <w:r w:rsidDel="00000000" w:rsidR="00000000" w:rsidRPr="00000000">
        <w:rPr>
          <w:rtl w:val="0"/>
        </w:rPr>
        <w:t xml:space="preserve">Orientações de Modelagem: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Gestão de Vetores:</w:t>
      </w:r>
      <w:r w:rsidDel="00000000" w:rsidR="00000000" w:rsidRPr="00000000">
        <w:rPr>
          <w:rtl w:val="0"/>
        </w:rPr>
        <w:t xml:space="preserve">  O campo embedding_id (anteriormente associado ao pg_vector) deve ser mantido como referência para o  </w:t>
      </w: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, que permanecerá como motor de busca vetorial especializado.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Consolidação de Perfis:</w:t>
      </w:r>
      <w:r w:rsidDel="00000000" w:rsidR="00000000" w:rsidRPr="00000000">
        <w:rPr>
          <w:rtl w:val="0"/>
        </w:rPr>
        <w:t xml:space="preserve">  Os dados que antes exigiam consultas entre as tabelas perfis e a antiga coleção analises devem agora coexistir em um único documento, permitindo que o Agente Analista atualize o perfil em uma única operação atômica.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xjy7oylsf8f4" w:id="4"/>
      <w:bookmarkEnd w:id="4"/>
      <w:r w:rsidDel="00000000" w:rsidR="00000000" w:rsidRPr="00000000">
        <w:rPr>
          <w:rtl w:val="0"/>
        </w:rPr>
        <w:t xml:space="preserve">3. Refatoração do Serviço de Persistência (DatabaseService)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classe  </w:t>
      </w:r>
      <w:r w:rsidDel="00000000" w:rsidR="00000000" w:rsidRPr="00000000">
        <w:rPr>
          <w:b w:val="1"/>
          <w:bCs w:val="1"/>
          <w:rtl w:val="0"/>
        </w:rPr>
        <w:t xml:space="preserve">app/servicos/database.py</w:t>
      </w:r>
      <w:r w:rsidDel="00000000" w:rsidR="00000000" w:rsidRPr="00000000">
        <w:rPr>
          <w:rtl w:val="0"/>
        </w:rPr>
        <w:t xml:space="preserve">  sofrerá uma refatoração profunda para remover a complexidade do driver relacional e adotar padrões nativos de documentos.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Expurgo de Dependências:</w:t>
      </w:r>
      <w:r w:rsidDel="00000000" w:rsidR="00000000" w:rsidRPr="00000000">
        <w:rPr>
          <w:rtl w:val="0"/>
        </w:rPr>
        <w:t xml:space="preserve">  Remoção total da biblioteca psycopg2 e de métodos baseados em RealDictCursor. A lógica de transações SQL será substituída por operações atômicas do MongoDB.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Consolidação via MongoClient:</w:t>
      </w:r>
      <w:r w:rsidDel="00000000" w:rsidR="00000000" w:rsidRPr="00000000">
        <w:rPr>
          <w:rtl w:val="0"/>
        </w:rPr>
        <w:t xml:space="preserve">  O serviço deve expor apenas a conexão via self.mongo_db, eliminando a necessidade de gerenciar self.pg_conn.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Concorrência e Atomicidade:</w:t>
      </w:r>
      <w:r w:rsidDel="00000000" w:rsidR="00000000" w:rsidRPr="00000000">
        <w:rPr>
          <w:rtl w:val="0"/>
        </w:rPr>
        <w:t xml:space="preserve">  Para substituir os bloqueios de linha do Postgres (ACID), devem ser utilizados operadores atômicos do MongoDB ($set, $inc, $push). Isso é crítico para o controle de mensagens_hoje na coleção contas_instagram, garantindo que múltiplos agentes não excedam os limites de envio.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Refatoração de Consultas: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Métodos como get_hotspots_ativos e get_perfis_pendentes_analise devem ser reescritos utilizando pipelines de aggregate ou comandos find() com filtros de status.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lógica de get_estrategias_pendentes (que utilizava $lookup entre coleções) deve ser otimizada para refletir a nova estrutura de documentos embutidos.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34tq67g6r6xw" w:id="5"/>
      <w:bookmarkEnd w:id="5"/>
      <w:r w:rsidDel="00000000" w:rsidR="00000000" w:rsidRPr="00000000">
        <w:rPr>
          <w:rtl w:val="0"/>
        </w:rPr>
        <w:t xml:space="preserve">4. Impacto nos Agentes e Orquestrador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transição para NoSQL altera a forma como os agentes interagem com o estado global do sistema: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 Batedor:</w:t>
      </w:r>
      <w:r w:rsidDel="00000000" w:rsidR="00000000" w:rsidRPr="00000000">
        <w:rPr>
          <w:rtl w:val="0"/>
        </w:rPr>
        <w:t xml:space="preserve">  Realiza inserções diretas na coleção perfis, utilizando upsert: true para evitar duplicidade de URLs sem a necessidade de  </w:t>
      </w:r>
      <w:r w:rsidDel="00000000" w:rsidR="00000000" w:rsidRPr="00000000">
        <w:rPr>
          <w:i w:val="1"/>
          <w:i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 de banco relacional.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 Analista:</w:t>
      </w:r>
      <w:r w:rsidDel="00000000" w:rsidR="00000000" w:rsidRPr="00000000">
        <w:rPr>
          <w:rtl w:val="0"/>
        </w:rPr>
        <w:t xml:space="preserve">  Consolida os resultados de NLP e Visão Computacional diretamente no documento do perfil, reduzindo a latência de escrita.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 Escriba:</w:t>
      </w:r>
      <w:r w:rsidDel="00000000" w:rsidR="00000000" w:rsidRPr="00000000">
        <w:rPr>
          <w:rtl w:val="0"/>
        </w:rPr>
        <w:t xml:space="preserve">  Acessa o histórico de conversas e pontos de afinidade sem realizar JOINs, consumindo o documento de perfil já enriquecido.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 Executor:</w:t>
      </w:r>
      <w:r w:rsidDel="00000000" w:rsidR="00000000" w:rsidRPr="00000000">
        <w:rPr>
          <w:rtl w:val="0"/>
        </w:rPr>
        <w:t xml:space="preserve">  Atualiza o status de envio e incrementa o contador global de mensagens via $inc atômico na coleção contas_instagram.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Agente Monitor:</w:t>
      </w:r>
      <w:r w:rsidDel="00000000" w:rsidR="00000000" w:rsidRPr="00000000">
        <w:rPr>
          <w:rtl w:val="0"/>
        </w:rPr>
        <w:t xml:space="preserve">  Registra respostas e atualiza o score_interesse diretamente no subdocumento da conversa.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Orquestrador Central: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MaquinaEstados</w:t>
      </w:r>
      <w:r w:rsidDel="00000000" w:rsidR="00000000" w:rsidRPr="00000000">
        <w:rPr>
          <w:rtl w:val="0"/>
        </w:rPr>
        <w:t xml:space="preserve">  deve ser ajustada para ler e atualizar o campo estado_workflow diretamente no documento do perfil no MongoDB. As transições de estado devem utilizar update_one com verificações de pré-condição no filtro da query para garantir a integridade do fluxo.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fsyctgw1gtj3" w:id="6"/>
      <w:bookmarkEnd w:id="6"/>
      <w:r w:rsidDel="00000000" w:rsidR="00000000" w:rsidRPr="00000000">
        <w:rPr>
          <w:rtl w:val="0"/>
        </w:rPr>
        <w:t xml:space="preserve">5. Desativação do Ecossistema de Monitoramento e Observabilidade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Para atingir a máxima eficiência em ambientes de baixo uso, toda a telemetria externa será removida.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Limpeza de Dependências:</w:t>
      </w:r>
      <w:r w:rsidDel="00000000" w:rsidR="00000000" w:rsidRPr="00000000">
        <w:rPr>
          <w:rtl w:val="0"/>
        </w:rPr>
        <w:t xml:space="preserve">  Devem ser removidas do  </w:t>
      </w:r>
      <w:r w:rsidDel="00000000" w:rsidR="00000000" w:rsidRPr="00000000">
        <w:rPr>
          <w:b w:val="1"/>
          <w:bCs w:val="1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 as bibliotecas prometheus-client, opentelemetry-api, opentelemetry-sdk e opentelemetry-instrumentation-fastapi.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Remoção de Endpoints:</w:t>
      </w:r>
      <w:r w:rsidDel="00000000" w:rsidR="00000000" w:rsidRPr="00000000">
        <w:rPr>
          <w:rtl w:val="0"/>
        </w:rPr>
        <w:t xml:space="preserve">  O endpoint /metrics em  </w:t>
      </w:r>
      <w:r w:rsidDel="00000000" w:rsidR="00000000" w:rsidRPr="00000000">
        <w:rPr>
          <w:b w:val="1"/>
          <w:bCs w:val="1"/>
          <w:rtl w:val="0"/>
        </w:rPr>
        <w:t xml:space="preserve">app/api/main.py</w:t>
      </w:r>
      <w:r w:rsidDel="00000000" w:rsidR="00000000" w:rsidRPr="00000000">
        <w:rPr>
          <w:rtl w:val="0"/>
        </w:rPr>
        <w:t xml:space="preserve">  e qualquer lógica de exportação de métricas devem ser deletados.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Limpeza do Cache (Redis):</w:t>
      </w:r>
      <w:r w:rsidDel="00000000" w:rsidR="00000000" w:rsidRPr="00000000">
        <w:rPr>
          <w:rtl w:val="0"/>
        </w:rPr>
        <w:t xml:space="preserve">  No arquivo  </w:t>
      </w:r>
      <w:r w:rsidDel="00000000" w:rsidR="00000000" w:rsidRPr="00000000">
        <w:rPr>
          <w:b w:val="1"/>
          <w:bCs w:val="1"/>
          <w:rtl w:val="0"/>
        </w:rPr>
        <w:t xml:space="preserve">app/servicos/cache.py</w:t>
      </w:r>
      <w:r w:rsidDel="00000000" w:rsidR="00000000" w:rsidRPr="00000000">
        <w:rPr>
          <w:rtl w:val="0"/>
        </w:rPr>
        <w:t xml:space="preserve"> , os métodos increment_metric, get_metrics e reset_metrics, que utilizavam a hash metrics do Redis, devem ser removidos para evitar processamento desnecessário de telemetria.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ahgu39kbgjhk" w:id="7"/>
      <w:bookmarkEnd w:id="7"/>
      <w:r w:rsidDel="00000000" w:rsidR="00000000" w:rsidRPr="00000000">
        <w:rPr>
          <w:rtl w:val="0"/>
        </w:rPr>
        <w:t xml:space="preserve">6. Simplificação do Docker-compose e Ambiente de Execução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infraestrutura proposta reduz o número de containers ativos de mais de 10 para o mínimo essencial para operação de agentes.</w:t>
      </w:r>
      <w:r w:rsidDel="00000000" w:rsidR="00000000" w:rsidRPr="00000000">
        <w:rPr>
          <w:b w:val="1"/>
          <w:bCs w:val="1"/>
          <w:rtl w:val="0"/>
        </w:rPr>
        <w:t xml:space="preserve">Containers eliminados: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postgres: Persistência relacional descontinuada.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prometheus: Coleta de métricas removida.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grafana: Dashboards desativados.</w:t>
      </w:r>
      <w:r w:rsidDel="00000000" w:rsidR="00000000" w:rsidRPr="00000000">
        <w:rPr>
          <w:b w:val="1"/>
          <w:bCs w:val="1"/>
          <w:rtl w:val="0"/>
        </w:rPr>
        <w:t xml:space="preserve">Componentes Mantidos: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: Base de dados unificada (Dados operacionais e analíticos).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tl w:val="0"/>
        </w:rPr>
        <w:t xml:space="preserve"> : Cache, Pub/Sub de eventos e controle de Rate Limit.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: Mantido como sidecar especializado para armazenamento de Embeddings e busca por similaridade vetorial.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rtl w:val="0"/>
        </w:rPr>
        <w:t xml:space="preserve">  e  </w:t>
      </w:r>
      <w:r w:rsidDel="00000000" w:rsidR="00000000" w:rsidRPr="00000000">
        <w:rPr>
          <w:b w:val="1"/>
          <w:bCs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: Lógica de execução do sistema.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 : Motor de LLM local.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p7fichz570p7" w:id="8"/>
      <w:bookmarkEnd w:id="8"/>
      <w:r w:rsidDel="00000000" w:rsidR="00000000" w:rsidRPr="00000000">
        <w:rPr>
          <w:rtl w:val="0"/>
        </w:rPr>
        <w:t xml:space="preserve">7. Riscos e Considerações de Performance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Como Arquiteto de Sistemas, aponto três pontos críticos que exigem atenção redobrada durante a migração: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Consistência Eventual e Integridade Referencial:</w:t>
      </w:r>
      <w:r w:rsidDel="00000000" w:rsidR="00000000" w:rsidRPr="00000000">
        <w:rPr>
          <w:rtl w:val="0"/>
        </w:rPr>
        <w:t xml:space="preserve">  Com a perda das  </w:t>
      </w:r>
      <w:r w:rsidDel="00000000" w:rsidR="00000000" w:rsidRPr="00000000">
        <w:rPr>
          <w:i w:val="1"/>
          <w:iCs w:val="1"/>
          <w:rtl w:val="0"/>
        </w:rPr>
        <w:t xml:space="preserve">Foreign Keys</w:t>
      </w:r>
      <w:r w:rsidDel="00000000" w:rsidR="00000000" w:rsidRPr="00000000">
        <w:rPr>
          <w:rtl w:val="0"/>
        </w:rPr>
        <w:t xml:space="preserve">  do PostgreSQL, o  </w:t>
      </w:r>
      <w:r w:rsidDel="00000000" w:rsidR="00000000" w:rsidRPr="00000000">
        <w:rPr>
          <w:b w:val="1"/>
          <w:bCs w:val="1"/>
          <w:rtl w:val="0"/>
        </w:rPr>
        <w:t xml:space="preserve">DatabaseService</w:t>
      </w:r>
      <w:r w:rsidDel="00000000" w:rsidR="00000000" w:rsidRPr="00000000">
        <w:rPr>
          <w:rtl w:val="0"/>
        </w:rPr>
        <w:t xml:space="preserve">  deve assumir a responsabilidade de gerenciar documentos órfãos e garantir que a exclusão de um usuário dispare a limpeza manual de seus perfis e hotspots.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Problema das Consultas N+1:</w:t>
      </w:r>
      <w:r w:rsidDel="00000000" w:rsidR="00000000" w:rsidRPr="00000000">
        <w:rPr>
          <w:rtl w:val="0"/>
        </w:rPr>
        <w:t xml:space="preserve">  A migração de modelos relacionais para Referências no MongoDB pode induzir desenvolvedores a realizar múltiplas consultas pequenas. É imperativo utilizar o framework de aggregate para buscar dados relacionados em uma única viagem ao banco.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Crescimento Excessivo de Documentos:</w:t>
      </w:r>
      <w:r w:rsidDel="00000000" w:rsidR="00000000" w:rsidRPr="00000000">
        <w:rPr>
          <w:rtl w:val="0"/>
        </w:rPr>
        <w:t xml:space="preserve">  O embutimento de históricos de conversas em perfis de longa duração pode atingir o limite de 16MB do MongoDB. Deve-se implementar uma lógica de expurgo ou arquivamento para conversas que excedam 100 interações no mesmo documento.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jbxqt7vsqmbq" w:id="9"/>
      <w:bookmarkEnd w:id="9"/>
      <w:r w:rsidDel="00000000" w:rsidR="00000000" w:rsidRPr="00000000">
        <w:rPr>
          <w:rtl w:val="0"/>
        </w:rPr>
        <w:t xml:space="preserve">8. Conclusão e Próximos Passos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reestruturação transforma o Projeto Quimera em uma solução significativamente mais leve, ideal para deploy em hardware modesto sem sacrificar a inteligência dos agentes. A economia de RAM estimada é de aproximadamente 40% ao eliminar as instâncias de Postgres e Grafana/Prometheus.</w:t>
      </w:r>
      <w:r w:rsidDel="00000000" w:rsidR="00000000" w:rsidRPr="00000000">
        <w:rPr>
          <w:b w:val="1"/>
          <w:bCs w:val="1"/>
          <w:rtl w:val="0"/>
        </w:rPr>
        <w:t xml:space="preserve">Comandos de Limpeza Final: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Remover volumes antigos: docker volume rm $(docker volume ls -q | grep postgres)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Atualizar o ambiente: pip uninstall -r requirements_monitoring.txt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Limpeza de logs e orfãos: docker system prune -a --volumes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Sincronizar o novo  </w:t>
      </w:r>
      <w:r w:rsidDel="00000000" w:rsidR="00000000" w:rsidRPr="00000000">
        <w:rPr>
          <w:b w:val="1"/>
          <w:bCs w:val="1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 removendo as variáveis DATABASE_URL (Postgres) e mantendo apenas MONGODB_URL.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