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CD5D6" w14:textId="77777777" w:rsidR="00B113C1" w:rsidRDefault="00B113C1" w:rsidP="00B113C1">
      <w:pPr>
        <w:ind w:firstLine="709"/>
        <w:jc w:val="center"/>
        <w:rPr>
          <w:b/>
          <w:sz w:val="24"/>
          <w:szCs w:val="24"/>
        </w:rPr>
      </w:pPr>
      <w:r>
        <w:rPr>
          <w:b/>
          <w:sz w:val="24"/>
          <w:szCs w:val="24"/>
        </w:rPr>
        <w:t>Федеральное государственное автономное образовательное учреждение</w:t>
      </w:r>
    </w:p>
    <w:p w14:paraId="40E432A8" w14:textId="77777777" w:rsidR="00B113C1" w:rsidRDefault="00B113C1" w:rsidP="00B113C1">
      <w:pPr>
        <w:ind w:firstLine="700"/>
        <w:jc w:val="center"/>
        <w:rPr>
          <w:b/>
          <w:sz w:val="24"/>
          <w:szCs w:val="24"/>
        </w:rPr>
      </w:pPr>
      <w:r>
        <w:rPr>
          <w:b/>
          <w:sz w:val="24"/>
          <w:szCs w:val="24"/>
        </w:rPr>
        <w:t>высшего образования</w:t>
      </w:r>
    </w:p>
    <w:p w14:paraId="0D782E8D" w14:textId="77777777" w:rsidR="00B113C1" w:rsidRDefault="00B113C1" w:rsidP="00B113C1">
      <w:pPr>
        <w:ind w:firstLine="700"/>
        <w:jc w:val="center"/>
        <w:rPr>
          <w:b/>
          <w:sz w:val="24"/>
          <w:szCs w:val="24"/>
        </w:rPr>
      </w:pPr>
      <w:r>
        <w:rPr>
          <w:b/>
          <w:sz w:val="24"/>
          <w:szCs w:val="24"/>
        </w:rPr>
        <w:t>«Национальный исследовательский университет «Высшая школа экономики»</w:t>
      </w:r>
    </w:p>
    <w:p w14:paraId="569E90B1" w14:textId="77777777" w:rsidR="00B113C1" w:rsidRDefault="00B113C1" w:rsidP="00B113C1">
      <w:pPr>
        <w:ind w:firstLine="700"/>
        <w:jc w:val="center"/>
        <w:rPr>
          <w:b/>
          <w:sz w:val="24"/>
          <w:szCs w:val="24"/>
        </w:rPr>
      </w:pPr>
      <w:r>
        <w:rPr>
          <w:b/>
          <w:sz w:val="24"/>
          <w:szCs w:val="24"/>
        </w:rPr>
        <w:t>Факультет компьютерных наук</w:t>
      </w:r>
    </w:p>
    <w:p w14:paraId="1C21BC5B" w14:textId="77777777" w:rsidR="00B113C1" w:rsidRDefault="00B113C1" w:rsidP="00B113C1">
      <w:pPr>
        <w:ind w:firstLine="700"/>
        <w:jc w:val="center"/>
        <w:rPr>
          <w:b/>
          <w:sz w:val="24"/>
          <w:szCs w:val="24"/>
        </w:rPr>
      </w:pPr>
      <w:r>
        <w:rPr>
          <w:b/>
          <w:sz w:val="24"/>
          <w:szCs w:val="24"/>
        </w:rPr>
        <w:t>Образовательная программа Прикладная математика и информатика</w:t>
      </w:r>
    </w:p>
    <w:p w14:paraId="5543B1AB" w14:textId="77777777" w:rsidR="00B113C1" w:rsidRDefault="00B113C1" w:rsidP="00B113C1">
      <w:pPr>
        <w:ind w:firstLine="700"/>
        <w:jc w:val="center"/>
        <w:rPr>
          <w:b/>
          <w:sz w:val="24"/>
          <w:szCs w:val="24"/>
        </w:rPr>
      </w:pPr>
      <w:r>
        <w:rPr>
          <w:b/>
          <w:sz w:val="24"/>
          <w:szCs w:val="24"/>
        </w:rPr>
        <w:t>Направление подготовки 01.03.02 Прикладная математика и информатика</w:t>
      </w:r>
    </w:p>
    <w:p w14:paraId="2103D952" w14:textId="77777777" w:rsidR="00B113C1" w:rsidRDefault="00B113C1" w:rsidP="00B113C1">
      <w:pPr>
        <w:ind w:firstLine="700"/>
        <w:jc w:val="center"/>
        <w:rPr>
          <w:b/>
          <w:sz w:val="24"/>
          <w:szCs w:val="24"/>
        </w:rPr>
      </w:pPr>
      <w:r>
        <w:rPr>
          <w:b/>
          <w:sz w:val="24"/>
          <w:szCs w:val="24"/>
        </w:rPr>
        <w:t xml:space="preserve"> бакалавриат</w:t>
      </w:r>
    </w:p>
    <w:p w14:paraId="2BB4DD5B" w14:textId="77777777" w:rsidR="00B113C1" w:rsidRDefault="00B113C1" w:rsidP="00B113C1">
      <w:pPr>
        <w:ind w:firstLine="700"/>
        <w:jc w:val="both"/>
        <w:rPr>
          <w:b/>
          <w:sz w:val="24"/>
          <w:szCs w:val="24"/>
        </w:rPr>
      </w:pPr>
    </w:p>
    <w:p w14:paraId="549CB93C" w14:textId="77777777" w:rsidR="00B113C1" w:rsidRDefault="00B113C1" w:rsidP="00B113C1">
      <w:pPr>
        <w:ind w:firstLine="700"/>
        <w:jc w:val="center"/>
        <w:rPr>
          <w:b/>
          <w:sz w:val="24"/>
          <w:szCs w:val="24"/>
        </w:rPr>
      </w:pPr>
    </w:p>
    <w:p w14:paraId="1B7B1016" w14:textId="77777777" w:rsidR="00B113C1" w:rsidRDefault="00B113C1" w:rsidP="00B113C1">
      <w:pPr>
        <w:rPr>
          <w:b/>
          <w:sz w:val="24"/>
          <w:szCs w:val="24"/>
        </w:rPr>
      </w:pPr>
    </w:p>
    <w:p w14:paraId="5B24D4F0" w14:textId="77777777" w:rsidR="00B113C1" w:rsidRDefault="00B113C1" w:rsidP="00B113C1">
      <w:pPr>
        <w:ind w:firstLine="700"/>
        <w:jc w:val="center"/>
        <w:rPr>
          <w:b/>
          <w:sz w:val="24"/>
          <w:szCs w:val="24"/>
        </w:rPr>
      </w:pPr>
    </w:p>
    <w:p w14:paraId="2F09D6D3" w14:textId="77777777" w:rsidR="00B113C1" w:rsidRDefault="00B113C1" w:rsidP="00B113C1">
      <w:pPr>
        <w:ind w:firstLine="700"/>
        <w:jc w:val="center"/>
        <w:rPr>
          <w:b/>
          <w:sz w:val="36"/>
          <w:szCs w:val="36"/>
        </w:rPr>
      </w:pPr>
      <w:r>
        <w:rPr>
          <w:b/>
          <w:sz w:val="36"/>
          <w:szCs w:val="36"/>
        </w:rPr>
        <w:t xml:space="preserve"> </w:t>
      </w:r>
    </w:p>
    <w:p w14:paraId="27833C1D" w14:textId="77777777" w:rsidR="00B113C1" w:rsidRDefault="00B113C1" w:rsidP="00B113C1">
      <w:pPr>
        <w:ind w:firstLine="700"/>
        <w:jc w:val="center"/>
        <w:rPr>
          <w:b/>
          <w:sz w:val="36"/>
          <w:szCs w:val="36"/>
        </w:rPr>
      </w:pPr>
      <w:r>
        <w:rPr>
          <w:b/>
          <w:sz w:val="36"/>
          <w:szCs w:val="36"/>
        </w:rPr>
        <w:t>О Т Ч Е Т</w:t>
      </w:r>
    </w:p>
    <w:p w14:paraId="70A5E7BE" w14:textId="77777777" w:rsidR="00B113C1" w:rsidRDefault="00B113C1" w:rsidP="00B113C1">
      <w:pPr>
        <w:ind w:firstLine="700"/>
        <w:jc w:val="center"/>
        <w:rPr>
          <w:b/>
          <w:sz w:val="36"/>
          <w:szCs w:val="36"/>
        </w:rPr>
      </w:pPr>
      <w:r>
        <w:rPr>
          <w:b/>
          <w:sz w:val="36"/>
          <w:szCs w:val="36"/>
        </w:rPr>
        <w:t>по преддипломной практике</w:t>
      </w:r>
    </w:p>
    <w:p w14:paraId="27B8619B" w14:textId="77777777" w:rsidR="00B113C1" w:rsidRDefault="00B113C1" w:rsidP="00B113C1">
      <w:pPr>
        <w:ind w:firstLine="700"/>
        <w:jc w:val="center"/>
        <w:rPr>
          <w:b/>
          <w:i/>
          <w:sz w:val="36"/>
          <w:szCs w:val="36"/>
        </w:rPr>
      </w:pPr>
      <w:r>
        <w:rPr>
          <w:b/>
          <w:i/>
          <w:sz w:val="36"/>
          <w:szCs w:val="36"/>
        </w:rPr>
        <w:t xml:space="preserve"> </w:t>
      </w:r>
    </w:p>
    <w:p w14:paraId="67853B44" w14:textId="77777777" w:rsidR="00B113C1" w:rsidRDefault="00B113C1" w:rsidP="00B113C1">
      <w:pPr>
        <w:ind w:firstLine="700"/>
        <w:jc w:val="right"/>
        <w:rPr>
          <w:b/>
          <w:sz w:val="24"/>
          <w:szCs w:val="24"/>
        </w:rPr>
      </w:pPr>
      <w:r>
        <w:rPr>
          <w:b/>
          <w:sz w:val="24"/>
          <w:szCs w:val="24"/>
        </w:rPr>
        <w:t xml:space="preserve"> </w:t>
      </w:r>
    </w:p>
    <w:p w14:paraId="7D3F963C" w14:textId="77777777" w:rsidR="00B113C1" w:rsidRDefault="00B113C1" w:rsidP="00B113C1">
      <w:pPr>
        <w:ind w:firstLine="700"/>
        <w:jc w:val="center"/>
        <w:rPr>
          <w:b/>
          <w:sz w:val="24"/>
          <w:szCs w:val="24"/>
        </w:rPr>
      </w:pPr>
    </w:p>
    <w:p w14:paraId="0B7389A4" w14:textId="77777777" w:rsidR="00B113C1" w:rsidRDefault="00B113C1" w:rsidP="00B113C1">
      <w:pPr>
        <w:ind w:firstLine="700"/>
        <w:jc w:val="right"/>
        <w:rPr>
          <w:b/>
          <w:sz w:val="24"/>
          <w:szCs w:val="24"/>
        </w:rPr>
      </w:pPr>
    </w:p>
    <w:p w14:paraId="6A740635" w14:textId="2A7714CE" w:rsidR="00B113C1" w:rsidRPr="00D85927" w:rsidRDefault="00B113C1" w:rsidP="00B113C1">
      <w:pPr>
        <w:ind w:firstLine="700"/>
        <w:jc w:val="right"/>
        <w:rPr>
          <w:b/>
          <w:sz w:val="24"/>
          <w:szCs w:val="24"/>
          <w:lang w:val="en-US"/>
        </w:rPr>
      </w:pPr>
      <w:r>
        <w:rPr>
          <w:b/>
          <w:sz w:val="24"/>
          <w:szCs w:val="24"/>
        </w:rPr>
        <w:t>Выполнил студент гр.</w:t>
      </w:r>
      <w:r w:rsidR="00D85927" w:rsidRPr="00D85927">
        <w:rPr>
          <w:b/>
          <w:sz w:val="24"/>
          <w:szCs w:val="24"/>
        </w:rPr>
        <w:t>17</w:t>
      </w:r>
      <w:r w:rsidR="00D85927">
        <w:rPr>
          <w:b/>
          <w:sz w:val="24"/>
          <w:szCs w:val="24"/>
          <w:lang w:val="en-US"/>
        </w:rPr>
        <w:t>4</w:t>
      </w:r>
    </w:p>
    <w:p w14:paraId="001F10D9" w14:textId="77777777" w:rsidR="00B113C1" w:rsidRDefault="00B113C1" w:rsidP="00B113C1">
      <w:pPr>
        <w:ind w:firstLine="700"/>
        <w:jc w:val="right"/>
        <w:rPr>
          <w:b/>
          <w:sz w:val="24"/>
          <w:szCs w:val="24"/>
        </w:rPr>
      </w:pPr>
    </w:p>
    <w:p w14:paraId="42D61665" w14:textId="3FD48450" w:rsidR="00B113C1" w:rsidRPr="00D85927" w:rsidRDefault="00D85927" w:rsidP="00B113C1">
      <w:pPr>
        <w:ind w:left="6237"/>
        <w:rPr>
          <w:b/>
          <w:sz w:val="16"/>
          <w:szCs w:val="16"/>
          <w:u w:val="single"/>
        </w:rPr>
      </w:pPr>
      <w:r w:rsidRPr="00D85927">
        <w:rPr>
          <w:b/>
          <w:sz w:val="16"/>
          <w:szCs w:val="16"/>
          <w:u w:val="single"/>
        </w:rPr>
        <w:t>Тропин Федор Владиславович</w:t>
      </w:r>
    </w:p>
    <w:p w14:paraId="2A25F810" w14:textId="77777777" w:rsidR="00B113C1" w:rsidRDefault="00B113C1" w:rsidP="00B113C1">
      <w:pPr>
        <w:ind w:left="6237"/>
        <w:rPr>
          <w:b/>
          <w:sz w:val="16"/>
          <w:szCs w:val="16"/>
        </w:rPr>
      </w:pPr>
      <w:r>
        <w:rPr>
          <w:b/>
          <w:sz w:val="16"/>
          <w:szCs w:val="16"/>
        </w:rPr>
        <w:t>(ФИО)</w:t>
      </w:r>
    </w:p>
    <w:p w14:paraId="0DAA37BC" w14:textId="77777777" w:rsidR="00B113C1" w:rsidRDefault="00B113C1" w:rsidP="00B113C1">
      <w:pPr>
        <w:ind w:left="6237"/>
        <w:rPr>
          <w:b/>
          <w:sz w:val="16"/>
          <w:szCs w:val="16"/>
        </w:rPr>
      </w:pPr>
    </w:p>
    <w:p w14:paraId="5628EA6E" w14:textId="3642287E" w:rsidR="00B113C1" w:rsidRDefault="00B113C1" w:rsidP="00B113C1">
      <w:pPr>
        <w:ind w:left="6237"/>
        <w:rPr>
          <w:b/>
          <w:sz w:val="16"/>
          <w:szCs w:val="16"/>
        </w:rPr>
      </w:pPr>
      <w:r>
        <w:rPr>
          <w:b/>
          <w:sz w:val="16"/>
          <w:szCs w:val="16"/>
        </w:rPr>
        <w:t>________________________</w:t>
      </w:r>
    </w:p>
    <w:p w14:paraId="7AB67492" w14:textId="77777777" w:rsidR="00B113C1" w:rsidRDefault="00B113C1" w:rsidP="00B113C1">
      <w:pPr>
        <w:ind w:left="6237"/>
        <w:rPr>
          <w:b/>
          <w:i/>
          <w:sz w:val="16"/>
          <w:szCs w:val="16"/>
        </w:rPr>
      </w:pPr>
      <w:r>
        <w:rPr>
          <w:b/>
          <w:i/>
          <w:sz w:val="16"/>
          <w:szCs w:val="16"/>
        </w:rPr>
        <w:t xml:space="preserve"> (подпись)</w:t>
      </w:r>
    </w:p>
    <w:p w14:paraId="44A2F37C" w14:textId="77777777" w:rsidR="00B113C1" w:rsidRDefault="00B113C1" w:rsidP="00B113C1">
      <w:pPr>
        <w:ind w:firstLine="700"/>
        <w:jc w:val="both"/>
        <w:rPr>
          <w:b/>
          <w:sz w:val="24"/>
          <w:szCs w:val="24"/>
        </w:rPr>
      </w:pPr>
    </w:p>
    <w:p w14:paraId="3A63ABFF" w14:textId="77777777" w:rsidR="00B113C1" w:rsidRDefault="00B113C1" w:rsidP="00B113C1">
      <w:pPr>
        <w:ind w:firstLine="700"/>
        <w:jc w:val="both"/>
        <w:rPr>
          <w:b/>
          <w:sz w:val="24"/>
          <w:szCs w:val="24"/>
        </w:rPr>
      </w:pPr>
    </w:p>
    <w:p w14:paraId="1CCA2836" w14:textId="77777777" w:rsidR="00B113C1" w:rsidRDefault="00B113C1" w:rsidP="00B113C1">
      <w:pPr>
        <w:ind w:firstLine="700"/>
        <w:jc w:val="both"/>
        <w:rPr>
          <w:b/>
          <w:sz w:val="24"/>
          <w:szCs w:val="24"/>
        </w:rPr>
      </w:pPr>
    </w:p>
    <w:p w14:paraId="1275598A" w14:textId="77777777" w:rsidR="00B113C1" w:rsidRDefault="00B113C1" w:rsidP="00B113C1">
      <w:pPr>
        <w:ind w:firstLine="700"/>
        <w:jc w:val="both"/>
        <w:rPr>
          <w:b/>
          <w:sz w:val="24"/>
          <w:szCs w:val="24"/>
        </w:rPr>
      </w:pPr>
    </w:p>
    <w:p w14:paraId="3AF8C645" w14:textId="77777777" w:rsidR="00B113C1" w:rsidRDefault="00B113C1" w:rsidP="00B113C1">
      <w:pPr>
        <w:ind w:firstLine="700"/>
        <w:jc w:val="both"/>
        <w:rPr>
          <w:b/>
          <w:sz w:val="24"/>
          <w:szCs w:val="24"/>
        </w:rPr>
      </w:pPr>
    </w:p>
    <w:p w14:paraId="74DB1550" w14:textId="77777777" w:rsidR="00B113C1" w:rsidRDefault="00B113C1" w:rsidP="00B113C1">
      <w:pPr>
        <w:ind w:firstLine="700"/>
        <w:jc w:val="both"/>
        <w:rPr>
          <w:b/>
          <w:sz w:val="24"/>
          <w:szCs w:val="24"/>
        </w:rPr>
      </w:pPr>
    </w:p>
    <w:p w14:paraId="13CD8C83" w14:textId="77777777" w:rsidR="00B113C1" w:rsidRDefault="00B113C1" w:rsidP="00B113C1">
      <w:pPr>
        <w:ind w:firstLine="700"/>
        <w:jc w:val="both"/>
        <w:rPr>
          <w:b/>
          <w:sz w:val="24"/>
          <w:szCs w:val="24"/>
        </w:rPr>
      </w:pPr>
    </w:p>
    <w:p w14:paraId="4F94272D" w14:textId="77777777" w:rsidR="00B113C1" w:rsidRDefault="00B113C1" w:rsidP="00B113C1">
      <w:pPr>
        <w:ind w:firstLine="700"/>
        <w:jc w:val="both"/>
        <w:rPr>
          <w:b/>
          <w:sz w:val="24"/>
          <w:szCs w:val="24"/>
        </w:rPr>
      </w:pPr>
      <w:r>
        <w:rPr>
          <w:sz w:val="24"/>
          <w:szCs w:val="24"/>
        </w:rPr>
        <w:tab/>
      </w:r>
      <w:r>
        <w:rPr>
          <w:b/>
          <w:sz w:val="24"/>
          <w:szCs w:val="24"/>
        </w:rPr>
        <w:t>Проверил:</w:t>
      </w:r>
    </w:p>
    <w:p w14:paraId="01AFBBEC" w14:textId="77777777" w:rsidR="00B113C1" w:rsidRDefault="00B113C1" w:rsidP="00B113C1">
      <w:pPr>
        <w:ind w:firstLine="700"/>
        <w:jc w:val="both"/>
        <w:rPr>
          <w:sz w:val="24"/>
          <w:szCs w:val="24"/>
        </w:rPr>
      </w:pPr>
      <w:r>
        <w:rPr>
          <w:sz w:val="24"/>
          <w:szCs w:val="24"/>
        </w:rPr>
        <w:t xml:space="preserve"> </w:t>
      </w:r>
    </w:p>
    <w:p w14:paraId="574D4F2C" w14:textId="12079058" w:rsidR="00D85927" w:rsidRPr="00D85927" w:rsidRDefault="00D85927" w:rsidP="00B113C1">
      <w:pPr>
        <w:ind w:firstLine="700"/>
        <w:jc w:val="both"/>
        <w:rPr>
          <w:sz w:val="24"/>
          <w:szCs w:val="24"/>
          <w:u w:val="single"/>
        </w:rPr>
      </w:pPr>
      <w:r w:rsidRPr="00D85927">
        <w:rPr>
          <w:sz w:val="24"/>
          <w:szCs w:val="24"/>
          <w:u w:val="single"/>
        </w:rPr>
        <w:t>Доцент</w:t>
      </w:r>
      <w:r w:rsidRPr="00D85927">
        <w:rPr>
          <w:sz w:val="24"/>
          <w:szCs w:val="24"/>
          <w:u w:val="single"/>
          <w:lang w:val="en-US"/>
        </w:rPr>
        <w:t xml:space="preserve">, </w:t>
      </w:r>
      <w:proofErr w:type="spellStart"/>
      <w:r w:rsidRPr="00D85927">
        <w:rPr>
          <w:sz w:val="24"/>
          <w:szCs w:val="24"/>
          <w:u w:val="single"/>
          <w:lang w:val="en-US"/>
        </w:rPr>
        <w:t>Ильвовский</w:t>
      </w:r>
      <w:proofErr w:type="spellEnd"/>
      <w:r w:rsidRPr="00D85927">
        <w:rPr>
          <w:sz w:val="24"/>
          <w:szCs w:val="24"/>
          <w:u w:val="single"/>
          <w:lang w:val="en-US"/>
        </w:rPr>
        <w:t xml:space="preserve"> Дмитрий </w:t>
      </w:r>
      <w:proofErr w:type="spellStart"/>
      <w:r w:rsidRPr="00D85927">
        <w:rPr>
          <w:sz w:val="24"/>
          <w:szCs w:val="24"/>
          <w:u w:val="single"/>
          <w:lang w:val="en-US"/>
        </w:rPr>
        <w:t>Алексеевич</w:t>
      </w:r>
      <w:proofErr w:type="spellEnd"/>
      <w:r w:rsidRPr="00D85927">
        <w:rPr>
          <w:sz w:val="24"/>
          <w:szCs w:val="24"/>
          <w:u w:val="single"/>
        </w:rPr>
        <w:t xml:space="preserve"> </w:t>
      </w:r>
    </w:p>
    <w:p w14:paraId="34111E2C" w14:textId="25FF8991" w:rsidR="00B113C1" w:rsidRDefault="00B113C1" w:rsidP="00B113C1">
      <w:pPr>
        <w:ind w:firstLine="700"/>
        <w:jc w:val="both"/>
        <w:rPr>
          <w:i/>
          <w:sz w:val="16"/>
          <w:szCs w:val="16"/>
        </w:rPr>
      </w:pPr>
      <w:r>
        <w:rPr>
          <w:i/>
          <w:sz w:val="16"/>
          <w:szCs w:val="16"/>
        </w:rPr>
        <w:t xml:space="preserve">(должность, ФИО руководителя практики)    </w:t>
      </w:r>
      <w:r>
        <w:rPr>
          <w:i/>
          <w:sz w:val="16"/>
          <w:szCs w:val="16"/>
        </w:rPr>
        <w:tab/>
      </w:r>
    </w:p>
    <w:p w14:paraId="0FBF3EE0" w14:textId="77777777" w:rsidR="00B113C1" w:rsidRDefault="00B113C1" w:rsidP="00B113C1">
      <w:pPr>
        <w:ind w:firstLine="700"/>
        <w:jc w:val="both"/>
        <w:rPr>
          <w:i/>
          <w:sz w:val="16"/>
          <w:szCs w:val="16"/>
        </w:rPr>
      </w:pPr>
      <w:r>
        <w:rPr>
          <w:i/>
          <w:sz w:val="24"/>
          <w:szCs w:val="24"/>
        </w:rPr>
        <w:t xml:space="preserve"> </w:t>
      </w:r>
      <w:r>
        <w:rPr>
          <w:i/>
          <w:sz w:val="16"/>
          <w:szCs w:val="16"/>
        </w:rPr>
        <w:t xml:space="preserve">             </w:t>
      </w:r>
    </w:p>
    <w:p w14:paraId="36DBD664" w14:textId="77777777" w:rsidR="00B113C1" w:rsidRDefault="00B113C1" w:rsidP="00B113C1">
      <w:pPr>
        <w:ind w:firstLine="700"/>
        <w:jc w:val="both"/>
        <w:rPr>
          <w:i/>
          <w:sz w:val="16"/>
          <w:szCs w:val="16"/>
        </w:rPr>
      </w:pPr>
      <w:r>
        <w:rPr>
          <w:i/>
          <w:sz w:val="16"/>
          <w:szCs w:val="16"/>
        </w:rPr>
        <w:t>________________________________</w:t>
      </w:r>
    </w:p>
    <w:p w14:paraId="2ABC8AF4" w14:textId="77777777" w:rsidR="00B113C1" w:rsidRDefault="00B113C1" w:rsidP="00B113C1">
      <w:pPr>
        <w:ind w:firstLine="700"/>
        <w:jc w:val="both"/>
        <w:rPr>
          <w:i/>
          <w:sz w:val="16"/>
          <w:szCs w:val="16"/>
        </w:rPr>
      </w:pPr>
      <w:r>
        <w:rPr>
          <w:i/>
          <w:sz w:val="16"/>
          <w:szCs w:val="16"/>
        </w:rPr>
        <w:t>(подпись)</w:t>
      </w:r>
    </w:p>
    <w:p w14:paraId="1E2B7734" w14:textId="77777777" w:rsidR="00B113C1" w:rsidRDefault="00B113C1" w:rsidP="00B113C1">
      <w:pPr>
        <w:ind w:firstLine="700"/>
        <w:jc w:val="both"/>
        <w:rPr>
          <w:i/>
          <w:sz w:val="24"/>
          <w:szCs w:val="24"/>
        </w:rPr>
      </w:pPr>
      <w:r>
        <w:rPr>
          <w:i/>
          <w:sz w:val="16"/>
          <w:szCs w:val="16"/>
        </w:rPr>
        <w:t xml:space="preserve">                    </w:t>
      </w:r>
    </w:p>
    <w:p w14:paraId="0488C117" w14:textId="77777777" w:rsidR="00B113C1" w:rsidRDefault="00B113C1" w:rsidP="00B113C1">
      <w:pPr>
        <w:ind w:firstLine="700"/>
        <w:jc w:val="both"/>
        <w:rPr>
          <w:i/>
          <w:sz w:val="24"/>
          <w:szCs w:val="24"/>
        </w:rPr>
      </w:pPr>
      <w:r>
        <w:rPr>
          <w:i/>
          <w:sz w:val="24"/>
          <w:szCs w:val="24"/>
        </w:rPr>
        <w:t>_____________</w:t>
      </w:r>
    </w:p>
    <w:p w14:paraId="0D642F81" w14:textId="77777777" w:rsidR="00B113C1" w:rsidRDefault="00B113C1" w:rsidP="00B113C1">
      <w:pPr>
        <w:ind w:firstLine="700"/>
        <w:jc w:val="both"/>
        <w:rPr>
          <w:i/>
          <w:sz w:val="16"/>
          <w:szCs w:val="16"/>
        </w:rPr>
      </w:pPr>
      <w:r>
        <w:rPr>
          <w:i/>
          <w:sz w:val="16"/>
          <w:szCs w:val="16"/>
        </w:rPr>
        <w:t xml:space="preserve"> (дата)</w:t>
      </w:r>
    </w:p>
    <w:p w14:paraId="577F186A" w14:textId="77777777" w:rsidR="00B113C1" w:rsidRDefault="00B113C1" w:rsidP="00B113C1">
      <w:pPr>
        <w:ind w:firstLine="700"/>
        <w:jc w:val="both"/>
        <w:rPr>
          <w:i/>
          <w:sz w:val="24"/>
          <w:szCs w:val="24"/>
        </w:rPr>
      </w:pPr>
      <w:r>
        <w:rPr>
          <w:i/>
          <w:sz w:val="24"/>
          <w:szCs w:val="24"/>
        </w:rPr>
        <w:t xml:space="preserve"> </w:t>
      </w:r>
    </w:p>
    <w:p w14:paraId="41D88F52" w14:textId="77777777" w:rsidR="00B113C1" w:rsidRDefault="00B113C1" w:rsidP="00B113C1">
      <w:pPr>
        <w:jc w:val="both"/>
        <w:rPr>
          <w:i/>
          <w:sz w:val="24"/>
          <w:szCs w:val="24"/>
        </w:rPr>
      </w:pPr>
    </w:p>
    <w:p w14:paraId="2BFF1D73" w14:textId="77777777" w:rsidR="00B113C1" w:rsidRDefault="00B113C1" w:rsidP="00B113C1">
      <w:pPr>
        <w:ind w:firstLine="700"/>
        <w:jc w:val="both"/>
        <w:rPr>
          <w:i/>
          <w:sz w:val="24"/>
          <w:szCs w:val="24"/>
        </w:rPr>
      </w:pPr>
      <w:r>
        <w:rPr>
          <w:i/>
          <w:sz w:val="24"/>
          <w:szCs w:val="24"/>
        </w:rPr>
        <w:t xml:space="preserve"> </w:t>
      </w:r>
    </w:p>
    <w:p w14:paraId="75198463" w14:textId="77777777" w:rsidR="00B113C1" w:rsidRDefault="00B113C1" w:rsidP="00B113C1">
      <w:pPr>
        <w:ind w:firstLine="700"/>
        <w:jc w:val="both"/>
        <w:rPr>
          <w:b/>
          <w:i/>
          <w:sz w:val="24"/>
          <w:szCs w:val="24"/>
        </w:rPr>
      </w:pPr>
    </w:p>
    <w:p w14:paraId="6EF8D255" w14:textId="77777777" w:rsidR="00B113C1" w:rsidRDefault="00B113C1" w:rsidP="00B113C1">
      <w:pPr>
        <w:ind w:firstLine="700"/>
        <w:jc w:val="both"/>
        <w:rPr>
          <w:b/>
          <w:sz w:val="24"/>
          <w:szCs w:val="24"/>
        </w:rPr>
      </w:pPr>
      <w:r>
        <w:rPr>
          <w:b/>
          <w:i/>
          <w:sz w:val="24"/>
          <w:szCs w:val="24"/>
        </w:rPr>
        <w:t xml:space="preserve"> </w:t>
      </w:r>
    </w:p>
    <w:p w14:paraId="5AA9F732" w14:textId="77777777" w:rsidR="00B113C1" w:rsidRDefault="00B113C1" w:rsidP="00B113C1">
      <w:pPr>
        <w:ind w:firstLine="700"/>
        <w:jc w:val="center"/>
        <w:rPr>
          <w:b/>
          <w:sz w:val="24"/>
          <w:szCs w:val="24"/>
        </w:rPr>
      </w:pPr>
      <w:r>
        <w:rPr>
          <w:b/>
          <w:sz w:val="24"/>
          <w:szCs w:val="24"/>
        </w:rPr>
        <w:t xml:space="preserve"> </w:t>
      </w:r>
    </w:p>
    <w:p w14:paraId="709951B7" w14:textId="4C0CF9A5" w:rsidR="00B113C1" w:rsidRPr="00B113C1" w:rsidRDefault="00B113C1" w:rsidP="00B113C1">
      <w:pPr>
        <w:ind w:firstLine="700"/>
        <w:jc w:val="center"/>
        <w:rPr>
          <w:rFonts w:ascii="Arial" w:eastAsia="Arial" w:hAnsi="Arial" w:cs="Arial"/>
        </w:rPr>
      </w:pPr>
      <w:r>
        <w:rPr>
          <w:b/>
          <w:sz w:val="24"/>
          <w:szCs w:val="24"/>
        </w:rPr>
        <w:t>202</w:t>
      </w:r>
      <w:r w:rsidR="00D85927" w:rsidRPr="00E06291">
        <w:rPr>
          <w:b/>
          <w:sz w:val="24"/>
          <w:szCs w:val="24"/>
        </w:rPr>
        <w:t>1</w:t>
      </w:r>
      <w:r>
        <w:rPr>
          <w:b/>
          <w:sz w:val="24"/>
          <w:szCs w:val="24"/>
        </w:rPr>
        <w:t xml:space="preserve"> год </w:t>
      </w:r>
    </w:p>
    <w:p w14:paraId="45ACA2C8" w14:textId="0204E477" w:rsidR="001D0472" w:rsidRDefault="008F7695" w:rsidP="008F7695">
      <w:pPr>
        <w:pStyle w:val="1"/>
      </w:pPr>
      <w:bookmarkStart w:id="0" w:name="_Toc70083664"/>
      <w:r>
        <w:lastRenderedPageBreak/>
        <w:t>Квантизация нейронных сетей в задачах обработки естественного языка</w:t>
      </w:r>
      <w:bookmarkEnd w:id="0"/>
    </w:p>
    <w:sdt>
      <w:sdtPr>
        <w:id w:val="360328843"/>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66760B8C" w14:textId="429FD042" w:rsidR="00E06291" w:rsidRDefault="00E06291">
          <w:pPr>
            <w:pStyle w:val="af2"/>
          </w:pPr>
          <w:r>
            <w:t>Содержание</w:t>
          </w:r>
        </w:p>
        <w:p w14:paraId="7A72A30A" w14:textId="181CA3E9" w:rsidR="002C4447" w:rsidRDefault="00E06291">
          <w:pPr>
            <w:pStyle w:val="11"/>
            <w:tabs>
              <w:tab w:val="right" w:leader="dot" w:pos="9062"/>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70083664" w:history="1">
            <w:r w:rsidR="002C4447" w:rsidRPr="00D372BC">
              <w:rPr>
                <w:rStyle w:val="a7"/>
                <w:noProof/>
              </w:rPr>
              <w:t>Квантизация нейронных сетей в задачах обработки естественного языка</w:t>
            </w:r>
            <w:r w:rsidR="002C4447">
              <w:rPr>
                <w:noProof/>
                <w:webHidden/>
              </w:rPr>
              <w:tab/>
            </w:r>
            <w:r w:rsidR="002C4447">
              <w:rPr>
                <w:noProof/>
                <w:webHidden/>
              </w:rPr>
              <w:fldChar w:fldCharType="begin"/>
            </w:r>
            <w:r w:rsidR="002C4447">
              <w:rPr>
                <w:noProof/>
                <w:webHidden/>
              </w:rPr>
              <w:instrText xml:space="preserve"> PAGEREF _Toc70083664 \h </w:instrText>
            </w:r>
            <w:r w:rsidR="002C4447">
              <w:rPr>
                <w:noProof/>
                <w:webHidden/>
              </w:rPr>
            </w:r>
            <w:r w:rsidR="002C4447">
              <w:rPr>
                <w:noProof/>
                <w:webHidden/>
              </w:rPr>
              <w:fldChar w:fldCharType="separate"/>
            </w:r>
            <w:r w:rsidR="002C4447">
              <w:rPr>
                <w:noProof/>
                <w:webHidden/>
              </w:rPr>
              <w:t>2</w:t>
            </w:r>
            <w:r w:rsidR="002C4447">
              <w:rPr>
                <w:noProof/>
                <w:webHidden/>
              </w:rPr>
              <w:fldChar w:fldCharType="end"/>
            </w:r>
          </w:hyperlink>
        </w:p>
        <w:p w14:paraId="1AE5A694" w14:textId="7080451F" w:rsidR="002C4447" w:rsidRDefault="002C4447">
          <w:pPr>
            <w:pStyle w:val="11"/>
            <w:tabs>
              <w:tab w:val="right" w:leader="dot" w:pos="9062"/>
            </w:tabs>
            <w:rPr>
              <w:rFonts w:asciiTheme="minorHAnsi" w:eastAsiaTheme="minorEastAsia" w:hAnsiTheme="minorHAnsi" w:cstheme="minorBidi"/>
              <w:noProof/>
              <w:lang w:eastAsia="ru-RU"/>
            </w:rPr>
          </w:pPr>
          <w:hyperlink w:anchor="_Toc70083665" w:history="1">
            <w:r w:rsidRPr="00D372BC">
              <w:rPr>
                <w:rStyle w:val="a7"/>
                <w:noProof/>
              </w:rPr>
              <w:t>Аннотация</w:t>
            </w:r>
            <w:r>
              <w:rPr>
                <w:noProof/>
                <w:webHidden/>
              </w:rPr>
              <w:tab/>
            </w:r>
            <w:r>
              <w:rPr>
                <w:noProof/>
                <w:webHidden/>
              </w:rPr>
              <w:fldChar w:fldCharType="begin"/>
            </w:r>
            <w:r>
              <w:rPr>
                <w:noProof/>
                <w:webHidden/>
              </w:rPr>
              <w:instrText xml:space="preserve"> PAGEREF _Toc70083665 \h </w:instrText>
            </w:r>
            <w:r>
              <w:rPr>
                <w:noProof/>
                <w:webHidden/>
              </w:rPr>
            </w:r>
            <w:r>
              <w:rPr>
                <w:noProof/>
                <w:webHidden/>
              </w:rPr>
              <w:fldChar w:fldCharType="separate"/>
            </w:r>
            <w:r>
              <w:rPr>
                <w:noProof/>
                <w:webHidden/>
              </w:rPr>
              <w:t>3</w:t>
            </w:r>
            <w:r>
              <w:rPr>
                <w:noProof/>
                <w:webHidden/>
              </w:rPr>
              <w:fldChar w:fldCharType="end"/>
            </w:r>
          </w:hyperlink>
        </w:p>
        <w:p w14:paraId="77343DA0" w14:textId="6C2B244F" w:rsidR="002C4447" w:rsidRDefault="002C4447">
          <w:pPr>
            <w:pStyle w:val="11"/>
            <w:tabs>
              <w:tab w:val="right" w:leader="dot" w:pos="9062"/>
            </w:tabs>
            <w:rPr>
              <w:rFonts w:asciiTheme="minorHAnsi" w:eastAsiaTheme="minorEastAsia" w:hAnsiTheme="minorHAnsi" w:cstheme="minorBidi"/>
              <w:noProof/>
              <w:lang w:eastAsia="ru-RU"/>
            </w:rPr>
          </w:pPr>
          <w:hyperlink w:anchor="_Toc70083666" w:history="1">
            <w:r w:rsidRPr="00D372BC">
              <w:rPr>
                <w:rStyle w:val="a7"/>
                <w:noProof/>
              </w:rPr>
              <w:t>Введение</w:t>
            </w:r>
            <w:r>
              <w:rPr>
                <w:noProof/>
                <w:webHidden/>
              </w:rPr>
              <w:tab/>
            </w:r>
            <w:r>
              <w:rPr>
                <w:noProof/>
                <w:webHidden/>
              </w:rPr>
              <w:fldChar w:fldCharType="begin"/>
            </w:r>
            <w:r>
              <w:rPr>
                <w:noProof/>
                <w:webHidden/>
              </w:rPr>
              <w:instrText xml:space="preserve"> PAGEREF _Toc70083666 \h </w:instrText>
            </w:r>
            <w:r>
              <w:rPr>
                <w:noProof/>
                <w:webHidden/>
              </w:rPr>
            </w:r>
            <w:r>
              <w:rPr>
                <w:noProof/>
                <w:webHidden/>
              </w:rPr>
              <w:fldChar w:fldCharType="separate"/>
            </w:r>
            <w:r>
              <w:rPr>
                <w:noProof/>
                <w:webHidden/>
              </w:rPr>
              <w:t>3</w:t>
            </w:r>
            <w:r>
              <w:rPr>
                <w:noProof/>
                <w:webHidden/>
              </w:rPr>
              <w:fldChar w:fldCharType="end"/>
            </w:r>
          </w:hyperlink>
        </w:p>
        <w:p w14:paraId="2A2D165E" w14:textId="6347F807" w:rsidR="002C4447" w:rsidRDefault="002C4447">
          <w:pPr>
            <w:pStyle w:val="11"/>
            <w:tabs>
              <w:tab w:val="right" w:leader="dot" w:pos="9062"/>
            </w:tabs>
            <w:rPr>
              <w:rFonts w:asciiTheme="minorHAnsi" w:eastAsiaTheme="minorEastAsia" w:hAnsiTheme="minorHAnsi" w:cstheme="minorBidi"/>
              <w:noProof/>
              <w:lang w:eastAsia="ru-RU"/>
            </w:rPr>
          </w:pPr>
          <w:hyperlink w:anchor="_Toc70083667" w:history="1">
            <w:r w:rsidRPr="00D372BC">
              <w:rPr>
                <w:rStyle w:val="a7"/>
                <w:noProof/>
              </w:rPr>
              <w:t>Обзор литературы</w:t>
            </w:r>
            <w:r>
              <w:rPr>
                <w:noProof/>
                <w:webHidden/>
              </w:rPr>
              <w:tab/>
            </w:r>
            <w:r>
              <w:rPr>
                <w:noProof/>
                <w:webHidden/>
              </w:rPr>
              <w:fldChar w:fldCharType="begin"/>
            </w:r>
            <w:r>
              <w:rPr>
                <w:noProof/>
                <w:webHidden/>
              </w:rPr>
              <w:instrText xml:space="preserve"> PAGEREF _Toc70083667 \h </w:instrText>
            </w:r>
            <w:r>
              <w:rPr>
                <w:noProof/>
                <w:webHidden/>
              </w:rPr>
            </w:r>
            <w:r>
              <w:rPr>
                <w:noProof/>
                <w:webHidden/>
              </w:rPr>
              <w:fldChar w:fldCharType="separate"/>
            </w:r>
            <w:r>
              <w:rPr>
                <w:noProof/>
                <w:webHidden/>
              </w:rPr>
              <w:t>4</w:t>
            </w:r>
            <w:r>
              <w:rPr>
                <w:noProof/>
                <w:webHidden/>
              </w:rPr>
              <w:fldChar w:fldCharType="end"/>
            </w:r>
          </w:hyperlink>
        </w:p>
        <w:p w14:paraId="1EBFD5B7" w14:textId="0F4528D9" w:rsidR="002C4447" w:rsidRDefault="002C4447">
          <w:pPr>
            <w:pStyle w:val="11"/>
            <w:tabs>
              <w:tab w:val="right" w:leader="dot" w:pos="9062"/>
            </w:tabs>
            <w:rPr>
              <w:rFonts w:asciiTheme="minorHAnsi" w:eastAsiaTheme="minorEastAsia" w:hAnsiTheme="minorHAnsi" w:cstheme="minorBidi"/>
              <w:noProof/>
              <w:lang w:eastAsia="ru-RU"/>
            </w:rPr>
          </w:pPr>
          <w:hyperlink w:anchor="_Toc70083668" w:history="1">
            <w:r w:rsidRPr="00D372BC">
              <w:rPr>
                <w:rStyle w:val="a7"/>
                <w:noProof/>
              </w:rPr>
              <w:t>Методы</w:t>
            </w:r>
            <w:r>
              <w:rPr>
                <w:noProof/>
                <w:webHidden/>
              </w:rPr>
              <w:tab/>
            </w:r>
            <w:r>
              <w:rPr>
                <w:noProof/>
                <w:webHidden/>
              </w:rPr>
              <w:fldChar w:fldCharType="begin"/>
            </w:r>
            <w:r>
              <w:rPr>
                <w:noProof/>
                <w:webHidden/>
              </w:rPr>
              <w:instrText xml:space="preserve"> PAGEREF _Toc70083668 \h </w:instrText>
            </w:r>
            <w:r>
              <w:rPr>
                <w:noProof/>
                <w:webHidden/>
              </w:rPr>
            </w:r>
            <w:r>
              <w:rPr>
                <w:noProof/>
                <w:webHidden/>
              </w:rPr>
              <w:fldChar w:fldCharType="separate"/>
            </w:r>
            <w:r>
              <w:rPr>
                <w:noProof/>
                <w:webHidden/>
              </w:rPr>
              <w:t>5</w:t>
            </w:r>
            <w:r>
              <w:rPr>
                <w:noProof/>
                <w:webHidden/>
              </w:rPr>
              <w:fldChar w:fldCharType="end"/>
            </w:r>
          </w:hyperlink>
        </w:p>
        <w:p w14:paraId="40767E7C" w14:textId="604D1839" w:rsidR="002C4447" w:rsidRDefault="002C4447">
          <w:pPr>
            <w:pStyle w:val="11"/>
            <w:tabs>
              <w:tab w:val="right" w:leader="dot" w:pos="9062"/>
            </w:tabs>
            <w:rPr>
              <w:rFonts w:asciiTheme="minorHAnsi" w:eastAsiaTheme="minorEastAsia" w:hAnsiTheme="minorHAnsi" w:cstheme="minorBidi"/>
              <w:noProof/>
              <w:lang w:eastAsia="ru-RU"/>
            </w:rPr>
          </w:pPr>
          <w:hyperlink w:anchor="_Toc70083669" w:history="1">
            <w:r w:rsidRPr="00D372BC">
              <w:rPr>
                <w:rStyle w:val="a7"/>
                <w:noProof/>
              </w:rPr>
              <w:t>Результаты</w:t>
            </w:r>
            <w:r>
              <w:rPr>
                <w:noProof/>
                <w:webHidden/>
              </w:rPr>
              <w:tab/>
            </w:r>
            <w:r>
              <w:rPr>
                <w:noProof/>
                <w:webHidden/>
              </w:rPr>
              <w:fldChar w:fldCharType="begin"/>
            </w:r>
            <w:r>
              <w:rPr>
                <w:noProof/>
                <w:webHidden/>
              </w:rPr>
              <w:instrText xml:space="preserve"> PAGEREF _Toc70083669 \h </w:instrText>
            </w:r>
            <w:r>
              <w:rPr>
                <w:noProof/>
                <w:webHidden/>
              </w:rPr>
            </w:r>
            <w:r>
              <w:rPr>
                <w:noProof/>
                <w:webHidden/>
              </w:rPr>
              <w:fldChar w:fldCharType="separate"/>
            </w:r>
            <w:r>
              <w:rPr>
                <w:noProof/>
                <w:webHidden/>
              </w:rPr>
              <w:t>7</w:t>
            </w:r>
            <w:r>
              <w:rPr>
                <w:noProof/>
                <w:webHidden/>
              </w:rPr>
              <w:fldChar w:fldCharType="end"/>
            </w:r>
          </w:hyperlink>
        </w:p>
        <w:p w14:paraId="59A5F21E" w14:textId="081DCDF3" w:rsidR="00E06291" w:rsidRDefault="00E06291">
          <w:r>
            <w:rPr>
              <w:b/>
              <w:bCs/>
            </w:rPr>
            <w:fldChar w:fldCharType="end"/>
          </w:r>
        </w:p>
      </w:sdtContent>
    </w:sdt>
    <w:p w14:paraId="01D0CA4D" w14:textId="175C3356" w:rsidR="00E06291" w:rsidRPr="00E06291" w:rsidRDefault="00E15B3A" w:rsidP="00E06291">
      <w:pPr>
        <w:widowControl/>
        <w:autoSpaceDE/>
        <w:autoSpaceDN/>
        <w:spacing w:after="160" w:line="259" w:lineRule="auto"/>
        <w:rPr>
          <w:sz w:val="28"/>
          <w:szCs w:val="28"/>
        </w:rPr>
      </w:pPr>
      <w:r>
        <w:rPr>
          <w:sz w:val="28"/>
          <w:szCs w:val="28"/>
        </w:rPr>
        <w:br w:type="page"/>
      </w:r>
    </w:p>
    <w:p w14:paraId="58C5DEA9" w14:textId="178FC6F8" w:rsidR="00E06291" w:rsidRDefault="00E06291" w:rsidP="002C4447">
      <w:pPr>
        <w:pStyle w:val="1"/>
      </w:pPr>
      <w:bookmarkStart w:id="1" w:name="_Toc70083665"/>
      <w:r>
        <w:lastRenderedPageBreak/>
        <w:t>Аннотация</w:t>
      </w:r>
      <w:bookmarkEnd w:id="1"/>
      <w:r w:rsidR="00823E1B" w:rsidRPr="00D85927">
        <w:tab/>
      </w:r>
    </w:p>
    <w:p w14:paraId="3AF968C6" w14:textId="654A8E54" w:rsidR="00823E1B" w:rsidRPr="00D85927" w:rsidRDefault="00823E1B" w:rsidP="00D85927">
      <w:pPr>
        <w:pStyle w:val="a5"/>
        <w:spacing w:line="360" w:lineRule="auto"/>
        <w:ind w:right="-648" w:firstLine="630"/>
        <w:jc w:val="both"/>
        <w:rPr>
          <w:sz w:val="28"/>
          <w:szCs w:val="28"/>
        </w:rPr>
      </w:pPr>
      <w:r w:rsidRPr="00D85927">
        <w:rPr>
          <w:sz w:val="28"/>
          <w:szCs w:val="28"/>
          <w:lang w:eastAsia="en-US"/>
        </w:rPr>
        <w:t>Современные нейронные сети и методы машинного обучения имеют огромное количество параметров. Та</w:t>
      </w:r>
      <w:r w:rsidR="00147ABC">
        <w:rPr>
          <w:sz w:val="28"/>
          <w:szCs w:val="28"/>
          <w:lang w:eastAsia="en-US"/>
        </w:rPr>
        <w:t>к</w:t>
      </w:r>
      <w:r w:rsidRPr="00D85927">
        <w:rPr>
          <w:sz w:val="28"/>
          <w:szCs w:val="28"/>
          <w:lang w:eastAsia="en-US"/>
        </w:rPr>
        <w:t>же на определенных устройствах, в частности смартфонах и планшетах, вычисления значений в типах данных с плавающей точкой производятся крайне медленно, что приводит к полной бесполезности модел</w:t>
      </w:r>
      <w:r w:rsidR="00147ABC">
        <w:rPr>
          <w:sz w:val="28"/>
          <w:szCs w:val="28"/>
          <w:lang w:eastAsia="en-US"/>
        </w:rPr>
        <w:t>ей</w:t>
      </w:r>
      <w:r w:rsidRPr="00D85927">
        <w:rPr>
          <w:sz w:val="28"/>
          <w:szCs w:val="28"/>
          <w:lang w:eastAsia="en-US"/>
        </w:rPr>
        <w:t>, которые должны работать в реальном времени. В данной работе мы сравниваем эффективность применения различных методов фейковой квантизации. По результатам проделанной работы мы предполагаем получить данные об эффективности примененных алгоритмов на разнообразных задачах и при различных начальных параметрах.</w:t>
      </w:r>
      <w:r w:rsidRPr="00D85927">
        <w:rPr>
          <w:sz w:val="28"/>
          <w:szCs w:val="28"/>
        </w:rPr>
        <w:t xml:space="preserve"> </w:t>
      </w:r>
    </w:p>
    <w:p w14:paraId="3B52D02D" w14:textId="67795231" w:rsidR="00E06291" w:rsidRDefault="00E06291" w:rsidP="002C4447">
      <w:pPr>
        <w:pStyle w:val="1"/>
      </w:pPr>
      <w:bookmarkStart w:id="2" w:name="_Toc70083666"/>
      <w:r>
        <w:t>Введение</w:t>
      </w:r>
      <w:bookmarkEnd w:id="2"/>
    </w:p>
    <w:p w14:paraId="02966A1C" w14:textId="76893518" w:rsidR="00A247CF" w:rsidRPr="00D85927" w:rsidRDefault="00A247CF" w:rsidP="00E06291">
      <w:pPr>
        <w:pStyle w:val="a5"/>
        <w:spacing w:line="360" w:lineRule="auto"/>
        <w:ind w:right="-648" w:firstLine="630"/>
        <w:jc w:val="both"/>
        <w:rPr>
          <w:sz w:val="28"/>
          <w:szCs w:val="28"/>
          <w:lang w:eastAsia="en-US"/>
        </w:rPr>
      </w:pPr>
      <w:r w:rsidRPr="00D85927">
        <w:rPr>
          <w:sz w:val="28"/>
          <w:szCs w:val="28"/>
          <w:lang w:eastAsia="en-US"/>
        </w:rPr>
        <w:t>С каждым годом нейронные сети становятся все больше и тяжелее, количество слоев и параметров в них растет. Это приводит к замедлению расчетов и увеличению занимаемой весами памяти: как оперативной при вычислениях, так и постоянной при сохранении обученных моделей. Причиной этому являются расчеты, производимые при помощи чисел с плавающей точкой. Также с каждым годом растет как рынок смартфонов, так и приложений, разрабатываемых для них. С ростом качества и эффективности нейронных сетей их все чаще интегрируют для решения определенных задач прямо на устройства. При этом смартфоны имеют недостаток – на их процессорах затруднительно производить вычисления в вещественных числах. Обе проблемы возможно решить при помощи технологии приведения данных к целочисленному виду. Однако грубое округление чисел приводит к большим потерям точности. Существу</w:t>
      </w:r>
      <w:r w:rsidR="00147ABC">
        <w:rPr>
          <w:sz w:val="28"/>
          <w:szCs w:val="28"/>
          <w:lang w:eastAsia="en-US"/>
        </w:rPr>
        <w:t>е</w:t>
      </w:r>
      <w:r w:rsidRPr="00D85927">
        <w:rPr>
          <w:sz w:val="28"/>
          <w:szCs w:val="28"/>
          <w:lang w:eastAsia="en-US"/>
        </w:rPr>
        <w:t>т специальны</w:t>
      </w:r>
      <w:r w:rsidR="00147ABC">
        <w:rPr>
          <w:sz w:val="28"/>
          <w:szCs w:val="28"/>
          <w:lang w:eastAsia="en-US"/>
        </w:rPr>
        <w:t>й</w:t>
      </w:r>
      <w:r w:rsidRPr="00D85927">
        <w:rPr>
          <w:sz w:val="28"/>
          <w:szCs w:val="28"/>
          <w:lang w:eastAsia="en-US"/>
        </w:rPr>
        <w:t xml:space="preserve"> метод под названием квантизация. Данные сначала масштабируются, потом округляются и при выходе значений за пределы используемой битности округляются до минимумов или максимумов соответственно. При некоторых подходах так же возможно обучение самой </w:t>
      </w:r>
      <w:proofErr w:type="spellStart"/>
      <w:r w:rsidRPr="00D85927">
        <w:rPr>
          <w:sz w:val="28"/>
          <w:szCs w:val="28"/>
          <w:lang w:eastAsia="en-US"/>
        </w:rPr>
        <w:t>квантизирующей</w:t>
      </w:r>
      <w:proofErr w:type="spellEnd"/>
      <w:r w:rsidRPr="00D85927">
        <w:rPr>
          <w:sz w:val="28"/>
          <w:szCs w:val="28"/>
          <w:lang w:eastAsia="en-US"/>
        </w:rPr>
        <w:t xml:space="preserve"> части модели со своими функциями потерь.  Целью нашей работы является определение эффективности применения алгоритма Qsin во </w:t>
      </w:r>
      <w:r w:rsidRPr="00D85927">
        <w:rPr>
          <w:sz w:val="28"/>
          <w:szCs w:val="28"/>
          <w:lang w:eastAsia="en-US"/>
        </w:rPr>
        <w:lastRenderedPageBreak/>
        <w:t xml:space="preserve">время обучения </w:t>
      </w:r>
      <w:proofErr w:type="spellStart"/>
      <w:r w:rsidRPr="00D85927">
        <w:rPr>
          <w:sz w:val="28"/>
          <w:szCs w:val="28"/>
          <w:lang w:eastAsia="en-US"/>
        </w:rPr>
        <w:t>квантизованных</w:t>
      </w:r>
      <w:proofErr w:type="spellEnd"/>
      <w:r w:rsidRPr="00D85927">
        <w:rPr>
          <w:sz w:val="28"/>
          <w:szCs w:val="28"/>
          <w:lang w:eastAsia="en-US"/>
        </w:rPr>
        <w:t xml:space="preserve"> моделей на различных задачах. В ходе нашего исследования</w:t>
      </w:r>
      <w:r w:rsidR="00147ABC">
        <w:rPr>
          <w:sz w:val="28"/>
          <w:szCs w:val="28"/>
          <w:lang w:eastAsia="en-US"/>
        </w:rPr>
        <w:t>,</w:t>
      </w:r>
      <w:r w:rsidRPr="00D85927">
        <w:rPr>
          <w:sz w:val="28"/>
          <w:szCs w:val="28"/>
          <w:lang w:eastAsia="en-US"/>
        </w:rPr>
        <w:t xml:space="preserve"> перед нами были поставлены задачи изучения и реализация самих способов квантизации, применение полученных инструментов к </w:t>
      </w:r>
      <w:r w:rsidR="0027698C" w:rsidRPr="00D85927">
        <w:rPr>
          <w:sz w:val="28"/>
          <w:szCs w:val="28"/>
          <w:lang w:eastAsia="en-US"/>
        </w:rPr>
        <w:t>модели</w:t>
      </w:r>
      <w:r w:rsidRPr="00D85927">
        <w:rPr>
          <w:sz w:val="28"/>
          <w:szCs w:val="28"/>
          <w:lang w:eastAsia="en-US"/>
        </w:rPr>
        <w:t xml:space="preserve">, запуск и сравнение результатов при разнообразных начальных параметрах, а также при различных типах квантизации. </w:t>
      </w:r>
    </w:p>
    <w:p w14:paraId="5EB1D56F" w14:textId="672FEB27" w:rsidR="002C4447" w:rsidRDefault="002C4447" w:rsidP="002C4447">
      <w:pPr>
        <w:pStyle w:val="1"/>
      </w:pPr>
      <w:bookmarkStart w:id="3" w:name="_Toc70083667"/>
      <w:r>
        <w:t>Обзор литературы</w:t>
      </w:r>
      <w:bookmarkEnd w:id="3"/>
      <w:r w:rsidR="00A247CF" w:rsidRPr="00D85927">
        <w:tab/>
      </w:r>
    </w:p>
    <w:p w14:paraId="5D7C00C1" w14:textId="54C6C92F"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t xml:space="preserve">В качестве основной модели для исследования влияния квантизации на качество результатов была взята </w:t>
      </w:r>
      <w:proofErr w:type="spellStart"/>
      <w:r w:rsidRPr="00D85927">
        <w:rPr>
          <w:sz w:val="28"/>
          <w:szCs w:val="28"/>
          <w:lang w:eastAsia="en-US"/>
        </w:rPr>
        <w:t>авторегрессионная</w:t>
      </w:r>
      <w:proofErr w:type="spellEnd"/>
      <w:r w:rsidRPr="00D85927">
        <w:rPr>
          <w:sz w:val="28"/>
          <w:szCs w:val="28"/>
          <w:lang w:eastAsia="en-US"/>
        </w:rPr>
        <w:t xml:space="preserve"> модель </w:t>
      </w:r>
      <w:proofErr w:type="spellStart"/>
      <w:r w:rsidRPr="00D85927">
        <w:rPr>
          <w:sz w:val="28"/>
          <w:szCs w:val="28"/>
          <w:lang w:val="en-US" w:eastAsia="en-US"/>
        </w:rPr>
        <w:t>XLnet</w:t>
      </w:r>
      <w:proofErr w:type="spellEnd"/>
      <w:r w:rsidRPr="00D85927">
        <w:rPr>
          <w:sz w:val="28"/>
          <w:szCs w:val="28"/>
          <w:lang w:eastAsia="en-US"/>
        </w:rPr>
        <w:t xml:space="preserve"> [1] – базовая версия состоит из 12 входных слоев, 768 скрытых и 12 выходных, в то время как большая модель содержит </w:t>
      </w:r>
      <w:r w:rsidR="0027698C">
        <w:rPr>
          <w:sz w:val="28"/>
          <w:szCs w:val="28"/>
          <w:lang w:eastAsia="en-US"/>
        </w:rPr>
        <w:t>24</w:t>
      </w:r>
      <w:r w:rsidRPr="00D85927">
        <w:rPr>
          <w:sz w:val="28"/>
          <w:szCs w:val="28"/>
          <w:lang w:eastAsia="en-US"/>
        </w:rPr>
        <w:t xml:space="preserve"> входных</w:t>
      </w:r>
      <w:r w:rsidR="00E15B3A">
        <w:rPr>
          <w:sz w:val="28"/>
          <w:szCs w:val="28"/>
          <w:lang w:eastAsia="en-US"/>
        </w:rPr>
        <w:t xml:space="preserve">, </w:t>
      </w:r>
      <w:r w:rsidR="00E15B3A" w:rsidRPr="00D85927">
        <w:rPr>
          <w:sz w:val="28"/>
          <w:szCs w:val="28"/>
          <w:lang w:eastAsia="en-US"/>
        </w:rPr>
        <w:t>1024</w:t>
      </w:r>
      <w:r w:rsidRPr="00D85927">
        <w:rPr>
          <w:sz w:val="28"/>
          <w:szCs w:val="28"/>
          <w:lang w:eastAsia="en-US"/>
        </w:rPr>
        <w:t xml:space="preserve"> </w:t>
      </w:r>
      <w:r w:rsidR="00E15B3A" w:rsidRPr="00D85927">
        <w:rPr>
          <w:sz w:val="28"/>
          <w:szCs w:val="28"/>
          <w:lang w:eastAsia="en-US"/>
        </w:rPr>
        <w:t>скрытых</w:t>
      </w:r>
      <w:r w:rsidR="00E15B3A">
        <w:rPr>
          <w:sz w:val="28"/>
          <w:szCs w:val="28"/>
          <w:lang w:eastAsia="en-US"/>
        </w:rPr>
        <w:t xml:space="preserve"> и 16 выходных</w:t>
      </w:r>
      <w:r w:rsidR="00E15B3A" w:rsidRPr="00D85927">
        <w:rPr>
          <w:sz w:val="28"/>
          <w:szCs w:val="28"/>
          <w:lang w:eastAsia="en-US"/>
        </w:rPr>
        <w:t xml:space="preserve"> </w:t>
      </w:r>
      <w:r w:rsidRPr="00D85927">
        <w:rPr>
          <w:sz w:val="28"/>
          <w:szCs w:val="28"/>
          <w:lang w:eastAsia="en-US"/>
        </w:rPr>
        <w:t xml:space="preserve">слоев. Мы планируем использовать обе модели для сравнения процентного роста или уменьшения интересующих нас величин. Была выбрана именно эта модель в силу ее достаточно сложного внутреннего устройства, большого количества параметров, а также разнообразия решаемых ею задач. Согласно официальной статистике </w:t>
      </w:r>
      <w:r w:rsidRPr="00D85927">
        <w:rPr>
          <w:sz w:val="28"/>
          <w:szCs w:val="28"/>
          <w:lang w:val="en-US" w:eastAsia="en-US"/>
        </w:rPr>
        <w:t>XLNet</w:t>
      </w:r>
      <w:r w:rsidRPr="00D85927">
        <w:rPr>
          <w:sz w:val="28"/>
          <w:szCs w:val="28"/>
          <w:lang w:eastAsia="en-US"/>
        </w:rPr>
        <w:t xml:space="preserve"> показывает результаты лучше, чем </w:t>
      </w:r>
      <w:r w:rsidRPr="00D85927">
        <w:rPr>
          <w:sz w:val="28"/>
          <w:szCs w:val="28"/>
          <w:lang w:val="en-US" w:eastAsia="en-US"/>
        </w:rPr>
        <w:t>BERT</w:t>
      </w:r>
      <w:r w:rsidRPr="00D85927">
        <w:rPr>
          <w:sz w:val="28"/>
          <w:szCs w:val="28"/>
          <w:lang w:eastAsia="en-US"/>
        </w:rPr>
        <w:t xml:space="preserve"> в 20 задачах, а добивается эффективности уровня </w:t>
      </w:r>
      <w:r w:rsidRPr="00D85927">
        <w:rPr>
          <w:sz w:val="28"/>
          <w:szCs w:val="28"/>
          <w:lang w:val="en-US" w:eastAsia="en-US"/>
        </w:rPr>
        <w:t>state</w:t>
      </w:r>
      <w:r w:rsidRPr="00D85927">
        <w:rPr>
          <w:sz w:val="28"/>
          <w:szCs w:val="28"/>
          <w:lang w:eastAsia="en-US"/>
        </w:rPr>
        <w:t>-</w:t>
      </w:r>
      <w:r w:rsidRPr="00D85927">
        <w:rPr>
          <w:sz w:val="28"/>
          <w:szCs w:val="28"/>
          <w:lang w:val="en-US" w:eastAsia="en-US"/>
        </w:rPr>
        <w:t>of</w:t>
      </w:r>
      <w:r w:rsidRPr="00D85927">
        <w:rPr>
          <w:sz w:val="28"/>
          <w:szCs w:val="28"/>
          <w:lang w:eastAsia="en-US"/>
        </w:rPr>
        <w:t>-</w:t>
      </w:r>
      <w:r w:rsidRPr="00D85927">
        <w:rPr>
          <w:sz w:val="28"/>
          <w:szCs w:val="28"/>
          <w:lang w:val="en-US" w:eastAsia="en-US"/>
        </w:rPr>
        <w:t>the</w:t>
      </w:r>
      <w:r w:rsidRPr="00D85927">
        <w:rPr>
          <w:sz w:val="28"/>
          <w:szCs w:val="28"/>
          <w:lang w:eastAsia="en-US"/>
        </w:rPr>
        <w:t>-</w:t>
      </w:r>
      <w:r w:rsidRPr="00D85927">
        <w:rPr>
          <w:sz w:val="28"/>
          <w:szCs w:val="28"/>
          <w:lang w:val="en-US" w:eastAsia="en-US"/>
        </w:rPr>
        <w:t>art</w:t>
      </w:r>
      <w:r w:rsidRPr="00D85927">
        <w:rPr>
          <w:sz w:val="28"/>
          <w:szCs w:val="28"/>
          <w:lang w:eastAsia="en-US"/>
        </w:rPr>
        <w:t xml:space="preserve"> в 18 задачах. Это позволит получить обширный набор данных для сравнения, продемонстрирует силу сжатия весов и ускорения вычислений, потенциально может помочь реализовать на мобильных устройствах большое количество задач, связанных с обработкой текста и его анализом.</w:t>
      </w:r>
    </w:p>
    <w:p w14:paraId="576B9EA5" w14:textId="62F79039" w:rsidR="00CB4668" w:rsidRDefault="00A247CF" w:rsidP="00CB4668">
      <w:pPr>
        <w:pStyle w:val="a5"/>
        <w:spacing w:line="360" w:lineRule="auto"/>
        <w:ind w:right="-648" w:firstLine="630"/>
        <w:jc w:val="both"/>
        <w:rPr>
          <w:sz w:val="28"/>
          <w:szCs w:val="28"/>
          <w:lang w:eastAsia="en-US"/>
        </w:rPr>
      </w:pPr>
      <w:r w:rsidRPr="00D85927">
        <w:rPr>
          <w:sz w:val="28"/>
          <w:szCs w:val="28"/>
          <w:lang w:eastAsia="en-US"/>
        </w:rPr>
        <w:t xml:space="preserve">Модель планируется применить к следующим проблемам: </w:t>
      </w:r>
      <w:r w:rsidR="00816CDF">
        <w:rPr>
          <w:sz w:val="28"/>
          <w:szCs w:val="28"/>
          <w:lang w:eastAsia="en-US"/>
        </w:rPr>
        <w:t>классификации текстов</w:t>
      </w:r>
      <w:r w:rsidRPr="00D85927">
        <w:rPr>
          <w:sz w:val="28"/>
          <w:szCs w:val="28"/>
          <w:lang w:eastAsia="en-US"/>
        </w:rPr>
        <w:t xml:space="preserve"> и вопросно-ответны</w:t>
      </w:r>
      <w:r w:rsidR="00147ABC">
        <w:rPr>
          <w:sz w:val="28"/>
          <w:szCs w:val="28"/>
          <w:lang w:eastAsia="en-US"/>
        </w:rPr>
        <w:t>м</w:t>
      </w:r>
      <w:r w:rsidRPr="00D85927">
        <w:rPr>
          <w:sz w:val="28"/>
          <w:szCs w:val="28"/>
          <w:lang w:eastAsia="en-US"/>
        </w:rPr>
        <w:t xml:space="preserve"> систем</w:t>
      </w:r>
      <w:r w:rsidR="00147ABC">
        <w:rPr>
          <w:sz w:val="28"/>
          <w:szCs w:val="28"/>
          <w:lang w:eastAsia="en-US"/>
        </w:rPr>
        <w:t>ам</w:t>
      </w:r>
      <w:r w:rsidRPr="00D85927">
        <w:rPr>
          <w:sz w:val="28"/>
          <w:szCs w:val="28"/>
          <w:lang w:eastAsia="en-US"/>
        </w:rPr>
        <w:t xml:space="preserve">. </w:t>
      </w:r>
      <w:r w:rsidR="002A4DE8">
        <w:rPr>
          <w:sz w:val="28"/>
          <w:szCs w:val="28"/>
          <w:lang w:eastAsia="en-US"/>
        </w:rPr>
        <w:t xml:space="preserve">Для тестирования обоих задач используются датасеты, результаты которых приведены в официальной статье об </w:t>
      </w:r>
      <w:r w:rsidR="002A4DE8">
        <w:rPr>
          <w:sz w:val="28"/>
          <w:szCs w:val="28"/>
          <w:lang w:val="en-US" w:eastAsia="en-US"/>
        </w:rPr>
        <w:t>xlnet</w:t>
      </w:r>
      <w:r w:rsidR="002A4DE8" w:rsidRPr="002A4DE8">
        <w:rPr>
          <w:sz w:val="28"/>
          <w:szCs w:val="28"/>
          <w:lang w:eastAsia="en-US"/>
        </w:rPr>
        <w:t xml:space="preserve">. </w:t>
      </w:r>
    </w:p>
    <w:p w14:paraId="69CD7BD5" w14:textId="5B14EA37" w:rsidR="00816CDF" w:rsidRPr="00CB4668" w:rsidRDefault="002A4DE8" w:rsidP="00CB4668">
      <w:pPr>
        <w:pStyle w:val="a5"/>
        <w:spacing w:line="360" w:lineRule="auto"/>
        <w:ind w:right="-648" w:firstLine="630"/>
        <w:jc w:val="both"/>
        <w:rPr>
          <w:sz w:val="28"/>
          <w:szCs w:val="28"/>
          <w:lang w:eastAsia="en-US"/>
        </w:rPr>
      </w:pPr>
      <w:r>
        <w:rPr>
          <w:sz w:val="28"/>
          <w:szCs w:val="28"/>
          <w:lang w:eastAsia="en-US"/>
        </w:rPr>
        <w:t xml:space="preserve">Классификация проводится на </w:t>
      </w:r>
      <w:r w:rsidR="00CB4668">
        <w:rPr>
          <w:sz w:val="28"/>
          <w:szCs w:val="28"/>
          <w:lang w:eastAsia="en-US"/>
        </w:rPr>
        <w:t>бенчмарке</w:t>
      </w:r>
      <w:r>
        <w:rPr>
          <w:sz w:val="28"/>
          <w:szCs w:val="28"/>
          <w:lang w:eastAsia="en-US"/>
        </w:rPr>
        <w:t xml:space="preserve"> </w:t>
      </w:r>
      <w:r>
        <w:rPr>
          <w:sz w:val="28"/>
          <w:szCs w:val="28"/>
          <w:lang w:val="en-US" w:eastAsia="en-US"/>
        </w:rPr>
        <w:t>glue</w:t>
      </w:r>
      <w:r w:rsidRPr="002A4DE8">
        <w:rPr>
          <w:sz w:val="28"/>
          <w:szCs w:val="28"/>
          <w:lang w:eastAsia="en-US"/>
        </w:rPr>
        <w:t>.</w:t>
      </w:r>
      <w:r w:rsidR="00CB4668" w:rsidRPr="00CB4668">
        <w:rPr>
          <w:sz w:val="28"/>
          <w:szCs w:val="28"/>
          <w:lang w:eastAsia="en-US"/>
        </w:rPr>
        <w:t xml:space="preserve"> </w:t>
      </w:r>
      <w:r w:rsidR="00CB4668">
        <w:rPr>
          <w:sz w:val="28"/>
          <w:szCs w:val="28"/>
          <w:lang w:eastAsia="en-US"/>
        </w:rPr>
        <w:t xml:space="preserve">Это тест на общее понимание текстов языковыми моделями, включающий в себе 12 датасетов. </w:t>
      </w:r>
      <w:r w:rsidR="00CB4668">
        <w:rPr>
          <w:sz w:val="28"/>
          <w:szCs w:val="28"/>
          <w:lang w:val="en-US" w:eastAsia="en-US"/>
        </w:rPr>
        <w:t xml:space="preserve">Xlnet </w:t>
      </w:r>
      <w:r w:rsidR="00CB4668">
        <w:rPr>
          <w:sz w:val="28"/>
          <w:szCs w:val="28"/>
          <w:lang w:eastAsia="en-US"/>
        </w:rPr>
        <w:t>тестировался на 8 из них.</w:t>
      </w:r>
    </w:p>
    <w:p w14:paraId="346EFF15" w14:textId="4509D5A1"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lastRenderedPageBreak/>
        <w:t xml:space="preserve">Вопросно-ответные задачи были указаны на официальном </w:t>
      </w:r>
      <w:proofErr w:type="spellStart"/>
      <w:r w:rsidRPr="00D85927">
        <w:rPr>
          <w:sz w:val="28"/>
          <w:szCs w:val="28"/>
          <w:lang w:eastAsia="en-US"/>
        </w:rPr>
        <w:t>гитхабе</w:t>
      </w:r>
      <w:proofErr w:type="spellEnd"/>
      <w:r w:rsidRPr="00D85927">
        <w:rPr>
          <w:sz w:val="28"/>
          <w:szCs w:val="28"/>
          <w:lang w:eastAsia="en-US"/>
        </w:rPr>
        <w:t xml:space="preserve"> как одни из тех, на которых при помощи </w:t>
      </w:r>
      <w:r w:rsidRPr="00D85927">
        <w:rPr>
          <w:sz w:val="28"/>
          <w:szCs w:val="28"/>
          <w:lang w:val="en-US" w:eastAsia="en-US"/>
        </w:rPr>
        <w:t>XLNet</w:t>
      </w:r>
      <w:r w:rsidRPr="00D85927">
        <w:rPr>
          <w:sz w:val="28"/>
          <w:szCs w:val="28"/>
          <w:lang w:eastAsia="en-US"/>
        </w:rPr>
        <w:t xml:space="preserve"> удается достичь качества уровня </w:t>
      </w:r>
      <w:r w:rsidRPr="00D85927">
        <w:rPr>
          <w:sz w:val="28"/>
          <w:szCs w:val="28"/>
          <w:lang w:val="en-US" w:eastAsia="en-US"/>
        </w:rPr>
        <w:t>state</w:t>
      </w:r>
      <w:r w:rsidRPr="00D85927">
        <w:rPr>
          <w:sz w:val="28"/>
          <w:szCs w:val="28"/>
          <w:lang w:eastAsia="en-US"/>
        </w:rPr>
        <w:t>-</w:t>
      </w:r>
      <w:r w:rsidRPr="00D85927">
        <w:rPr>
          <w:sz w:val="28"/>
          <w:szCs w:val="28"/>
          <w:lang w:val="en-US" w:eastAsia="en-US"/>
        </w:rPr>
        <w:t>of</w:t>
      </w:r>
      <w:r w:rsidRPr="00D85927">
        <w:rPr>
          <w:sz w:val="28"/>
          <w:szCs w:val="28"/>
          <w:lang w:eastAsia="en-US"/>
        </w:rPr>
        <w:t>-</w:t>
      </w:r>
      <w:r w:rsidRPr="00D85927">
        <w:rPr>
          <w:sz w:val="28"/>
          <w:szCs w:val="28"/>
          <w:lang w:val="en-US" w:eastAsia="en-US"/>
        </w:rPr>
        <w:t>the</w:t>
      </w:r>
      <w:r w:rsidRPr="00D85927">
        <w:rPr>
          <w:sz w:val="28"/>
          <w:szCs w:val="28"/>
          <w:lang w:eastAsia="en-US"/>
        </w:rPr>
        <w:t>-</w:t>
      </w:r>
      <w:r w:rsidRPr="00D85927">
        <w:rPr>
          <w:sz w:val="28"/>
          <w:szCs w:val="28"/>
          <w:lang w:val="en-US" w:eastAsia="en-US"/>
        </w:rPr>
        <w:t>art</w:t>
      </w:r>
      <w:r w:rsidRPr="00D85927">
        <w:rPr>
          <w:sz w:val="28"/>
          <w:szCs w:val="28"/>
          <w:lang w:eastAsia="en-US"/>
        </w:rPr>
        <w:t xml:space="preserve">. Исходя из этого мы решили использовать </w:t>
      </w:r>
      <w:r w:rsidR="00CB4668">
        <w:rPr>
          <w:sz w:val="28"/>
          <w:szCs w:val="28"/>
          <w:lang w:eastAsia="en-US"/>
        </w:rPr>
        <w:t>инструменты</w:t>
      </w:r>
      <w:r w:rsidRPr="00D85927">
        <w:rPr>
          <w:sz w:val="28"/>
          <w:szCs w:val="28"/>
          <w:lang w:eastAsia="en-US"/>
        </w:rPr>
        <w:t xml:space="preserve"> доступн</w:t>
      </w:r>
      <w:r w:rsidR="00CB4668">
        <w:rPr>
          <w:sz w:val="28"/>
          <w:szCs w:val="28"/>
          <w:lang w:eastAsia="en-US"/>
        </w:rPr>
        <w:t>ые</w:t>
      </w:r>
      <w:r w:rsidRPr="00D85927">
        <w:rPr>
          <w:sz w:val="28"/>
          <w:szCs w:val="28"/>
          <w:lang w:eastAsia="en-US"/>
        </w:rPr>
        <w:t xml:space="preserve"> через библиотеку </w:t>
      </w:r>
      <w:r w:rsidRPr="00D85927">
        <w:rPr>
          <w:sz w:val="28"/>
          <w:szCs w:val="28"/>
          <w:lang w:val="en-US" w:eastAsia="en-US"/>
        </w:rPr>
        <w:t>huggingface</w:t>
      </w:r>
      <w:r w:rsidRPr="00D85927">
        <w:rPr>
          <w:sz w:val="28"/>
          <w:szCs w:val="28"/>
          <w:lang w:eastAsia="en-US"/>
        </w:rPr>
        <w:t>.</w:t>
      </w:r>
      <w:r w:rsidR="00CB4668">
        <w:rPr>
          <w:sz w:val="28"/>
          <w:szCs w:val="28"/>
          <w:lang w:eastAsia="en-US"/>
        </w:rPr>
        <w:t xml:space="preserve"> Данный ресурс предоставляет как </w:t>
      </w:r>
      <w:proofErr w:type="spellStart"/>
      <w:r w:rsidR="00CB4668">
        <w:rPr>
          <w:sz w:val="28"/>
          <w:szCs w:val="28"/>
          <w:lang w:eastAsia="en-US"/>
        </w:rPr>
        <w:t>предобученные</w:t>
      </w:r>
      <w:proofErr w:type="spellEnd"/>
      <w:r w:rsidR="00CB4668">
        <w:rPr>
          <w:sz w:val="28"/>
          <w:szCs w:val="28"/>
          <w:lang w:eastAsia="en-US"/>
        </w:rPr>
        <w:t xml:space="preserve"> модели, токенайзеры, датасеты, так и рабочие тетради </w:t>
      </w:r>
      <w:r w:rsidR="00CB4668">
        <w:rPr>
          <w:sz w:val="28"/>
          <w:szCs w:val="28"/>
          <w:lang w:eastAsia="en-US"/>
        </w:rPr>
        <w:t>с удобным интерфейсом</w:t>
      </w:r>
      <w:r w:rsidR="003D38C6">
        <w:rPr>
          <w:sz w:val="28"/>
          <w:szCs w:val="28"/>
          <w:lang w:eastAsia="en-US"/>
        </w:rPr>
        <w:t>.</w:t>
      </w:r>
    </w:p>
    <w:p w14:paraId="731177FF" w14:textId="12AF3646" w:rsidR="002C4447" w:rsidRDefault="002C4447" w:rsidP="002C4447">
      <w:pPr>
        <w:pStyle w:val="1"/>
      </w:pPr>
      <w:bookmarkStart w:id="4" w:name="_Toc70083668"/>
      <w:r>
        <w:t>Методы</w:t>
      </w:r>
      <w:bookmarkEnd w:id="4"/>
      <w:r w:rsidR="00A247CF" w:rsidRPr="00D85927">
        <w:tab/>
      </w:r>
    </w:p>
    <w:p w14:paraId="790B8593" w14:textId="68691B37"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t xml:space="preserve">Глобально процесс квантизации заключается в следующих трех процедурах: сначала тензор </w:t>
      </w:r>
      <w:proofErr w:type="spellStart"/>
      <w:r w:rsidRPr="00D85927">
        <w:rPr>
          <w:sz w:val="28"/>
          <w:szCs w:val="28"/>
          <w:lang w:eastAsia="en-US"/>
        </w:rPr>
        <w:t>скалируется</w:t>
      </w:r>
      <w:proofErr w:type="spellEnd"/>
      <w:r w:rsidRPr="00D85927">
        <w:rPr>
          <w:sz w:val="28"/>
          <w:szCs w:val="28"/>
          <w:lang w:eastAsia="en-US"/>
        </w:rPr>
        <w:t>, далее происходит округление и в качестве завершающей функции используется обрезание значений вылезающи</w:t>
      </w:r>
      <w:r w:rsidR="00147ABC">
        <w:rPr>
          <w:sz w:val="28"/>
          <w:szCs w:val="28"/>
          <w:lang w:eastAsia="en-US"/>
        </w:rPr>
        <w:t>х</w:t>
      </w:r>
      <w:r w:rsidRPr="00D85927">
        <w:rPr>
          <w:sz w:val="28"/>
          <w:szCs w:val="28"/>
          <w:lang w:eastAsia="en-US"/>
        </w:rPr>
        <w:t xml:space="preserve"> за пределы допустимых границ. В процессе каждой операции используется поэлементное действие. Во всей этой последовательности действий стоит выделить два важных параметра – значение используемой битности и величина, при помощи которой производится скалирование. </w:t>
      </w:r>
    </w:p>
    <w:p w14:paraId="4A104426" w14:textId="58526387"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t>Битность задает количество байт</w:t>
      </w:r>
      <w:r w:rsidR="003D38C6">
        <w:rPr>
          <w:sz w:val="28"/>
          <w:szCs w:val="28"/>
          <w:lang w:eastAsia="en-US"/>
        </w:rPr>
        <w:t>,</w:t>
      </w:r>
      <w:r w:rsidRPr="00D85927">
        <w:rPr>
          <w:sz w:val="28"/>
          <w:szCs w:val="28"/>
          <w:lang w:eastAsia="en-US"/>
        </w:rPr>
        <w:t xml:space="preserve"> при помощи которой можно закодировать целое число. Исходя из данной величины производится финальное округление. Так же стоит отметить</w:t>
      </w:r>
      <w:r w:rsidR="003D38C6">
        <w:rPr>
          <w:sz w:val="28"/>
          <w:szCs w:val="28"/>
          <w:lang w:eastAsia="en-US"/>
        </w:rPr>
        <w:t>,</w:t>
      </w:r>
      <w:r w:rsidRPr="00D85927">
        <w:rPr>
          <w:sz w:val="28"/>
          <w:szCs w:val="28"/>
          <w:lang w:eastAsia="en-US"/>
        </w:rPr>
        <w:t xml:space="preserve"> что обычно битность задается сразу для всей модели, а значит и для всех слоев одинаковой. Зачастую эта константа равняется двойке, возведенной в определенную степень, но не больше, чем 2 в 16. </w:t>
      </w:r>
    </w:p>
    <w:p w14:paraId="6D13476F" w14:textId="0042EBA1"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t>Способ же расчета и применение делителя тензоров является центральной в этой работе и определяет сам тип квантизации. На данном этапе важно обозначить, что существует два отдельных тензора на каждом слое, которые подлежат квантизации: сами входные данные, которые будут обрабатываться и взаимодействующие с ними веса. Для обеих этих частей статистик</w:t>
      </w:r>
      <w:r w:rsidR="003D38C6">
        <w:rPr>
          <w:sz w:val="28"/>
          <w:szCs w:val="28"/>
          <w:lang w:eastAsia="en-US"/>
        </w:rPr>
        <w:t>а</w:t>
      </w:r>
      <w:r w:rsidRPr="00D85927">
        <w:rPr>
          <w:sz w:val="28"/>
          <w:szCs w:val="28"/>
          <w:lang w:eastAsia="en-US"/>
        </w:rPr>
        <w:t xml:space="preserve"> вед</w:t>
      </w:r>
      <w:r w:rsidR="003D38C6">
        <w:rPr>
          <w:sz w:val="28"/>
          <w:szCs w:val="28"/>
          <w:lang w:eastAsia="en-US"/>
        </w:rPr>
        <w:t>е</w:t>
      </w:r>
      <w:r w:rsidRPr="00D85927">
        <w:rPr>
          <w:sz w:val="28"/>
          <w:szCs w:val="28"/>
          <w:lang w:eastAsia="en-US"/>
        </w:rPr>
        <w:t xml:space="preserve">тся отдельно. </w:t>
      </w:r>
    </w:p>
    <w:p w14:paraId="17A8612B" w14:textId="77777777"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t xml:space="preserve">На данный момент существует несколько подходов к квантованию данных, глобально делящиеся на статическое и динамическое. Динамическая квантизация использует крайние значения из набора поступивших данных, чаще всего – </w:t>
      </w:r>
      <w:r w:rsidRPr="00D85927">
        <w:rPr>
          <w:sz w:val="28"/>
          <w:szCs w:val="28"/>
          <w:lang w:eastAsia="en-US"/>
        </w:rPr>
        <w:lastRenderedPageBreak/>
        <w:t xml:space="preserve">максимум модуля значений тензора по </w:t>
      </w:r>
      <w:proofErr w:type="spellStart"/>
      <w:r w:rsidRPr="00D85927">
        <w:rPr>
          <w:sz w:val="28"/>
          <w:szCs w:val="28"/>
          <w:lang w:eastAsia="en-US"/>
        </w:rPr>
        <w:t>батчу</w:t>
      </w:r>
      <w:proofErr w:type="spellEnd"/>
      <w:r w:rsidRPr="00D85927">
        <w:rPr>
          <w:sz w:val="28"/>
          <w:szCs w:val="28"/>
          <w:lang w:eastAsia="en-US"/>
        </w:rPr>
        <w:t xml:space="preserve">, в то время как статическая определенным образом сохраняет нужное значение и постоянно хранит его в памяти.  В свою очередь статистические квантизации сами различаются по своим подходам на необучаемые и с </w:t>
      </w:r>
      <w:proofErr w:type="spellStart"/>
      <w:r w:rsidRPr="00D85927">
        <w:rPr>
          <w:sz w:val="28"/>
          <w:szCs w:val="28"/>
          <w:lang w:eastAsia="en-US"/>
        </w:rPr>
        <w:t>дообучением</w:t>
      </w:r>
      <w:proofErr w:type="spellEnd"/>
      <w:r w:rsidRPr="00D85927">
        <w:rPr>
          <w:sz w:val="28"/>
          <w:szCs w:val="28"/>
          <w:lang w:eastAsia="en-US"/>
        </w:rPr>
        <w:t xml:space="preserve">. </w:t>
      </w:r>
    </w:p>
    <w:p w14:paraId="31A45B34" w14:textId="26422216" w:rsidR="00A247CF" w:rsidRPr="00D85927" w:rsidRDefault="00A247CF" w:rsidP="00D85927">
      <w:pPr>
        <w:pStyle w:val="a5"/>
        <w:spacing w:line="360" w:lineRule="auto"/>
        <w:ind w:right="-648" w:firstLine="630"/>
        <w:jc w:val="both"/>
        <w:rPr>
          <w:sz w:val="28"/>
          <w:szCs w:val="28"/>
          <w:lang w:eastAsia="en-US"/>
        </w:rPr>
      </w:pPr>
      <w:proofErr w:type="spellStart"/>
      <w:r w:rsidRPr="00D85927">
        <w:rPr>
          <w:sz w:val="28"/>
          <w:szCs w:val="28"/>
          <w:lang w:eastAsia="en-US"/>
        </w:rPr>
        <w:t>Скейлеры</w:t>
      </w:r>
      <w:proofErr w:type="spellEnd"/>
      <w:r w:rsidRPr="00D85927">
        <w:rPr>
          <w:sz w:val="28"/>
          <w:szCs w:val="28"/>
          <w:lang w:eastAsia="en-US"/>
        </w:rPr>
        <w:t xml:space="preserve"> необучаемого квантования считаются как определенная функция от максимальных значений по модул</w:t>
      </w:r>
      <w:r w:rsidR="003D38C6">
        <w:rPr>
          <w:sz w:val="28"/>
          <w:szCs w:val="28"/>
          <w:lang w:eastAsia="en-US"/>
        </w:rPr>
        <w:t>ю</w:t>
      </w:r>
      <w:r w:rsidRPr="00D85927">
        <w:rPr>
          <w:sz w:val="28"/>
          <w:szCs w:val="28"/>
          <w:lang w:eastAsia="en-US"/>
        </w:rPr>
        <w:t xml:space="preserve"> </w:t>
      </w:r>
      <w:proofErr w:type="spellStart"/>
      <w:r w:rsidRPr="00D85927">
        <w:rPr>
          <w:sz w:val="28"/>
          <w:szCs w:val="28"/>
          <w:lang w:eastAsia="en-US"/>
        </w:rPr>
        <w:t>батча</w:t>
      </w:r>
      <w:proofErr w:type="spellEnd"/>
      <w:r w:rsidRPr="00D85927">
        <w:rPr>
          <w:sz w:val="28"/>
          <w:szCs w:val="28"/>
          <w:lang w:eastAsia="en-US"/>
        </w:rPr>
        <w:t xml:space="preserve">. В зависимости от задачи и типов данных это может быть среднее определенного типа, медиана, максимум по всем </w:t>
      </w:r>
      <w:proofErr w:type="spellStart"/>
      <w:r w:rsidRPr="00D85927">
        <w:rPr>
          <w:sz w:val="28"/>
          <w:szCs w:val="28"/>
          <w:lang w:eastAsia="en-US"/>
        </w:rPr>
        <w:t>батчам</w:t>
      </w:r>
      <w:proofErr w:type="spellEnd"/>
      <w:r w:rsidRPr="00D85927">
        <w:rPr>
          <w:sz w:val="28"/>
          <w:szCs w:val="28"/>
          <w:lang w:eastAsia="en-US"/>
        </w:rPr>
        <w:t xml:space="preserve"> или любая другая подходящая под проблему функция от большого количества данных. Это значение рассчитывается отдельно от циклов обучения и валидации модели, т</w:t>
      </w:r>
      <w:r w:rsidR="00E87529">
        <w:rPr>
          <w:sz w:val="28"/>
          <w:szCs w:val="28"/>
          <w:lang w:eastAsia="en-US"/>
        </w:rPr>
        <w:t>.</w:t>
      </w:r>
      <w:r w:rsidRPr="00D85927">
        <w:rPr>
          <w:sz w:val="28"/>
          <w:szCs w:val="28"/>
          <w:lang w:eastAsia="en-US"/>
        </w:rPr>
        <w:t>к</w:t>
      </w:r>
      <w:r w:rsidR="00E87529">
        <w:rPr>
          <w:sz w:val="28"/>
          <w:szCs w:val="28"/>
          <w:lang w:eastAsia="en-US"/>
        </w:rPr>
        <w:t>.</w:t>
      </w:r>
      <w:r w:rsidRPr="00D85927">
        <w:rPr>
          <w:sz w:val="28"/>
          <w:szCs w:val="28"/>
          <w:lang w:eastAsia="en-US"/>
        </w:rPr>
        <w:t xml:space="preserve"> во время расчетов необходимо не только пропускать данные через всю модель без дальнейшего изменения весов, но и производить сбор, обновление и сохранение статистики на каждом слое.</w:t>
      </w:r>
    </w:p>
    <w:p w14:paraId="094BB6A8" w14:textId="005505C8"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t>Если же применяется процесс дообучения после применения квантизации, то сразу возникает несколько проблем. Самая незначительная из них это то, что для того, чтобы значения скаляров менялись</w:t>
      </w:r>
      <w:r w:rsidR="00E87529">
        <w:rPr>
          <w:sz w:val="28"/>
          <w:szCs w:val="28"/>
          <w:lang w:eastAsia="en-US"/>
        </w:rPr>
        <w:t>,</w:t>
      </w:r>
      <w:r w:rsidRPr="00D85927">
        <w:rPr>
          <w:sz w:val="28"/>
          <w:szCs w:val="28"/>
          <w:lang w:eastAsia="en-US"/>
        </w:rPr>
        <w:t xml:space="preserve"> их надо обучать особым образом. Первая же тонкость</w:t>
      </w:r>
      <w:r w:rsidR="00E87529">
        <w:rPr>
          <w:sz w:val="28"/>
          <w:szCs w:val="28"/>
          <w:lang w:eastAsia="en-US"/>
        </w:rPr>
        <w:t>,</w:t>
      </w:r>
      <w:r w:rsidRPr="00D85927">
        <w:rPr>
          <w:sz w:val="28"/>
          <w:szCs w:val="28"/>
          <w:lang w:eastAsia="en-US"/>
        </w:rPr>
        <w:t xml:space="preserve"> в основе которой лежит математика</w:t>
      </w:r>
      <w:r w:rsidR="00E87529">
        <w:rPr>
          <w:sz w:val="28"/>
          <w:szCs w:val="28"/>
          <w:lang w:eastAsia="en-US"/>
        </w:rPr>
        <w:t>,</w:t>
      </w:r>
      <w:r w:rsidRPr="00D85927">
        <w:rPr>
          <w:sz w:val="28"/>
          <w:szCs w:val="28"/>
          <w:lang w:eastAsia="en-US"/>
        </w:rPr>
        <w:t xml:space="preserve"> возникает на уровне округления. Дело в том, что во время квантизации именно этот момент является узким горлышком для процесса обратного распространения – у данной функции нет градиента. Это значит, что функцию придется переписать особым образом с наследованием от необходимых классов используемого фреймворка, определив градиент равным единице во всех местах, иначе говоря, при пересчете весов во время обратного распространения на данном этапе функция возвращает то же значение, что и пришло в нее. В целом уже после этого можно наблюдать рост качества модели и изменения значений делителей. Но, помимо этого, нам интересно что бы мы как можно меньше теряли информации во время самого округления. Этого можно добиться, наложив отдельную функцию потерь веса и активации. Данные имеют разные реализации, однако перед нами в этой работе была поставлена задача исследовать </w:t>
      </w:r>
      <w:r w:rsidRPr="00D85927">
        <w:rPr>
          <w:sz w:val="28"/>
          <w:szCs w:val="28"/>
          <w:lang w:val="en-US" w:eastAsia="en-US"/>
        </w:rPr>
        <w:t>Qsin</w:t>
      </w:r>
      <w:r w:rsidRPr="00D85927">
        <w:rPr>
          <w:sz w:val="28"/>
          <w:szCs w:val="28"/>
          <w:lang w:eastAsia="en-US"/>
        </w:rPr>
        <w:t xml:space="preserve">. Данный алгоритм принимает вектор, поделенный на необходимый скаляр и поэлементно, в зависимости от попадания </w:t>
      </w:r>
      <w:r w:rsidRPr="00D85927">
        <w:rPr>
          <w:sz w:val="28"/>
          <w:szCs w:val="28"/>
          <w:lang w:eastAsia="en-US"/>
        </w:rPr>
        <w:lastRenderedPageBreak/>
        <w:t xml:space="preserve">в определенные сегменты, применяет свой набор преобразований. Итоговая сумма значений со всех слоев добавляется к стандартному значению потерь с определенным коэффициентом. Во время распространения обратной ошибки данное значение так же учитывается и имеет свой граф, в силу этого у нас не только уменьшается ошибка при </w:t>
      </w:r>
      <w:proofErr w:type="spellStart"/>
      <w:r w:rsidRPr="00D85927">
        <w:rPr>
          <w:sz w:val="28"/>
          <w:szCs w:val="28"/>
          <w:lang w:eastAsia="en-US"/>
        </w:rPr>
        <w:t>скалировании</w:t>
      </w:r>
      <w:proofErr w:type="spellEnd"/>
      <w:r w:rsidRPr="00D85927">
        <w:rPr>
          <w:sz w:val="28"/>
          <w:szCs w:val="28"/>
          <w:lang w:eastAsia="en-US"/>
        </w:rPr>
        <w:t>, но и так же подбираются лучшие значения для прив</w:t>
      </w:r>
      <w:r w:rsidR="00E87529">
        <w:rPr>
          <w:sz w:val="28"/>
          <w:szCs w:val="28"/>
          <w:lang w:eastAsia="en-US"/>
        </w:rPr>
        <w:t>е</w:t>
      </w:r>
      <w:r w:rsidRPr="00D85927">
        <w:rPr>
          <w:sz w:val="28"/>
          <w:szCs w:val="28"/>
          <w:lang w:eastAsia="en-US"/>
        </w:rPr>
        <w:t xml:space="preserve">дения значений в тензорах к максимально близким к целым числам. </w:t>
      </w:r>
    </w:p>
    <w:p w14:paraId="27CE8ED7" w14:textId="7B0BAF1B" w:rsidR="00E06291" w:rsidRDefault="00E06291" w:rsidP="002C4447">
      <w:pPr>
        <w:pStyle w:val="1"/>
      </w:pPr>
      <w:bookmarkStart w:id="5" w:name="_Toc70083669"/>
      <w:r>
        <w:t>Результаты</w:t>
      </w:r>
      <w:bookmarkEnd w:id="5"/>
    </w:p>
    <w:p w14:paraId="7384A429" w14:textId="724AD5CD" w:rsidR="00A247CF" w:rsidRPr="00D85927" w:rsidRDefault="0097764C" w:rsidP="00D85927">
      <w:pPr>
        <w:pStyle w:val="a5"/>
        <w:spacing w:line="360" w:lineRule="auto"/>
        <w:ind w:right="-648" w:firstLine="630"/>
        <w:jc w:val="both"/>
        <w:rPr>
          <w:sz w:val="28"/>
          <w:szCs w:val="28"/>
          <w:lang w:eastAsia="en-US"/>
        </w:rPr>
      </w:pPr>
      <w:r w:rsidRPr="00D85927">
        <w:rPr>
          <w:sz w:val="28"/>
          <w:szCs w:val="28"/>
        </w:rPr>
        <w:tab/>
      </w:r>
      <w:r w:rsidR="00A247CF" w:rsidRPr="00D85927">
        <w:rPr>
          <w:sz w:val="28"/>
          <w:szCs w:val="28"/>
          <w:lang w:eastAsia="en-US"/>
        </w:rPr>
        <w:t xml:space="preserve">На данный момент уже реализованы все способы квантизации, в том числе и функция потерь </w:t>
      </w:r>
      <w:r w:rsidR="00A247CF" w:rsidRPr="00D85927">
        <w:rPr>
          <w:sz w:val="28"/>
          <w:szCs w:val="28"/>
          <w:lang w:val="en-US" w:eastAsia="en-US"/>
        </w:rPr>
        <w:t>Qsin</w:t>
      </w:r>
      <w:r w:rsidR="00A247CF" w:rsidRPr="00D85927">
        <w:rPr>
          <w:sz w:val="28"/>
          <w:szCs w:val="28"/>
          <w:lang w:eastAsia="en-US"/>
        </w:rPr>
        <w:t xml:space="preserve">. Более того, все алгоритмы протестированы на простой сети, решающей задачу классификации комментариев с </w:t>
      </w:r>
      <w:r w:rsidR="00A247CF" w:rsidRPr="00D85927">
        <w:rPr>
          <w:sz w:val="28"/>
          <w:szCs w:val="28"/>
          <w:lang w:val="en-US" w:eastAsia="en-US"/>
        </w:rPr>
        <w:t>IMDb</w:t>
      </w:r>
      <w:r w:rsidR="00A247CF" w:rsidRPr="00D85927">
        <w:rPr>
          <w:sz w:val="28"/>
          <w:szCs w:val="28"/>
          <w:lang w:eastAsia="en-US"/>
        </w:rPr>
        <w:t>. Все подходы показали свою работоспособность. Качество квантизации оценить тяжело в силу простоты решаемой задачи и ни один метод</w:t>
      </w:r>
      <w:r w:rsidR="00E87529">
        <w:rPr>
          <w:sz w:val="28"/>
          <w:szCs w:val="28"/>
          <w:lang w:eastAsia="en-US"/>
        </w:rPr>
        <w:t xml:space="preserve"> не</w:t>
      </w:r>
      <w:r w:rsidR="00A247CF" w:rsidRPr="00D85927">
        <w:rPr>
          <w:sz w:val="28"/>
          <w:szCs w:val="28"/>
          <w:lang w:eastAsia="en-US"/>
        </w:rPr>
        <w:t xml:space="preserve"> отклонился от эталонного решения больше чем на порядок шума.</w:t>
      </w:r>
    </w:p>
    <w:p w14:paraId="429AAAA3" w14:textId="3A7A3908" w:rsidR="00A247CF" w:rsidRPr="00D85927" w:rsidRDefault="00A247CF" w:rsidP="00D85927">
      <w:pPr>
        <w:pStyle w:val="a5"/>
        <w:spacing w:line="360" w:lineRule="auto"/>
        <w:ind w:right="-648" w:firstLine="630"/>
        <w:jc w:val="both"/>
        <w:rPr>
          <w:sz w:val="28"/>
          <w:szCs w:val="28"/>
          <w:lang w:eastAsia="en-US"/>
        </w:rPr>
      </w:pPr>
      <w:r w:rsidRPr="00D85927">
        <w:rPr>
          <w:sz w:val="28"/>
          <w:szCs w:val="28"/>
          <w:lang w:eastAsia="en-US"/>
        </w:rPr>
        <w:t xml:space="preserve">В качестве результатов предполагается объединить все инструменты квантизации в единый класс с удобным пользовательским интерфейсом. Следующим шагом станет добавление либо расширение полученным классом слоев </w:t>
      </w:r>
      <w:r w:rsidRPr="00D85927">
        <w:rPr>
          <w:sz w:val="28"/>
          <w:szCs w:val="28"/>
          <w:lang w:val="en-US" w:eastAsia="en-US"/>
        </w:rPr>
        <w:t>XLNet</w:t>
      </w:r>
      <w:r w:rsidRPr="00D85927">
        <w:rPr>
          <w:sz w:val="28"/>
          <w:szCs w:val="28"/>
          <w:lang w:eastAsia="en-US"/>
        </w:rPr>
        <w:t>. Далее планируется запуск на обозначенных задачах с разными типами квантизации и при разнообразных стартовых параметр</w:t>
      </w:r>
      <w:r w:rsidR="00E87529">
        <w:rPr>
          <w:sz w:val="28"/>
          <w:szCs w:val="28"/>
          <w:lang w:eastAsia="en-US"/>
        </w:rPr>
        <w:t>ах</w:t>
      </w:r>
      <w:r w:rsidRPr="00D85927">
        <w:rPr>
          <w:sz w:val="28"/>
          <w:szCs w:val="28"/>
          <w:lang w:eastAsia="en-US"/>
        </w:rPr>
        <w:t xml:space="preserve">. Полученные результаты, включающие в себя написанный код, модифицированные базовые решения, текстовый отчет и </w:t>
      </w:r>
      <w:r w:rsidR="00312DFB">
        <w:rPr>
          <w:sz w:val="28"/>
          <w:szCs w:val="28"/>
          <w:lang w:eastAsia="en-US"/>
        </w:rPr>
        <w:t>таблицы качества моделей</w:t>
      </w:r>
      <w:r w:rsidRPr="00D85927">
        <w:rPr>
          <w:sz w:val="28"/>
          <w:szCs w:val="28"/>
          <w:lang w:eastAsia="en-US"/>
        </w:rPr>
        <w:t xml:space="preserve"> планируется выложить в открытый доступ на </w:t>
      </w:r>
      <w:proofErr w:type="spellStart"/>
      <w:r w:rsidRPr="00D85927">
        <w:rPr>
          <w:sz w:val="28"/>
          <w:szCs w:val="28"/>
          <w:lang w:val="en-US" w:eastAsia="en-US"/>
        </w:rPr>
        <w:t>github</w:t>
      </w:r>
      <w:proofErr w:type="spellEnd"/>
      <w:r w:rsidRPr="00D85927">
        <w:rPr>
          <w:sz w:val="28"/>
          <w:szCs w:val="28"/>
          <w:lang w:eastAsia="en-US"/>
        </w:rPr>
        <w:t>.</w:t>
      </w:r>
      <w:bookmarkStart w:id="6" w:name="_GoBack"/>
      <w:bookmarkEnd w:id="6"/>
    </w:p>
    <w:p w14:paraId="652512D9" w14:textId="467E3A05" w:rsidR="00A247CF" w:rsidRPr="00D85927" w:rsidRDefault="00A247CF" w:rsidP="00D85927">
      <w:pPr>
        <w:pStyle w:val="a5"/>
        <w:ind w:right="-648" w:firstLine="708"/>
        <w:rPr>
          <w:sz w:val="28"/>
          <w:szCs w:val="28"/>
          <w:lang w:eastAsia="en-US"/>
        </w:rPr>
      </w:pPr>
    </w:p>
    <w:p w14:paraId="182229FC" w14:textId="67C139CD" w:rsidR="00A247CF" w:rsidRPr="00D85927" w:rsidRDefault="00A247CF" w:rsidP="00D85927">
      <w:pPr>
        <w:pStyle w:val="a5"/>
        <w:ind w:right="-648"/>
        <w:rPr>
          <w:sz w:val="28"/>
          <w:szCs w:val="28"/>
          <w:lang w:eastAsia="en-US"/>
        </w:rPr>
      </w:pPr>
    </w:p>
    <w:p w14:paraId="5F98C3A5" w14:textId="77777777" w:rsidR="00A247CF" w:rsidRPr="00D85927" w:rsidRDefault="00A247CF" w:rsidP="00D85927">
      <w:pPr>
        <w:pStyle w:val="a5"/>
        <w:ind w:right="-648"/>
        <w:rPr>
          <w:sz w:val="28"/>
          <w:szCs w:val="28"/>
          <w:lang w:eastAsia="en-US"/>
        </w:rPr>
      </w:pPr>
    </w:p>
    <w:p w14:paraId="16DE2648" w14:textId="61A7D11E" w:rsidR="00A247CF" w:rsidRPr="00A247CF" w:rsidRDefault="00A247CF" w:rsidP="00D85927">
      <w:pPr>
        <w:pStyle w:val="a5"/>
        <w:ind w:right="-648"/>
      </w:pPr>
    </w:p>
    <w:p w14:paraId="6A2EAAAB" w14:textId="77777777" w:rsidR="008F7695" w:rsidRPr="00A247CF" w:rsidRDefault="008F7695" w:rsidP="00D85927">
      <w:pPr>
        <w:ind w:right="-648"/>
      </w:pPr>
    </w:p>
    <w:sectPr w:rsidR="008F7695" w:rsidRPr="00A247CF" w:rsidSect="000D7E58">
      <w:pgSz w:w="11906" w:h="16838"/>
      <w:pgMar w:top="1134" w:right="1558"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CEC"/>
    <w:multiLevelType w:val="multilevel"/>
    <w:tmpl w:val="495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370DE"/>
    <w:multiLevelType w:val="multilevel"/>
    <w:tmpl w:val="495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58"/>
    <w:rsid w:val="000135F0"/>
    <w:rsid w:val="000579FB"/>
    <w:rsid w:val="00066363"/>
    <w:rsid w:val="0008435E"/>
    <w:rsid w:val="00087F4F"/>
    <w:rsid w:val="000B74DB"/>
    <w:rsid w:val="000D7E58"/>
    <w:rsid w:val="00133BBD"/>
    <w:rsid w:val="00143E6C"/>
    <w:rsid w:val="00147ABC"/>
    <w:rsid w:val="00157B1E"/>
    <w:rsid w:val="00193B43"/>
    <w:rsid w:val="001950C4"/>
    <w:rsid w:val="001D0472"/>
    <w:rsid w:val="00212D63"/>
    <w:rsid w:val="00213FB9"/>
    <w:rsid w:val="002508E5"/>
    <w:rsid w:val="0027698C"/>
    <w:rsid w:val="00285BAF"/>
    <w:rsid w:val="002A3505"/>
    <w:rsid w:val="002A4DE8"/>
    <w:rsid w:val="002C351A"/>
    <w:rsid w:val="002C4447"/>
    <w:rsid w:val="002F2545"/>
    <w:rsid w:val="002F5C6B"/>
    <w:rsid w:val="00312DFB"/>
    <w:rsid w:val="003557E7"/>
    <w:rsid w:val="00361016"/>
    <w:rsid w:val="003732FE"/>
    <w:rsid w:val="003755F8"/>
    <w:rsid w:val="0038625D"/>
    <w:rsid w:val="003A3B13"/>
    <w:rsid w:val="003B0F9A"/>
    <w:rsid w:val="003B43D4"/>
    <w:rsid w:val="003D1A81"/>
    <w:rsid w:val="003D38C6"/>
    <w:rsid w:val="003F03E4"/>
    <w:rsid w:val="00460369"/>
    <w:rsid w:val="00477735"/>
    <w:rsid w:val="004960CA"/>
    <w:rsid w:val="004D146B"/>
    <w:rsid w:val="004F715D"/>
    <w:rsid w:val="00526392"/>
    <w:rsid w:val="00536659"/>
    <w:rsid w:val="0053792E"/>
    <w:rsid w:val="00552246"/>
    <w:rsid w:val="0057766F"/>
    <w:rsid w:val="005B7390"/>
    <w:rsid w:val="005E21AD"/>
    <w:rsid w:val="005F794E"/>
    <w:rsid w:val="00603DF3"/>
    <w:rsid w:val="00606158"/>
    <w:rsid w:val="006218E5"/>
    <w:rsid w:val="0063222D"/>
    <w:rsid w:val="00644E47"/>
    <w:rsid w:val="00657EE8"/>
    <w:rsid w:val="00683849"/>
    <w:rsid w:val="006877FB"/>
    <w:rsid w:val="0069732F"/>
    <w:rsid w:val="006C6291"/>
    <w:rsid w:val="006F0B9B"/>
    <w:rsid w:val="0073132B"/>
    <w:rsid w:val="00737E2F"/>
    <w:rsid w:val="00740E91"/>
    <w:rsid w:val="00766FB9"/>
    <w:rsid w:val="00786AF3"/>
    <w:rsid w:val="00796768"/>
    <w:rsid w:val="007A3EE4"/>
    <w:rsid w:val="007D09E5"/>
    <w:rsid w:val="007E0ECC"/>
    <w:rsid w:val="007F6495"/>
    <w:rsid w:val="00816CDF"/>
    <w:rsid w:val="00823E1B"/>
    <w:rsid w:val="00834550"/>
    <w:rsid w:val="008B5479"/>
    <w:rsid w:val="008C2CA0"/>
    <w:rsid w:val="008D4DA8"/>
    <w:rsid w:val="008E6179"/>
    <w:rsid w:val="008F7695"/>
    <w:rsid w:val="0097764C"/>
    <w:rsid w:val="00981CCF"/>
    <w:rsid w:val="00983EE3"/>
    <w:rsid w:val="00985B6B"/>
    <w:rsid w:val="0099282A"/>
    <w:rsid w:val="009C06D5"/>
    <w:rsid w:val="009E083A"/>
    <w:rsid w:val="009E1C38"/>
    <w:rsid w:val="00A247CF"/>
    <w:rsid w:val="00A47A60"/>
    <w:rsid w:val="00A66F96"/>
    <w:rsid w:val="00A67962"/>
    <w:rsid w:val="00A911F6"/>
    <w:rsid w:val="00AC693B"/>
    <w:rsid w:val="00B0051B"/>
    <w:rsid w:val="00B113C1"/>
    <w:rsid w:val="00B40DF5"/>
    <w:rsid w:val="00B522DA"/>
    <w:rsid w:val="00B76F88"/>
    <w:rsid w:val="00B77B13"/>
    <w:rsid w:val="00BC741B"/>
    <w:rsid w:val="00BF2BF7"/>
    <w:rsid w:val="00C46ACF"/>
    <w:rsid w:val="00C646A1"/>
    <w:rsid w:val="00C7295F"/>
    <w:rsid w:val="00CB4668"/>
    <w:rsid w:val="00CE1438"/>
    <w:rsid w:val="00CF360B"/>
    <w:rsid w:val="00D37024"/>
    <w:rsid w:val="00D578CD"/>
    <w:rsid w:val="00D64E3A"/>
    <w:rsid w:val="00D85927"/>
    <w:rsid w:val="00D92F4B"/>
    <w:rsid w:val="00DA7C5F"/>
    <w:rsid w:val="00E06291"/>
    <w:rsid w:val="00E15B3A"/>
    <w:rsid w:val="00E250AD"/>
    <w:rsid w:val="00E40E1A"/>
    <w:rsid w:val="00E77A15"/>
    <w:rsid w:val="00E85A6D"/>
    <w:rsid w:val="00E87529"/>
    <w:rsid w:val="00E92271"/>
    <w:rsid w:val="00E9721E"/>
    <w:rsid w:val="00E973D9"/>
    <w:rsid w:val="00EA208C"/>
    <w:rsid w:val="00EF1E3E"/>
    <w:rsid w:val="00F43902"/>
    <w:rsid w:val="00F5317E"/>
    <w:rsid w:val="00F74A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7A6D"/>
  <w15:chartTrackingRefBased/>
  <w15:docId w15:val="{CA4BF702-EDC5-453C-BD2E-5C950093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D7E58"/>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8F7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062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D7E58"/>
    <w:rPr>
      <w:sz w:val="28"/>
      <w:szCs w:val="28"/>
    </w:rPr>
  </w:style>
  <w:style w:type="character" w:customStyle="1" w:styleId="a4">
    <w:name w:val="Основной текст Знак"/>
    <w:basedOn w:val="a0"/>
    <w:link w:val="a3"/>
    <w:uiPriority w:val="1"/>
    <w:rsid w:val="000D7E58"/>
    <w:rPr>
      <w:rFonts w:ascii="Times New Roman" w:eastAsia="Times New Roman" w:hAnsi="Times New Roman" w:cs="Times New Roman"/>
      <w:sz w:val="28"/>
      <w:szCs w:val="28"/>
    </w:rPr>
  </w:style>
  <w:style w:type="paragraph" w:styleId="a5">
    <w:name w:val="Normal (Web)"/>
    <w:basedOn w:val="a"/>
    <w:uiPriority w:val="99"/>
    <w:unhideWhenUsed/>
    <w:rsid w:val="00D578CD"/>
    <w:pPr>
      <w:widowControl/>
      <w:autoSpaceDE/>
      <w:autoSpaceDN/>
      <w:spacing w:before="100" w:beforeAutospacing="1" w:after="100" w:afterAutospacing="1"/>
    </w:pPr>
    <w:rPr>
      <w:sz w:val="24"/>
      <w:szCs w:val="24"/>
      <w:lang w:eastAsia="ru-RU"/>
    </w:rPr>
  </w:style>
  <w:style w:type="paragraph" w:styleId="a6">
    <w:name w:val="List Paragraph"/>
    <w:basedOn w:val="a"/>
    <w:uiPriority w:val="34"/>
    <w:qFormat/>
    <w:rsid w:val="008D4DA8"/>
    <w:pPr>
      <w:ind w:left="720"/>
      <w:contextualSpacing/>
    </w:pPr>
  </w:style>
  <w:style w:type="character" w:styleId="a7">
    <w:name w:val="Hyperlink"/>
    <w:basedOn w:val="a0"/>
    <w:uiPriority w:val="99"/>
    <w:unhideWhenUsed/>
    <w:rsid w:val="00536659"/>
    <w:rPr>
      <w:color w:val="0563C1" w:themeColor="hyperlink"/>
      <w:u w:val="single"/>
    </w:rPr>
  </w:style>
  <w:style w:type="character" w:styleId="a8">
    <w:name w:val="Unresolved Mention"/>
    <w:basedOn w:val="a0"/>
    <w:uiPriority w:val="99"/>
    <w:semiHidden/>
    <w:unhideWhenUsed/>
    <w:rsid w:val="00536659"/>
    <w:rPr>
      <w:color w:val="605E5C"/>
      <w:shd w:val="clear" w:color="auto" w:fill="E1DFDD"/>
    </w:rPr>
  </w:style>
  <w:style w:type="character" w:styleId="a9">
    <w:name w:val="Emphasis"/>
    <w:basedOn w:val="a0"/>
    <w:uiPriority w:val="20"/>
    <w:qFormat/>
    <w:rsid w:val="002F2545"/>
    <w:rPr>
      <w:i/>
      <w:iCs/>
    </w:rPr>
  </w:style>
  <w:style w:type="character" w:styleId="aa">
    <w:name w:val="FollowedHyperlink"/>
    <w:basedOn w:val="a0"/>
    <w:uiPriority w:val="99"/>
    <w:semiHidden/>
    <w:unhideWhenUsed/>
    <w:rsid w:val="009E1C38"/>
    <w:rPr>
      <w:color w:val="954F72" w:themeColor="followedHyperlink"/>
      <w:u w:val="single"/>
    </w:rPr>
  </w:style>
  <w:style w:type="character" w:styleId="ab">
    <w:name w:val="annotation reference"/>
    <w:basedOn w:val="a0"/>
    <w:uiPriority w:val="99"/>
    <w:semiHidden/>
    <w:unhideWhenUsed/>
    <w:rsid w:val="006F0B9B"/>
    <w:rPr>
      <w:sz w:val="16"/>
      <w:szCs w:val="16"/>
    </w:rPr>
  </w:style>
  <w:style w:type="paragraph" w:styleId="ac">
    <w:name w:val="annotation text"/>
    <w:basedOn w:val="a"/>
    <w:link w:val="ad"/>
    <w:uiPriority w:val="99"/>
    <w:semiHidden/>
    <w:unhideWhenUsed/>
    <w:rsid w:val="006F0B9B"/>
    <w:rPr>
      <w:sz w:val="20"/>
      <w:szCs w:val="20"/>
    </w:rPr>
  </w:style>
  <w:style w:type="character" w:customStyle="1" w:styleId="ad">
    <w:name w:val="Текст примечания Знак"/>
    <w:basedOn w:val="a0"/>
    <w:link w:val="ac"/>
    <w:uiPriority w:val="99"/>
    <w:semiHidden/>
    <w:rsid w:val="006F0B9B"/>
    <w:rPr>
      <w:rFonts w:ascii="Times New Roman" w:eastAsia="Times New Roman" w:hAnsi="Times New Roman" w:cs="Times New Roman"/>
      <w:sz w:val="20"/>
      <w:szCs w:val="20"/>
    </w:rPr>
  </w:style>
  <w:style w:type="paragraph" w:styleId="ae">
    <w:name w:val="annotation subject"/>
    <w:basedOn w:val="ac"/>
    <w:next w:val="ac"/>
    <w:link w:val="af"/>
    <w:uiPriority w:val="99"/>
    <w:semiHidden/>
    <w:unhideWhenUsed/>
    <w:rsid w:val="006F0B9B"/>
    <w:rPr>
      <w:b/>
      <w:bCs/>
    </w:rPr>
  </w:style>
  <w:style w:type="character" w:customStyle="1" w:styleId="af">
    <w:name w:val="Тема примечания Знак"/>
    <w:basedOn w:val="ad"/>
    <w:link w:val="ae"/>
    <w:uiPriority w:val="99"/>
    <w:semiHidden/>
    <w:rsid w:val="006F0B9B"/>
    <w:rPr>
      <w:rFonts w:ascii="Times New Roman" w:eastAsia="Times New Roman" w:hAnsi="Times New Roman" w:cs="Times New Roman"/>
      <w:b/>
      <w:bCs/>
      <w:sz w:val="20"/>
      <w:szCs w:val="20"/>
    </w:rPr>
  </w:style>
  <w:style w:type="paragraph" w:styleId="af0">
    <w:name w:val="Balloon Text"/>
    <w:basedOn w:val="a"/>
    <w:link w:val="af1"/>
    <w:uiPriority w:val="99"/>
    <w:semiHidden/>
    <w:unhideWhenUsed/>
    <w:rsid w:val="006F0B9B"/>
    <w:rPr>
      <w:rFonts w:ascii="Segoe UI" w:hAnsi="Segoe UI" w:cs="Segoe UI"/>
      <w:sz w:val="18"/>
      <w:szCs w:val="18"/>
    </w:rPr>
  </w:style>
  <w:style w:type="character" w:customStyle="1" w:styleId="af1">
    <w:name w:val="Текст выноски Знак"/>
    <w:basedOn w:val="a0"/>
    <w:link w:val="af0"/>
    <w:uiPriority w:val="99"/>
    <w:semiHidden/>
    <w:rsid w:val="006F0B9B"/>
    <w:rPr>
      <w:rFonts w:ascii="Segoe UI" w:eastAsia="Times New Roman" w:hAnsi="Segoe UI" w:cs="Segoe UI"/>
      <w:sz w:val="18"/>
      <w:szCs w:val="18"/>
    </w:rPr>
  </w:style>
  <w:style w:type="character" w:customStyle="1" w:styleId="10">
    <w:name w:val="Заголовок 1 Знак"/>
    <w:basedOn w:val="a0"/>
    <w:link w:val="1"/>
    <w:uiPriority w:val="9"/>
    <w:rsid w:val="008F7695"/>
    <w:rPr>
      <w:rFonts w:asciiTheme="majorHAnsi" w:eastAsiaTheme="majorEastAsia" w:hAnsiTheme="majorHAnsi" w:cstheme="majorBidi"/>
      <w:color w:val="2F5496" w:themeColor="accent1" w:themeShade="BF"/>
      <w:sz w:val="32"/>
      <w:szCs w:val="32"/>
    </w:rPr>
  </w:style>
  <w:style w:type="paragraph" w:styleId="af2">
    <w:name w:val="TOC Heading"/>
    <w:basedOn w:val="1"/>
    <w:next w:val="a"/>
    <w:uiPriority w:val="39"/>
    <w:unhideWhenUsed/>
    <w:qFormat/>
    <w:rsid w:val="00E06291"/>
    <w:pPr>
      <w:widowControl/>
      <w:autoSpaceDE/>
      <w:autoSpaceDN/>
      <w:spacing w:line="259" w:lineRule="auto"/>
      <w:outlineLvl w:val="9"/>
    </w:pPr>
    <w:rPr>
      <w:lang w:eastAsia="ru-RU"/>
    </w:rPr>
  </w:style>
  <w:style w:type="paragraph" w:styleId="11">
    <w:name w:val="toc 1"/>
    <w:basedOn w:val="a"/>
    <w:next w:val="a"/>
    <w:autoRedefine/>
    <w:uiPriority w:val="39"/>
    <w:unhideWhenUsed/>
    <w:rsid w:val="00E06291"/>
    <w:pPr>
      <w:spacing w:after="100"/>
    </w:pPr>
  </w:style>
  <w:style w:type="character" w:customStyle="1" w:styleId="20">
    <w:name w:val="Заголовок 2 Знак"/>
    <w:basedOn w:val="a0"/>
    <w:link w:val="2"/>
    <w:uiPriority w:val="9"/>
    <w:rsid w:val="00E06291"/>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E062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12740">
      <w:bodyDiv w:val="1"/>
      <w:marLeft w:val="0"/>
      <w:marRight w:val="0"/>
      <w:marTop w:val="0"/>
      <w:marBottom w:val="0"/>
      <w:divBdr>
        <w:top w:val="none" w:sz="0" w:space="0" w:color="auto"/>
        <w:left w:val="none" w:sz="0" w:space="0" w:color="auto"/>
        <w:bottom w:val="none" w:sz="0" w:space="0" w:color="auto"/>
        <w:right w:val="none" w:sz="0" w:space="0" w:color="auto"/>
      </w:divBdr>
    </w:div>
    <w:div w:id="1657755872">
      <w:bodyDiv w:val="1"/>
      <w:marLeft w:val="0"/>
      <w:marRight w:val="0"/>
      <w:marTop w:val="0"/>
      <w:marBottom w:val="0"/>
      <w:divBdr>
        <w:top w:val="none" w:sz="0" w:space="0" w:color="auto"/>
        <w:left w:val="none" w:sz="0" w:space="0" w:color="auto"/>
        <w:bottom w:val="none" w:sz="0" w:space="0" w:color="auto"/>
        <w:right w:val="none" w:sz="0" w:space="0" w:color="auto"/>
      </w:divBdr>
    </w:div>
    <w:div w:id="19412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99E8C-0B13-4EF6-B01E-0AECB352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1513</Words>
  <Characters>8628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 Тропин</dc:creator>
  <cp:keywords/>
  <dc:description/>
  <cp:lastModifiedBy>Федор Тропин</cp:lastModifiedBy>
  <cp:revision>2</cp:revision>
  <dcterms:created xsi:type="dcterms:W3CDTF">2021-04-23T14:14:00Z</dcterms:created>
  <dcterms:modified xsi:type="dcterms:W3CDTF">2021-04-23T14:14:00Z</dcterms:modified>
</cp:coreProperties>
</file>