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Pedro Henrique Santos Silvério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 de fevereiro 20 XXIII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Chegada do 5G no Brasil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5G chegou ao Brasil em julho e as expectativas para o seu futuro já são grandes.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mercado financeiro tem visto o avanço do 5G como uma grande oportunidade para desenvolver  novos produtos e promover a inclusão financeira.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    O sistema Financeiro vem se destacando em termos de desenvolvimento com o período da pandemia.Com a chegada do 5G a ideia é aproveitar o menor tempo de resposta, maior velocidade e maior estabilidade para melhorar a experiência dos usuários e aumentar o alcance enquanto reduz o custo.O esperado é que sejam desenvolvidas plataformas mais rápidas estáveis, capazes de absorver os mais variados tipos de funcionalidade sem perder performance, que operem  nos mais variados tipos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 aparelhos digital móvel, que consigam operar com sistemas antifraude complexos e que garantam um alto grau de personalização na experiência do usuário.Tudo isso resultando em um sistema mais eficiente e barato para as empresas, e mais proveitoso para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73uvjt73keu" w:id="2"/>
      <w:bookmarkEnd w:id="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 5G será uma forma de inclusão financeira pois permitirão o desenvolvimento de plataformas mais rápidas estáveis, resultando em sistemas eficientes e baratos, e mais proveitoso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qgolqr1lxwz5" w:id="3"/>
      <w:bookmarkEnd w:id="3"/>
      <w:r w:rsidDel="00000000" w:rsidR="00000000" w:rsidRPr="00000000">
        <w:rPr>
          <w:rtl w:val="0"/>
        </w:rPr>
        <w:t xml:space="preserve">Trabalhos citados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https://institutopropague.org/tecnologia-e-dados/a-chegada-do-5g-no-brasil-e-inclusao-financeira-por-que-o-caminho-e-mais-complicado-do-que-parece/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