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56082"/>
          <w:sz w:val="52"/>
        </w:rPr>
        <w:t>HIDROSENTINELA</w:t>
      </w:r>
    </w:p>
    <w:p>
      <w:pPr>
        <w:jc w:val="center"/>
      </w:pPr>
      <w:r>
        <w:rPr>
          <w:rFonts w:ascii="Arial" w:hAnsi="Arial"/>
          <w:b/>
          <w:sz w:val="36"/>
        </w:rPr>
        <w:t>Relatório de Implantação e Validação do Banco de Dados</w:t>
      </w:r>
    </w:p>
    <w:p>
      <w:pPr>
        <w:jc w:val="center"/>
      </w:pPr>
      <w:r>
        <w:rPr>
          <w:rFonts w:ascii="Arial" w:hAnsi="Arial"/>
          <w:i/>
          <w:color w:val="505050"/>
          <w:sz w:val="24"/>
        </w:rPr>
        <w:t>Versão 1.1 — PostgreSQL 17 + PostGIS 3.6.2</w:t>
      </w:r>
    </w:p>
    <w:p/>
    <w:p/>
    <w:p/>
    <w:p/>
    <w:p/>
    <w:p>
      <w:pPr>
        <w:spacing w:after="100" w:line="259" w:lineRule="auto"/>
        <w:jc w:val="center"/>
      </w:pPr>
      <w:r>
        <w:rPr>
          <w:rFonts w:ascii="Arial" w:hAnsi="Arial" w:eastAsia="Arial"/>
          <w:i w:val="0"/>
          <w:sz w:val="21"/>
        </w:rPr>
        <w:t>Projeto Integrador de Extensão — UniSales</w:t>
      </w:r>
    </w:p>
    <w:p>
      <w:pPr>
        <w:spacing w:after="100" w:line="259" w:lineRule="auto"/>
        <w:jc w:val="center"/>
      </w:pPr>
      <w:r>
        <w:rPr>
          <w:rFonts w:ascii="Arial" w:hAnsi="Arial" w:eastAsia="Arial"/>
          <w:i w:val="0"/>
          <w:sz w:val="21"/>
        </w:rPr>
        <w:t>Data da implantação e validação: 18/10/2026</w:t>
      </w:r>
    </w:p>
    <w:p>
      <w:pPr>
        <w:spacing w:after="100" w:line="259" w:lineRule="auto"/>
        <w:jc w:val="center"/>
      </w:pPr>
      <w:r>
        <w:rPr>
          <w:rFonts w:ascii="Arial" w:hAnsi="Arial" w:eastAsia="Arial"/>
          <w:i w:val="0"/>
          <w:sz w:val="21"/>
        </w:rPr>
        <w:t>Ambiente de execução: Windows, pgAdmin 4, PostgreSQL 17</w:t>
      </w:r>
    </w:p>
    <w:p>
      <w:r>
        <w:br w:type="page"/>
      </w:r>
    </w:p>
    <w:p>
      <w:pPr>
        <w:pStyle w:val="Heading1"/>
      </w:pPr>
      <w:r>
        <w:t>1. Objetivo do relatório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Este relatório registra a implantação e a validação técnica da versão 1.1 do banco de dados do HidroSentinela. O objetivo é demonstrar, de forma rastreável, que a modelagem definida para o projeto foi materializada em PostgreSQL, que os recursos espaciais do PostGIS estão disponíveis e que as principais regras de integridade, consultas espaciais, triggers e views funcionam conforme o esperado.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A validação foi dividida em duas etapas: uma verificação estrutural, realizada pelos scripts de criação e pelo arquivo 07_validacao.sql; e uma bateria funcional executada dentro de uma transação com ROLLBACK, garantindo que nenhum dado fictício permanecesse armazenado após os testes.</w:t>
      </w:r>
    </w:p>
    <w:p>
      <w:pPr>
        <w:pStyle w:val="Heading1"/>
      </w:pPr>
      <w:r>
        <w:t>2. Ambiente e componentes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268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Versão/valor</w:t>
            </w:r>
          </w:p>
        </w:tc>
        <w:tc>
          <w:tcPr>
            <w:tcW w:type="dxa" w:w="4819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Sistema operacional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Windows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Ambiente local de desenvolvimento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SGBD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PostgreSQL 17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Instância utilizada para o banco hidrosentinela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Extensão espacial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PostGIS 3.6.2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Tipos geometry e funções espaciais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Cliente de administração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pgAdmin 4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Execução dos scripts e inspeção dos objetos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Banco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hidrosentinela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Banco criado especificamente para o projeto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Schema principal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hidro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Isolamento dos objetos funcionais da aplicação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SRID geográfico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4326 / WGS 84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Padronização das geometrias do sistema</w:t>
            </w:r>
          </w:p>
        </w:tc>
      </w:tr>
    </w:tbl>
    <w:p>
      <w:pPr>
        <w:pStyle w:val="Heading1"/>
      </w:pPr>
      <w:r>
        <w:t>3. Sequência de implantação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A implantação foi executada por etapas, permitindo detectar e corrigir problemas antes da criação completa do banco. Os scripts utilizados foram os mesmos versionados na pasta Banco de Dados/HidroSentinela_SQL_v1.1 do repositório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4819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1701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00_create_database.sql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Criação do banco hidrosentinela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Concluído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01_extensions_schema.sql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PostGIS e schema hidro</w:t>
            </w:r>
          </w:p>
        </w:tc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Concluído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02_tables_constraints.sql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21 tabelas, PKs, FKs e constraints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Concluído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03_triggers.sql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Função e triggers de atualização automática</w:t>
            </w:r>
          </w:p>
        </w:tc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Concluído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04_indexes.sql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Índices B-tree, parciais e GiST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Concluído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05_seed_catalogos.sql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Fontes e tipos de variáveis iniciais</w:t>
            </w:r>
          </w:p>
        </w:tc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Concluído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06_views_utilitarias.sql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Views de apoio à futura API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Concluído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07_validacao.sql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Verificação estrutural pós-criação</w:t>
            </w:r>
          </w:p>
        </w:tc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Concluído</w:t>
            </w:r>
          </w:p>
        </w:tc>
      </w:tr>
    </w:tbl>
    <w:p>
      <w:pPr>
        <w:pStyle w:val="Heading2"/>
      </w:pPr>
      <w:r>
        <w:t>3.1 Instalação do PostGIS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Na primeira tentativa de executar CREATE EXTENSION postgis, o PostgreSQL informou que a extensão não estava disponível no sistema. O erro indicava a ausência do arquivo postgis.control na instalação do PostgreSQL 17. A ocorrência foi resolvida com a instalação do pacote PostGIS compatível com a instância. Após a instalação, CREATE EXTENSION postgis foi executado com sucesso e a versão foi confirmada por SELECT postgis_full_version().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177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8-16174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A5A5A"/>
          <w:sz w:val="17"/>
        </w:rPr>
        <w:t>Figura 1 — Primeira tentativa de habilitação do PostGIS, antes da instalação do pacote no PostgreSQL 17.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177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8-16254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A5A5A"/>
          <w:sz w:val="17"/>
        </w:rPr>
        <w:t>Figura 2 — Validação do PostGIS após a instalação: a consulta postgis_full_version() retorna a versão 3.6.2.</w:t>
      </w:r>
    </w:p>
    <w:p>
      <w:pPr>
        <w:pStyle w:val="Heading1"/>
      </w:pPr>
      <w:r>
        <w:t>4. Estrutura implantada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O schema hidro foi criado para concentrar os objetos do HidroSentinela. A contagem de BASE TABLE retornou exatamente 21 tabelas, conforme definido na modelagem v1.1. O aplicativo público não possui cadastro de cidadãos; as únicas tabelas de autenticação são administrador e log_auditoria_admin, destinadas exclusivamente à futura interface administrativa.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061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3061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3061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Tabela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abrigo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alerta</w:t>
            </w:r>
          </w:p>
        </w:tc>
      </w:tr>
      <w:tr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alerta_regiao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dado_bruto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fator_risco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fonte_dados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log_auditoria_admin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log_integracao</w:t>
            </w:r>
          </w:p>
        </w:tc>
      </w:tr>
      <w:tr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medicao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modelo_ml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municipio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ocorrencia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orientacao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ponto_monitoramento</w:t>
            </w:r>
          </w:p>
        </w:tc>
      </w:tr>
      <w:tr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previsao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regiao_monitorada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risco_regiao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situacao_via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tipo_variavel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via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177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8-163328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A5A5A"/>
          <w:sz w:val="17"/>
        </w:rPr>
        <w:t>Figura 3 — Consulta de contagem confirmando 21 tabelas-base no schema hidro.</w:t>
      </w:r>
    </w:p>
    <w:p>
      <w:pPr>
        <w:pStyle w:val="Heading2"/>
      </w:pPr>
      <w:r>
        <w:t>4.1 Views utilitárias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Foram criadas cinco views para simplificar o acesso aos dados mais relevantes pela futura API da aplicação: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vw_abrigos_disponiveis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vw_alertas_ativos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vw_risco_atual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vw_situacao_via_atual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vw_ultima_medicao</w:t>
      </w:r>
    </w:p>
    <w:p>
      <w:pPr>
        <w:pStyle w:val="Heading2"/>
      </w:pPr>
      <w:r>
        <w:t>4.2 Catálogo de fontes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737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Sigla</w:t>
            </w:r>
          </w:p>
        </w:tc>
        <w:tc>
          <w:tcPr>
            <w:tcW w:type="dxa" w:w="2268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134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Oficial</w:t>
            </w:r>
          </w:p>
        </w:tc>
        <w:tc>
          <w:tcPr>
            <w:tcW w:type="dxa" w:w="1134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Ativo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IBGE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ARQUIVO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</w:tr>
      <w:tr>
        <w:tc>
          <w:tcPr>
            <w:tcW w:type="dxa" w:w="73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81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INMET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API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CEMADEN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ARQUIVO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</w:tr>
      <w:tr>
        <w:tc>
          <w:tcPr>
            <w:tcW w:type="dxa" w:w="73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81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SGB/SACE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SERVICO_GEO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S2ID/ATLAS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ARQUIVO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</w:tr>
      <w:tr>
        <w:tc>
          <w:tcPr>
            <w:tcW w:type="dxa" w:w="73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181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DEFESA_CIVIL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MANUAL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HIDROSENTINELA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INTERNA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Não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Sim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177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8-16391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A5A5A"/>
          <w:sz w:val="17"/>
        </w:rPr>
        <w:t>Figura 4 — Catálogo inicial das sete fontes cadastradas no banco.</w:t>
      </w:r>
    </w:p>
    <w:p>
      <w:pPr>
        <w:pStyle w:val="Heading2"/>
      </w:pPr>
      <w:r>
        <w:t>4.3 Catálogo de variáveis ambientais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061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2041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247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Unidade</w:t>
            </w:r>
          </w:p>
        </w:tc>
        <w:tc>
          <w:tcPr>
            <w:tcW w:type="dxa" w:w="1247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Janela (min)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NIVEL_RIO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Nivel do rio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HIDROLOGIA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VAZAO_RIO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Vazao do rio</w:t>
            </w:r>
          </w:p>
        </w:tc>
        <w:tc>
          <w:tcPr>
            <w:tcW w:type="dxa" w:w="20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HIDROLOGIA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m³/s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PRESSAO_ATM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Pressao atmosferica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METEOROLOGIA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hPa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TEMP_AR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Temperatura do ar</w:t>
            </w:r>
          </w:p>
        </w:tc>
        <w:tc>
          <w:tcPr>
            <w:tcW w:type="dxa" w:w="20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METEOROLOGIA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°C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UMIDADE_AR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Umidade relativa do ar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METEOROLOGIA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%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VENTO_VEL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Velocidade do vento</w:t>
            </w:r>
          </w:p>
        </w:tc>
        <w:tc>
          <w:tcPr>
            <w:tcW w:type="dxa" w:w="20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METEOROLOGIA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m/s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MARE_NIVEL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Nivel da mare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OCEANOGRAFIA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PRECIP_10MIN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Precipitacao acumulada em 10 min</w:t>
            </w:r>
          </w:p>
        </w:tc>
        <w:tc>
          <w:tcPr>
            <w:tcW w:type="dxa" w:w="20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PRECIPITACAO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mm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PRECIP_1H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Precipitacao acumulada em 1 h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PRECIPITACAO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mm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60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PRECIP_24H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Precipitacao acumulada em 24 h</w:t>
            </w:r>
          </w:p>
        </w:tc>
        <w:tc>
          <w:tcPr>
            <w:tcW w:type="dxa" w:w="20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PRECIPITACAO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mm</w:t>
            </w:r>
          </w:p>
        </w:tc>
        <w:tc>
          <w:tcPr>
            <w:tcW w:type="dxa" w:w="124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1440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PRECIP_6H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Precipitacao acumulada em 6 h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PRECIPITACAO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mm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360</w:t>
            </w:r>
          </w:p>
        </w:tc>
      </w:tr>
    </w:tbl>
    <w:p>
      <w:pPr>
        <w:pStyle w:val="Heading1"/>
      </w:pPr>
      <w:r>
        <w:t>5. Validação estrutural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O script 07_validacao.sql verificou os principais objetos da implantação. A execução confirmou o funcionamento do PostGIS, a existência das tabelas e views, a carga dos catálogos e a ausência esperada de contas administrativas no momento inicial.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18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4252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PostGIS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postgis_full_version()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 — PostGIS 3.6.2 disponível</w:t>
            </w:r>
          </w:p>
        </w:tc>
      </w:tr>
      <w:tr>
        <w:tc>
          <w:tcPr>
            <w:tcW w:type="dxa" w:w="198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Tabelas-base</w:t>
            </w:r>
          </w:p>
        </w:tc>
        <w:tc>
          <w:tcPr>
            <w:tcW w:type="dxa" w:w="311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COUNT em information_schema.tables</w:t>
            </w:r>
          </w:p>
        </w:tc>
        <w:tc>
          <w:tcPr>
            <w:tcW w:type="dxa" w:w="425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 — 21 tabelas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Views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information_schema.views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 — 5 views</w:t>
            </w:r>
          </w:p>
        </w:tc>
      </w:tr>
      <w:tr>
        <w:tc>
          <w:tcPr>
            <w:tcW w:type="dxa" w:w="198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Fontes</w:t>
            </w:r>
          </w:p>
        </w:tc>
        <w:tc>
          <w:tcPr>
            <w:tcW w:type="dxa" w:w="311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hidro.fonte_dados</w:t>
            </w:r>
          </w:p>
        </w:tc>
        <w:tc>
          <w:tcPr>
            <w:tcW w:type="dxa" w:w="425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 — 7 registros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Variáveis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hidro.tipo_variavel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 — 11 registros</w:t>
            </w:r>
          </w:p>
        </w:tc>
      </w:tr>
      <w:tr>
        <w:tc>
          <w:tcPr>
            <w:tcW w:type="dxa" w:w="198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Administradores</w:t>
            </w:r>
          </w:p>
        </w:tc>
        <w:tc>
          <w:tcPr>
            <w:tcW w:type="dxa" w:w="311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hidro.administrador</w:t>
            </w:r>
          </w:p>
        </w:tc>
        <w:tc>
          <w:tcPr>
            <w:tcW w:type="dxa" w:w="425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 — 0 registros, conforme esperado</w:t>
            </w:r>
          </w:p>
        </w:tc>
      </w:tr>
    </w:tbl>
    <w:p>
      <w:pPr>
        <w:pStyle w:val="Heading1"/>
      </w:pPr>
      <w:r>
        <w:t>6. Testes funcionais e de integridade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Após a validação estrutural, foi executada uma segunda bateria de testes para comprovar o comportamento das regras do banco. Os dados temporários foram inseridos dentro de uma transação e removidos por ROLLBACK ao final. Dessa forma, foi possível validar o funcionamento real do banco sem contaminar a base com dados fictícios.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680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38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Teste</w:t>
            </w:r>
          </w:p>
        </w:tc>
        <w:tc>
          <w:tcPr>
            <w:tcW w:type="dxa" w:w="4819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1417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T01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Inserção de município válido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Confirma que um registro válido é aceito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T02</w:t>
            </w:r>
          </w:p>
        </w:tc>
        <w:tc>
          <w:tcPr>
            <w:tcW w:type="dxa" w:w="243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Trigger atualizado_em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Confirma atualização automática da data após UPDATE</w:t>
            </w:r>
          </w:p>
        </w:tc>
        <w:tc>
          <w:tcPr>
            <w:tcW w:type="dxa" w:w="141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T03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CHECK codigo_ibge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Rejeita código IBGE fora do padrão de sete dígitos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T04</w:t>
            </w:r>
          </w:p>
        </w:tc>
        <w:tc>
          <w:tcPr>
            <w:tcW w:type="dxa" w:w="243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PostGIS ST_Contains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Valida relação espacial entre região e ponto de monitoramento</w:t>
            </w:r>
          </w:p>
        </w:tc>
        <w:tc>
          <w:tcPr>
            <w:tcW w:type="dxa" w:w="141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T05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Foreign Key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Rejeita referência a fonte inexistente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T06</w:t>
            </w:r>
          </w:p>
        </w:tc>
        <w:tc>
          <w:tcPr>
            <w:tcW w:type="dxa" w:w="243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Medição válida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Aceita série temporal válida</w:t>
            </w:r>
          </w:p>
        </w:tc>
        <w:tc>
          <w:tcPr>
            <w:tcW w:type="dxa" w:w="141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T07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UNIQUE de medição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Impede duplicidade por ponto, variável e instante observado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T08</w:t>
            </w:r>
          </w:p>
        </w:tc>
        <w:tc>
          <w:tcPr>
            <w:tcW w:type="dxa" w:w="243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CHECK nível de risco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Rejeita categoria de risco inválida</w:t>
            </w:r>
          </w:p>
        </w:tc>
        <w:tc>
          <w:tcPr>
            <w:tcW w:type="dxa" w:w="141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T09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vw_ultima_medicao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Retorna a última leitura do ponto/variável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T10</w:t>
            </w:r>
          </w:p>
        </w:tc>
        <w:tc>
          <w:tcPr>
            <w:tcW w:type="dxa" w:w="243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vw_risco_atual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Retorna classificação de risco vigente</w:t>
            </w:r>
          </w:p>
        </w:tc>
        <w:tc>
          <w:tcPr>
            <w:tcW w:type="dxa" w:w="141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T11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vw_alertas_ativos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Retorna alerta ativo inserido para o teste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T12</w:t>
            </w:r>
          </w:p>
        </w:tc>
        <w:tc>
          <w:tcPr>
            <w:tcW w:type="dxa" w:w="243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vw_situacao_via_atual</w:t>
            </w:r>
          </w:p>
        </w:tc>
        <w:tc>
          <w:tcPr>
            <w:tcW w:type="dxa" w:w="481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Retorna situação vigente da via</w:t>
            </w:r>
          </w:p>
        </w:tc>
        <w:tc>
          <w:tcPr>
            <w:tcW w:type="dxa" w:w="141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T13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vw_abrigos_disponiveis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Retorna abrigo ativo e disponível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APROVADO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177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8-170234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A5A5A"/>
          <w:sz w:val="17"/>
        </w:rPr>
        <w:t>Figura 5 — Resultado da bateria funcional, com os testes T01 a T13 aprovados.</w:t>
      </w:r>
    </w:p>
    <w:p>
      <w:pPr>
        <w:pStyle w:val="Heading2"/>
      </w:pPr>
      <w:r>
        <w:t>6.1 Limpeza dos dados de teste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A transação foi encerrada com ROLLBACK propositalmente. Em seguida foi executada uma consulta de controle procurando o código IBGE fictício 9999999. O resultado foi zero, comprovando que nenhum registro temporário permaneceu no banco.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1776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8-17025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A5A5A"/>
          <w:sz w:val="17"/>
        </w:rPr>
        <w:t>Figura 6 — Verificação pós-ROLLBACK: resíduos_teste = 0.</w:t>
      </w:r>
    </w:p>
    <w:p>
      <w:pPr>
        <w:pStyle w:val="Heading1"/>
      </w:pPr>
      <w:r>
        <w:t>7. Resultado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6520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551"/>
            <w:vAlign w:val="center"/>
            <w:shd w:fill="15608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Banco hidrosentinela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Schema hidro</w:t>
            </w:r>
          </w:p>
        </w:tc>
        <w:tc>
          <w:tcPr>
            <w:tcW w:type="dxa" w:w="255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PostgreSQL 17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PostGIS 3.6.2</w:t>
            </w:r>
          </w:p>
        </w:tc>
        <w:tc>
          <w:tcPr>
            <w:tcW w:type="dxa" w:w="255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21 tabelas-base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PK / FK / CHECK / UNIQUE</w:t>
            </w:r>
          </w:p>
        </w:tc>
        <w:tc>
          <w:tcPr>
            <w:tcW w:type="dxa" w:w="255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Triggers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Índices e índices espaciais</w:t>
            </w:r>
          </w:p>
        </w:tc>
        <w:tc>
          <w:tcPr>
            <w:tcW w:type="dxa" w:w="255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7 fontes cadastradas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11 variáveis ambientais</w:t>
            </w:r>
          </w:p>
        </w:tc>
        <w:tc>
          <w:tcPr>
            <w:tcW w:type="dxa" w:w="255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5 views utilitárias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13 testes funcionais</w:t>
            </w:r>
          </w:p>
        </w:tc>
        <w:tc>
          <w:tcPr>
            <w:tcW w:type="dxa" w:w="255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Rollback sem resíduos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APROVADO</w:t>
            </w:r>
          </w:p>
        </w:tc>
      </w:tr>
    </w:tbl>
    <w:p>
      <w:pPr>
        <w:pStyle w:val="Heading1"/>
      </w:pPr>
      <w:r>
        <w:t>8. Conclusão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A implantação do Banco de Dados HidroSentinela v1.1 foi concluída com sucesso. A estrutura definida na modelagem foi criada no PostgreSQL 17, com suporte espacial fornecido pelo PostGIS 3.6.2. A validação estrutural confirmou a presença dos objetos esperados e a bateria funcional demonstrou que mecanismos de integridade, triggers, funções espaciais e views operam corretamente.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Com os resultados obtidos, o banco está apto para a próxima etapa do projeto: carga geográfica real, inclusão das regiões monitoradas, integração progressiva com fontes externas e desenvolvimento do backend/API que substituirá os arquivos JSON demonstrativos utilizados atualmente pelo protótipo React.</w:t>
      </w:r>
    </w:p>
    <w:p>
      <w:pPr>
        <w:pStyle w:val="Heading1"/>
      </w:pPr>
      <w:r>
        <w:t>9. Próximos passos recomendados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Carregar a base geográfica oficial de municípios do Espírito Santo, priorizando inicialmente os municípios utilizados no protótipo.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Cadastrar regiões monitoradas e áreas de interesse, como São Torquato e Paul, utilizando geometrias reais quando disponíveis.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Homologar a primeira fonte automatizada de coleta e realizar uma carga controlada de dados reais.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Registrar cada execução de coleta em log_integracao e preservar os payloads em dado_bruto antes da normalização.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Desenvolver a API HidroSentinela para expor medições, riscos, alertas, vias e abrigos ao frontend.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Substituir gradualmente os arquivos JSON simulados do protótipo React por respostas provenientes da API.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Manter o módulo de Machine Learning desacoplado até que haja volume e qualidade de dados suficientes para treinamento e validação.</w:t>
      </w:r>
    </w:p>
    <w:p>
      <w:pPr>
        <w:pStyle w:val="Heading1"/>
      </w:pPr>
      <w:r>
        <w:t>10. Observação de versionamento</w:t>
      </w:r>
    </w:p>
    <w:p>
      <w:pPr>
        <w:spacing w:after="100" w:line="259" w:lineRule="auto"/>
        <w:jc w:val="both"/>
      </w:pPr>
      <w:r>
        <w:rPr>
          <w:rFonts w:ascii="Arial" w:hAnsi="Arial" w:eastAsia="Arial"/>
          <w:i w:val="0"/>
          <w:sz w:val="21"/>
        </w:rPr>
        <w:t>Este relatório corresponde à versão 1.1 da modelagem e dos scripts SQL, já revisada para não exigir cadastro de cidadãos no aplicativo público. As únicas contas persistidas são administrativas e pertencem à interface de gestão, separada do aplicativo utilizado pela população.</w:t>
      </w:r>
    </w:p>
    <w:sectPr w:rsidR="00FC693F" w:rsidRPr="0006063C" w:rsidSect="00034616">
      <w:footerReference w:type="default" r:id="rId9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HidroSentinela — Relatório de Implantação e Validação do Banco de Dados v1.1 | </w:t>
    </w:r>
    <w:r>
      <w:rPr>
        <w:rFonts w:ascii="Arial" w:hAnsi="Arial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608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560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560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