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03E58"/>
          <w:sz w:val="56"/>
        </w:rPr>
        <w:t>HIDROSENTINELA</w:t>
      </w:r>
    </w:p>
    <w:p>
      <w:pPr>
        <w:jc w:val="center"/>
      </w:pPr>
      <w:r>
        <w:rPr>
          <w:rFonts w:ascii="Arial" w:hAnsi="Arial"/>
          <w:b/>
          <w:sz w:val="40"/>
        </w:rPr>
        <w:t>Modelagem Definitiva do Banco de Dados</w:t>
      </w:r>
    </w:p>
    <w:p>
      <w:pPr>
        <w:jc w:val="center"/>
      </w:pPr>
      <w:r>
        <w:rPr>
          <w:rFonts w:ascii="Arial" w:hAnsi="Arial"/>
          <w:i/>
          <w:color w:val="5A6973"/>
          <w:sz w:val="24"/>
        </w:rPr>
        <w:t>Modelo conceitual, lógico e dicionário de dados — versão 1.1</w:t>
      </w:r>
    </w:p>
    <w:p>
      <w:pPr>
        <w:spacing w:before="800"/>
        <w:jc w:val="center"/>
      </w:pPr>
      <w:r>
        <w:rPr>
          <w:rFonts w:ascii="Arial" w:hAnsi="Arial"/>
          <w:sz w:val="22"/>
        </w:rPr>
        <w:t>Projeto Integrador de Extensão — UniSales</w:t>
        <w:br/>
        <w:t>Espírito Santo — 2026</w:t>
      </w:r>
    </w:p>
    <w:p>
      <w:r>
        <w:br w:type="page"/>
      </w:r>
    </w:p>
    <w:p>
      <w:pPr>
        <w:pStyle w:val="Heading1"/>
      </w:pPr>
      <w:r>
        <w:t>1. Objetivo e escopo da modelagem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Este documento define a estrutura de dados proposta para a primeira implementação real do HidroSentinela. A modelagem foi organizada para suportar a experiência mobile do cidadão, o painel institucional, a integração com fontes públicas, o histórico hidrometeorológico, a comunicação de risco e, posteriormente, modelos experimentais de previsão. A prioridade do banco não é o Machine Learning: o núcleo foi desenhado para integração, compreensão, localização, mobilidade, orientação e rastreabilidade dos dados.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A versão considera PostgreSQL como SGBD relacional e a extensão PostGIS para informações geográficas. O aplicativo público do cidadão não exige cadastro ou autenticação: consulta mapa, risco, histórico, vias, abrigos e orientações de forma anônima. A gestão da plataforma ocorre em uma interface administrativa separada, protegida por autenticação própria. O desenho permite iniciar com dados simulados e fontes parcialmente integradas, substituindo-as progressivamente por dados oficiais sem necessidade de remodelar todo o banco.</w:t>
      </w:r>
    </w:p>
    <w:p>
      <w:pPr>
        <w:pStyle w:val="Heading1"/>
      </w:pPr>
      <w:r>
        <w:t>2. Decisões arquiteturais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SGBD recomendado: PostgreSQL 16 ou superior, com PostGIS.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Dados temporais armazenados em TIMESTAMPTZ, preferencialmente em UTC; conversão para America/Sao_Paulo apenas na apresentação.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Geometrias armazenadas no SRID 4326 (WGS 84), compatível com mapas web e coordenadas GPS.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Nomes de tabelas e colunas em snake_case, sem acentos.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Chaves primárias numéricas do tipo BIGINT GENERATED ALWAYS AS IDENTITY.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Códigos externos das fontes mantidos em campos próprios; nunca utilizados como chave primária interna.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Respostas brutas de integrações preservadas em JSONB antes da normalização.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Dados oficiais, dados internos e estimativas experimentais sempre identificados pela origem.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O aplicativo público não mantém contas de cidadãos. A localização corrente é utilizada apenas no dispositivo para identificar a região e não é persistida no banco.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Preferências simples do cidadão, como locais favoritos, devem permanecer no dispositivo (ex.: LocalStorage) enquanto não existir necessidade comprovada de sincronização.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A autenticação existente no banco é exclusiva da interface administrativa, separada do aplicativo público.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Tabelas de grande volume, principalmente medicao e dado_bruto, podem ser particionadas por mês quando o volume justificar.</w:t>
      </w:r>
    </w:p>
    <w:p>
      <w:pPr>
        <w:pStyle w:val="Heading1"/>
      </w:pPr>
      <w:r>
        <w:t>3. Visão geral dos domínios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Domínio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Tabelas principais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Responsabilidade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Geográfico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municipio, regiao_monitorada, via, abrigo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Representar municípios, áreas monitoradas e elementos exibidos no mapa.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Integração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fonte_dados, dado_bruto, log_integracao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Registrar fontes externas, payloads recebidos e execução dos coletores.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Monitoramento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ponto_monitoramento, tipo_variavel, medicao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Guardar estações/pontos e séries temporais de variáveis hidrometeorológicas.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Histórico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ocorrencia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Conservar registros históricos de enchentes, inundações e eventos relacionados.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risco_regiao, fator_risco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Registrar a classificação de risco e explicar os fatores associados.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Comunicação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alerta, alerta_regiao, orientacao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Gerenciar avisos públicos, alertas e recomendações exibidos ao cidadão.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Mobilidade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via, situacao_via, abrigo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Representar vias afetadas, interdições, pontos seguros e abrigos.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Administração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administrador, log_auditoria_admin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Autenticar a interface de gestão e manter trilha das operações administrativas.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Modelos futuros</w:t>
            </w:r>
          </w:p>
        </w:tc>
        <w:tc>
          <w:tcPr>
            <w:tcW w:type="dxa" w:w="35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modelo_ml, previsao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Registrar versões de modelos e previsões experimentais sem acoplar o núcleo do sistema.</w:t>
            </w:r>
          </w:p>
        </w:tc>
      </w:tr>
    </w:tbl>
    <w:p>
      <w:pPr>
        <w:spacing w:after="20"/>
      </w:pPr>
    </w:p>
    <w:p>
      <w:pPr>
        <w:pStyle w:val="Heading1"/>
      </w:pPr>
      <w:r>
        <w:t>4. Modelo conceitual resumido</w:t>
      </w:r>
    </w:p>
    <w:p>
      <w:pPr>
        <w:spacing w:before="60" w:after="120"/>
        <w:ind w:left="340" w:right="340"/>
      </w:pPr>
      <w:r>
        <w:rPr>
          <w:rFonts w:ascii="Consolas" w:hAnsi="Consolas" w:eastAsia="Consolas"/>
          <w:sz w:val="18"/>
        </w:rPr>
        <w:t>MUNICIPIO 1 ─── N REGIAO_MONITORADA 1 ─── N RISCO_REGIAO 1 ─── N FATOR_RISCO</w:t>
        <w:br/>
        <w:t xml:space="preserve">     │                    │                     │</w:t>
        <w:br/>
        <w:t xml:space="preserve">     │                    ├── N PONTO_MONITORAMENTO ─── N MEDICAO ─── 1 TIPO_VARIAVEL</w:t>
        <w:br/>
        <w:t xml:space="preserve">     │                    └── N ALERTA_REGIAO ─── 1 ALERTA</w:t>
        <w:br/>
        <w:t xml:space="preserve">     │</w:t>
        <w:br/>
        <w:t xml:space="preserve">     ├── N VIA 1 ─── N SITUACAO_VIA</w:t>
        <w:br/>
        <w:t xml:space="preserve">     ├── N ABRIGO</w:t>
        <w:br/>
        <w:t xml:space="preserve">     └── N OCORRENCIA</w:t>
        <w:br/>
        <w:br/>
        <w:t>FONTE_DADOS 1 ─── N PONTO_MONITORAMENTO / OCORRENCIA / RISCO_REGIAO / ALERTA / SITUACAO_VIA / ABRIGO</w:t>
        <w:br/>
        <w:t>FONTE_DADOS 1 ─── N DADO_BRUTO</w:t>
        <w:br/>
        <w:t>FONTE_DADOS 1 ─── N LOG_INTEGRACAO</w:t>
        <w:br/>
        <w:br/>
        <w:t>ADMINISTRADOR 1 ─── N LOG_AUDITORIA_ADMIN</w:t>
        <w:br/>
        <w:br/>
        <w:t>MODELO_ML 1 ─── N PREVISAO ─── 1 REGIAO_MONITORADA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A classificação de risco é independente de modelos de Machine Learning. Um risco pode ser oficial, calculado por regra, registrado manualmente ou derivado futuramente de uma previsão experimental.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O aplicativo do cidadão não aparece como entidade no DER porque não existe conta pública. Favoritos e preferências de interface permanecem localmente no dispositivo. Caso notificações push anônimas sejam necessárias no futuro, recomenda-se modelar uma inscrição de dispositivo separada, sem criar cadastro de cidadão.</w:t>
      </w:r>
    </w:p>
    <w:p>
      <w:pPr>
        <w:pStyle w:val="Heading1"/>
      </w:pPr>
      <w:r>
        <w:t>5. Origem planejada dos dados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As fontes abaixo representam a origem planejada para cada classe de dado. A disponibilidade de endpoint, API ou formato automatizável deve ser homologada na fase de implementação; o modelo de banco não depende de um endpoint específico.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Fonte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Dados previstos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Tabelas de destino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Natureza / frequência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IBGE / bases geográficas oficiais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Código do município, nome, limites municipais.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municipio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Semiestático; carga inicial e atualizações ocasionais.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INMET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Estações meteorológicas; precipitação, temperatura, umidade, vento, pressão e outras observações.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ponto_monitoramento, medicao, dado_bruto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Dinâmico; tipicamente horário, conforme disponibilidade da fonte.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CEMADEN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Pluviômetros e séries de precipitação; informações de monitoramento quando houver acesso oficial automatizável.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ponto_monitoramento, medicao, dado_bruto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Dinâmico; cadência conforme fonte homologada.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SGB / SACE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Estações hidrológicas, nível de rios, vazão, chuva e metadados geográficos.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ponto_monitoramento, medicao, dado_bruto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Dinâmico; aproximadamente horário quando a fonte fornecer atualização.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S2ID / Atlas Digital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Histórico de desastres e ocorrências registradas.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ocorrencia, dado_bruto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Histórico; carga inicial e atualização periódica.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Defesa Civil / Prefeituras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Áreas de risco, abrigos, vias afetadas, interdições, alertas ou orientações, conforme dados públicos/parceria.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regiao_monitorada, abrigo, situacao_via, alerta, orientacao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Oficial/local; frequência variável.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HidroSentinela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Riscos calculados, fatores explicativos, orientações internas, administração, auditoria e previsões experimentais.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risco_regiao, fator_risco, orientacao, administrador, log_auditoria_admin, modelo_ml, previsao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Produzido internamente.</w:t>
            </w:r>
          </w:p>
        </w:tc>
      </w:tr>
    </w:tbl>
    <w:p>
      <w:pPr>
        <w:spacing w:after="20"/>
      </w:pPr>
    </w:p>
    <w:p>
      <w:pPr>
        <w:pStyle w:val="Heading1"/>
      </w:pPr>
      <w:r>
        <w:t>6. Catálogo inicial de variáveis ambientais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O catálogo é configurável. O sistema deve armazenar cada variável em unidade canônica, registrando conversões realizadas pelo coletor. A lista abaixo é a base inicial recomendada.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47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5"/>
              </w:rPr>
              <w:t>Código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5"/>
              </w:rPr>
              <w:t>Nome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5"/>
              </w:rPr>
              <w:t>Unidade canônica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5"/>
              </w:rPr>
              <w:t>Categoria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5"/>
              </w:rPr>
              <w:t>Fonte provável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5"/>
              </w:rPr>
              <w:t>Observação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PRECIP_10MIN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Precipitação acumulada em 10 min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PRECIPITACAO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CEMADEN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Quando a fonte disponibilizar essa resolução.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PRECIP_1H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Precipitação acumulada em 1 h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PRECIPITACAO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INMET / SGB / CEMADEN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Variável central para acompanhamento de chuva recente.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PRECIP_6H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Precipitação acumulada em 6 h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PRECIPITACAO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Derivada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Pode ser calculada a partir de medições menores.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PRECIP_24H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Precipitação acumulada em 24 h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PRECIPITACAO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Derivada / fonte externa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Útil para contexto do solo saturado e comparação histórica.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NIVEL_RIO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Nível do rio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HIDROLOGIA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SGB/SACE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Cota observada na estação.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VAZAO_RIO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Vazão do rio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m³/s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HIDROLOGIA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SGB/SACE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Quando disponível.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TEMP_AR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Temperatura do ar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°C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METEOROLOGIA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INMET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Variável auxiliar.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UMIDADE_AR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Umidade relativa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%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METEOROLOGIA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INMET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Variável auxiliar.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VENTO_VEL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Velocidade do vento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m/s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METEOROLOGIA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INMET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Variável auxiliar.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PRESSAO_ATM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Pressão atmosférica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hPa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METEOROLOGIA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INMET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Variável auxiliar.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MARE_NIVEL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Nível da maré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OCEANOGRAFIA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Fonte futura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Relevante para áreas costeiras, se fonte confiável for integrada.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Dicionário de dados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Nesta seção, “Obrig.” indica se o campo deve ser preenchido. PK = chave primária; FK = chave estrangeira; UK = restrição de unicidade. Campos de data/hora utilizam TIMESTAMPTZ. Geometrias utilizam PostGIS/SRID 4326.</w:t>
      </w:r>
    </w:p>
    <w:p>
      <w:pPr>
        <w:pStyle w:val="Heading2"/>
      </w:pPr>
      <w:r>
        <w:t>7.1 municipio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Representar os municípios do Espírito Santo e fornecer uma base administrativa comum para regiões, vias, abrigos e ocorrências.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IBGE ou outra base geográfica oficial homologada.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id_municipio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interno.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codigo_ibge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VARCHAR(7)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Código oficial do município.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oficial.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uf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CHAR(2)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Sigla da UF; inicialmente 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geometry(MultiPolygon,4326)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Limite geográfico municipal, quando carregado.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se o município está habilitado no sistema.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criado_em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Data/hora de criação do registro.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atualizado_em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Última alteração.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codigo_ibge deve ser único. Para o MVP, o sistema pode operar inicialmente apenas com municípios selecionados.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GiST em geom; índice B-tree em nome e codigo_ibge.</w:t>
      </w:r>
    </w:p>
    <w:p>
      <w:pPr>
        <w:pStyle w:val="Heading2"/>
      </w:pPr>
      <w:r>
        <w:t>7.2 regiao_monitorada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Representar bairros, áreas suscetíveis, setores, bacias ou regiões customizadas utilizadas para consulta e classificação de risco.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Bases municipais/Defesa Civil, dados geográficos oficiais e cadastro interno validado.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interno.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id_municipio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Município ao qual a região pertence.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id_regiao_pai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Permite hierarquia entre regiões.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VARCHAR(160)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exibido ao usuário.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tipo_regiao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BAIRRO, AREA_RISCO, SETOR, BACIA ou CUSTOMIZADA.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codigo_externo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VARCHAR(100)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Código da região na fonte oficial, se houver.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geometry(MultiPolygon,4326)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Polígono utilizado para mapa e consultas espaciais.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Descrição complementar.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Controla exibição e uso da região.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criado_em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Data/hora de criação.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atualizado_em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Última alteração.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tipo_regiao deve seguir catálogo controlado. Uma região pode conter sub-regiões por id_regiao_pai.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GiST em geom; B-tree em id_municipio e tipo_regiao.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É a entidade geográfica central do HidroSentinela: riscos, pontos de monitoramento, alertas e abrigos podem ser associados a ela.</w:t>
      </w:r>
    </w:p>
    <w:p>
      <w:pPr>
        <w:pStyle w:val="Heading2"/>
      </w:pPr>
      <w:r>
        <w:t>7.3 fonte_dados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Cadastrar e descrever todas as origens externas ou internas dos dados, garantindo transparência e rastreabilidade.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Configuração interna do HidroSentinela.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da fonte.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VARCHAR(180)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completo.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sigla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Sigla, quando aplicável.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API, ARQUIVO, SERVICO_GEO, MANUAL ou INTERNA.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url_base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URL institucional ou endpoint base.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Descrição da fonte e dos dados usados.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oficial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se a fonte é institucional/oficial.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cadencia_minutos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Intervalo esperado entre atualizações.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fuso_origem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VARCHAR(60)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Fuso informado pela fonte; ex.: UTC.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se o coletor deve utilizar a fonte.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ultima_coleta_sucesso_em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Última execução bem-sucedida.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Cada registro persistido de origem externa deve ser rastreável até uma fonte.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UK em sigla quando preenchida; índice em ativo.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Pode existir uma fonte interna chamada HIDROSENTINELA para dados calculados pela própria plataforma.</w:t>
      </w:r>
    </w:p>
    <w:p>
      <w:pPr>
        <w:pStyle w:val="Heading2"/>
      </w:pPr>
      <w:r>
        <w:t>7.4 ponto_monitoramento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Representar estações meteorológicas, pluviômetros, estações fluviométricas e outros pontos físicos de coleta.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Metadados de INMET, CEMADEN, SGB/SACE e futuras fontes homologadas.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id_ponto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interno.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 responsável pelo ponto.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Região monitorada associada; também pode ser obtida espacialmente.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codigo_externo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Código do ponto na fonte.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VARCHAR(180)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da estação/ponto.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tipo_ponto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PLUVIOMETRO, FLUVIOMETRICO, METEOROLOGICO ou OUTRO.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geometry(Point,4326)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Coordenada geográfica.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altitude_m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NUMERIC(8,2)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Altitude, se informada.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metadados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Campos específicos da fonte que não justificam novas colunas.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se o ponto deve ser consultado/usado.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Combinação id_fonte + codigo_externo deve ser única.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UK(id_fonte,codigo_externo); GiST em geom; B-tree em id_regiao.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Manter metadados específicos em JSONB evita alterar a tabela a cada nova fonte.</w:t>
      </w:r>
    </w:p>
    <w:p>
      <w:pPr>
        <w:pStyle w:val="Heading2"/>
      </w:pPr>
      <w:r>
        <w:t>7.5 tipo_variavel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Manter o catálogo de variáveis ambientais aceitas pelo sistema e suas unidades canônicas.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Configuração interna baseada nos campos realmente homologados nas fontes.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id_variavel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interno.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codigo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VARCHAR(50)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Código estável, ex.: PRECIP_1H.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VARCHAR(160)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legível.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PRECIPITACAO, HIDROLOGIA, METEOROLOGIA etc.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unidade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Unidade canônica armazenada.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periodo_referencia_min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Janela de agregação, quando aplicável.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Definição da variável.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Controla uso da variável.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O coletor é responsável por converter unidades da fonte para a unidade canônica.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UK em codigo; índice em categoria.</w:t>
      </w:r>
    </w:p>
    <w:p>
      <w:pPr>
        <w:pStyle w:val="Heading2"/>
      </w:pPr>
      <w:r>
        <w:t>7.6 medicao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Armazenar séries temporais normalizadas de observações ambientais.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INMET, CEMADEN, SGB/SACE e demais fontes de monitoramento homologadas.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id_medicao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da medição.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id_ponto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 de monitoramento.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id_variavel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Variável medida.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id_dado_bruto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Payload original que originou a medição.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valor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NUMERIC(18,6)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Valor na unidade canônica.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observado_em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ao qual o valor se refere.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recebido_em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em que o HidroSentinela recebeu o dado.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qualidade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BRUTO, VALIDADO, SUSPEITO ou INVALIDO.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qualidade_detalhe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Motivo de suspeita/invalidação.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revisao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Número da revisão do valor recebido.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A combinação id_ponto + id_variavel + observado_em deve ser única na versão atual; correções podem atualizar valor e incrementar revisao.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UK(id_ponto,id_variavel,observado_em); índices em observado_em, id_variavel; considerar particionamento mensal por observado_em.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Esta será uma das maiores tabelas do sistema. Não repetir unidade: ela pertence ao tipo_variavel.</w:t>
      </w:r>
    </w:p>
    <w:p>
      <w:pPr>
        <w:pStyle w:val="Heading2"/>
      </w:pPr>
      <w:r>
        <w:t>7.7 ocorrencia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eventos históricos como enchentes, inundações, alagamentos, enxurradas e chuvas intensas.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S2ID / Atlas Digital e, quando disponível, registros oficiais estaduais ou municipais.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id_ocorrencia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interno.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 do registro.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id_municipio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Município principal afetado.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id_dado_bruto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Payload/arquivo original.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codigo_externo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Código do registro na fonte.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tipo_ocorrencia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ENCHENTE, INUNDACAO, ALAGAMENTO, ENXURRADA etc.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data_inicio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Início do evento.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data_fim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Fim, quando disponível.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severidade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Classificação da fonte, se houver.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Resumo do evento.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danos_humanos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Danos humanos estruturados quando disponíveis.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danos_materiais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Danos materiais/econômicos quando disponíveis.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geometry(Geometry,4326)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Local/área do evento quando houver geometria confiável.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Não inferir geometria detalhada quando a fonte informar apenas município. codigo_externo pode ser nulo em bases sem identificador estável.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id_municipio,data_inicio; GiST em geom; índice em tipo_ocorrencia.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O histórico é usado para contextualização; não deve ser confundido com situação atual.</w:t>
      </w:r>
    </w:p>
    <w:p>
      <w:pPr>
        <w:pStyle w:val="Heading2"/>
      </w:pPr>
      <w:r>
        <w:t>7.8 risco_regiao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snapshots da classificação de risco de uma região em um determinado período.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HidroSentinela, fonte oficial ou registro manual institucional; a origem deve ser explícita.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id_risco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da classificação.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Região avaliada.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 do risco; interna ou oficial.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nivel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BAIXO, MODERADO, ALTO ou MUITO_ALTO.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origem_calculo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OFICIAL, REGRA, MANUAL ou MODELO_EXPERIMENTAL.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calculado_em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de geração/recebimento.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valido_de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Início de validade.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valido_ate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Fim de validade, quando aplicável.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confianca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NUMERIC(5,4)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a 1; apenas quando o método gerar esse indicador.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descricao_publica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Texto simples exibido ao cidadão.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ATIVO, EXPIRADO ou CANCELADO.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Nunca exibir risco experimental como se fosse alerta oficial. confianca deve ficar entre 0 e 1.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(id_regiao,calculado_em DESC), nivel e status.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O aplicativo consulta o risco ativo mais recente de cada região.</w:t>
      </w:r>
    </w:p>
    <w:p>
      <w:pPr>
        <w:pStyle w:val="Heading2"/>
      </w:pPr>
      <w:r>
        <w:t>7.9 fator_risco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Explicar por que uma classificação de risco foi produzida e sustentar a funcionalidade “Por que existe risco?”.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Derivado das medições, histórico, regras internas, previsões e/ou informações oficiais.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id_fator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id_risco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Classificação explicada.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id_variavel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Variável associada, quando houver.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tipo_fator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MEDICAO, HISTORICO, PREVISAO, OFICIAL ou OUTRO.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VARCHAR(160)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curto, ex.: Chuva acumulada elevada.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valor_observado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NUMERIC(18,6)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Valor usado no fator, se numérico.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unidade_exibicao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Unidade apresentada, se necessária.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peso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NUMERIC(8,5)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Peso/importância em regra ou modelo.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descricao_publica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Explicação em linguagem simples.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ordem_exibicao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SMALLINT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Ordenação na interface.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Um risco deve possuir ao menos um fator quando for produzido pelo HidroSentinela.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id_risco e ordem_exibicao.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Armazenar a explicação do momento preserva auditabilidade mesmo que regras futuras mudem.</w:t>
      </w:r>
    </w:p>
    <w:p>
      <w:pPr>
        <w:pStyle w:val="Heading2"/>
      </w:pPr>
      <w:r>
        <w:t>7.10 alerta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alertas oficiais ou informativos exibidos pela plataforma.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Defesa Civil/órgãos oficiais quando integrados ou HidroSentinela para avisos informativos experimentais.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id_alerta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Origem do alerta.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id_risco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 que motivou alerta interno, quando aplicável.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id_dado_bruto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Payload externo original.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codigo_externo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VARCHAR(150)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Código do alerta na fonte.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tipo_alerta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INFORMATIVO, ATENCAO, ALERTA ou EMERGENCIA.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nivel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Nível de risco associado.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titulo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VARCHAR(180)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Título exibido.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mensagem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Conteúdo principal.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orientacao_resumo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Orientação curta.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emitido_em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da emissão.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valido_ate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Validade.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oficial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 apenas quando emitido por fonte oficial.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ATIVO, EXPIRADO, CANCELADO.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area_geom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geometry(Geometry,4326)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Área geográfica quando fornecida.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oficial deve refletir a natureza da fonte e não a gravidade. Alertas internos devem conter identificação de caráter informativo/experimental.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Índices em emitido_em, status, oficial; GiST em area_geom.</w:t>
      </w:r>
    </w:p>
    <w:p>
      <w:pPr>
        <w:pStyle w:val="Heading2"/>
      </w:pPr>
      <w:r>
        <w:t>7.11 alerta_regiao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Relacionar um alerta a uma ou várias regiões monitoradas.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Derivado espacialmente do alerta ou definido pela fonte/coletor.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id_alerta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PK/FK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Alerta.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PK/FK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Região afetada.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principal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região principal do alerta.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Chave primária composta por id_alerta + id_regiao.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Índices individuais em id_alerta e id_regiao.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Evita limitar um alerta a apenas um bairro ou região.</w:t>
      </w:r>
    </w:p>
    <w:p>
      <w:pPr>
        <w:pStyle w:val="Heading2"/>
      </w:pPr>
      <w:r>
        <w:t>7.12 orientacao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Manter recomendações de segurança exibidas conforme nível de risco, fase do evento e público.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Conteúdo interno validado com referências de órgãos oficiais; pode ser atualizado administrativamente.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id_orientacao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nivel_risco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Nível ao qual se aplica; nulo para orientação geral.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fase_evento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ANTES, DURANTE, DEPOIS ou GERAL.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publico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VARCHAR(30)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GERAL, CRIANCAS, IDOSOS, ANIMAIS etc.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titulo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VARCHAR(180)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Título curto.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Orientação exibida.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fonte_referencia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Origem normativa/orientativa.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ordem_exibicao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SMALLINT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Ordem na interface.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Controla publicação.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Conteúdo não deve sugerir ação de evacuação oficial sem base/autoridade competente.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nivel_risco,fase_evento,ativo.</w:t>
      </w:r>
    </w:p>
    <w:p>
      <w:pPr>
        <w:pStyle w:val="Heading2"/>
      </w:pPr>
      <w:r>
        <w:t>7.13 via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Representar vias/segmentos usados na camada de mobilidade.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OpenStreetMap ou base oficial municipal, conforme licenciamento e estratégia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id_via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id_municipio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Município.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codigo_externo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VARCHAR(150)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da base geográfica.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da via.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tipo_via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Avenida, rua, rodovia etc.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geometry(LineString,4326)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Segmento geográfico.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se o segmento é utilizado.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Segmentos podem ser divididos para permitir status diferentes em trechos da mesma via.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GiST em geom; índice em id_municipio,nome.</w:t>
      </w:r>
    </w:p>
    <w:p>
      <w:pPr>
        <w:pStyle w:val="Heading2"/>
      </w:pPr>
      <w:r>
        <w:t>7.14 situacao_via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temporalmente se um trecho está normal, em atenção, alagado ou interditado.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Defesa Civil, prefeituras, operadores institucionais ou outra fonte pública validada.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id_situacao_via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id_via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Trecho afetado.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Origem da informação.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id_dado_bruto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Payload externo, quando houver.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NORMAL, ATENCAO, ALAGADA, INTERDITADA ou LIBERADA.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inicio_em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Início da condição.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fim_previsto_em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Estimativa, se informada.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fim_em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Encerramento real.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Detalhes.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confirmado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se a condição foi confirmada pela fonte.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Somente situações vigentes devem ser destacadas como atuais. Registros antigos permanecem para histórico.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id_via,inicio_em DESC; status; fim_em.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No protótipo atual as vias são simuladas; integração real depende de fonte local confiável.</w:t>
      </w:r>
    </w:p>
    <w:p>
      <w:pPr>
        <w:pStyle w:val="Heading2"/>
      </w:pPr>
      <w:r>
        <w:t>7.15 abrigo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Representar abrigos e pontos seguros que podem ser mostrados ao cidadão.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Defesa Civil, prefeituras ou cadastro institucional validado.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id_abrigo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id_municipio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Município.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Região monitorada.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Origem.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do local.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endereco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Endereço textual.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geometry(Point,4326)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Coordenada.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capacidade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Capacidade informada.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DISPONIVEL, LOTADO, FECHADO ou DESCONHECIDO.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telefone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Contato.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status_atualizado_em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da última confirmação.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Controla exibição.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Se status não puder ser atualizado com confiança, usar DESCONHECIDO em vez de presumir disponibilidade.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GiST em geom; índice em id_municipio,status.</w:t>
      </w:r>
    </w:p>
    <w:p>
      <w:pPr>
        <w:pStyle w:val="Heading2"/>
      </w:pPr>
      <w:r>
        <w:t>7.16 administrador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Armazenar credenciais exclusivamente da interface administrativa de gestão do HidroSentinela.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Cadastro interno da equipe responsável pela administração da plataforma.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id_administrador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interno.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VARCHAR(160)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do administrador.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email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VARCHAR(254)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Login da interface administrativa.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senha_hash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Hash seguro da senha; nunca armazenar senha em texto puro.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criado_em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de criação da conta administrativa.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ultimo_acesso_em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Último acesso ao painel de gestão.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Indica se a conta administrativa pode acessar o sistema.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Email deve ser único e normalizado. Esta tabela não representa cidadãos e não é utilizada pelo aplicativo público.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UK em email; índice parcial/recomendado em ativo.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Mesmo que inicialmente exista apenas um administrador, a tabela permite rotatividade e futuras contas administrativas sem alterar a modelagem.</w:t>
      </w:r>
    </w:p>
    <w:p>
      <w:pPr>
        <w:pStyle w:val="Heading2"/>
      </w:pPr>
      <w:r>
        <w:t>7.17 log_auditoria_admin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operações realizadas por administradores na interface de gestão, atendendo à necessidade de rastreabilidade.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Gerado automaticamente pelo backend administrativo.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id_log_admin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do evento de auditoria.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id_administrador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 responsável pela 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VARCHAR(40)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LOGIN, LOGOUT, CREATE, UPDATE, DELETE, IMPORT, EXPORT, PUBLICAR, DESPUBLICAR ou OUTRO.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entidade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VARCHAR(100)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Tabela/recurso lógico afetado.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id_registro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do registro afetado, quando aplicável.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detalhes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Metadados da operação, sem registrar senhas ou segredos.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ip_origem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INET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Endereço de origem do acesso administrativo.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user_agent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Identificação técnica do cliente administrativo.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criado_em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da operação.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Logs de auditoria não devem armazenar senha, token, chave de API ou outros segredos. Registros devem ser preservados conforme política do projeto.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id_administrador,criado_em DESC; índice em entidade,id_registro.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É diferente de log_integracao: log_integracao registra coletores automáticos; log_auditoria_admin registra ações humanas no painel de gestão.</w:t>
      </w:r>
    </w:p>
    <w:p>
      <w:pPr>
        <w:pStyle w:val="Heading2"/>
      </w:pPr>
      <w:r>
        <w:t>7.18 dado_bruto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Preservar o conteúdo original recebido das integrações antes de qualquer transformação.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Coletores de INMET, CEMADEN, SGB/SACE, S2ID/Atlas e outras fontes.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id_dado_bruto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 consultada.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identificador_externo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 do registro na fonte, quando houver.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recurso_origem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Endpoint, arquivo ou recurso consultado.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coletado_em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da coleta.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referencia_em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ao qual o dado se refere.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payload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Conteúdo bruto normalizado para JSON quando possível.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hash_payload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CHAR(64)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SHA-256 para deduplicação/auditoria.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status_processamento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PENDENTE, PROCESSADO, ERRO ou IGNORADO.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processado_em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Finalização do processamento.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erro_processamento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Falha de transformação.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hash_payload + id_fonte pode ser utilizado para evitar duplicidade. Dados sensíveis desnecessários não devem ser armazenados.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UK(id_fonte,hash_payload); índices em coletado_em,status_processamento; considerar particionamento mensal.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É a camada de staging/auditoria do projeto. Permite reprocessar dados quando a regra de transformação mudar.</w:t>
      </w:r>
    </w:p>
    <w:p>
      <w:pPr>
        <w:pStyle w:val="Heading2"/>
      </w:pPr>
      <w:r>
        <w:t>7.19 log_integracao</w:t>
      </w:r>
    </w:p>
    <w:p>
      <w:pPr>
        <w:spacing w:after="80"/>
      </w:pPr>
      <w:r>
        <w:rPr>
          <w:rFonts w:ascii="Arial" w:hAnsi="Arial"/>
          <w:b/>
          <w:color w:val="1C6950"/>
          <w:sz w:val="19"/>
        </w:rPr>
        <w:t>Status: MVP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cada execução dos coletores e seu resultado operacional.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Gerado internamente pelos jobs de integração.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id_log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id_fonte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 consultada.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job_nome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do coletor/job.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inicio_em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Início da execução.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fim_em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Fim da execução.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EXECUTANDO, SUCESSO, PARCIAL ou ERRO.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registros_recebidos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recebida.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registros_processados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processada.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registros_erro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com erro.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mensagem_erro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Resumo da falha.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detalhes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Métricas e metadados adicionais.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Uma falha de integração deve ser visível à camada administrativa e usada para indicar desatualização ao usuário.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id_fonte,inicio_em DESC e status.</w:t>
      </w:r>
    </w:p>
    <w:p>
      <w:pPr>
        <w:pStyle w:val="Heading2"/>
      </w:pPr>
      <w:r>
        <w:t>7.20 modelo_ml</w:t>
      </w:r>
    </w:p>
    <w:p>
      <w:pPr>
        <w:spacing w:after="80"/>
      </w:pPr>
      <w:r>
        <w:rPr>
          <w:rFonts w:ascii="Arial" w:hAnsi="Arial"/>
          <w:b/>
          <w:color w:val="906211"/>
          <w:sz w:val="19"/>
        </w:rPr>
        <w:t>Status: FUTURO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versões de modelos experimentais de previsão/classificação para garantir reprodutibilidade e auditoria.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Pipeline de ciência de dados do próprio HidroSentinela.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id_modelo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VARCHAR(160)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do modelo.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versao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VARCHAR(50)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Versão imutável.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algoritmo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VARCHAR(120)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Algoritmo/técnica.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variaveis_entrada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Features utilizadas.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treinado_em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 do treinamento.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periodo_treino_inicio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Início dos dados de treino.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periodo_treino_fim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Fim dos dados de treino.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metricas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Acurácia, precisão, recall, F1, matriz etc.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artefato_uri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Local do artefato/modelo, sem guardar binário no banco principal.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ativo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Modelo atualmente habilitado.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Combinação nome + versao deve ser única. Métricas devem ser associadas à mesma versão usada na previsão.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UK(nome,versao); índice em ativo.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Tabela futura: não é necessária para validar o MVP.</w:t>
      </w:r>
    </w:p>
    <w:p>
      <w:pPr>
        <w:pStyle w:val="Heading2"/>
      </w:pPr>
      <w:r>
        <w:t>7.21 previsao</w:t>
      </w:r>
    </w:p>
    <w:p>
      <w:pPr>
        <w:spacing w:after="80"/>
      </w:pPr>
      <w:r>
        <w:rPr>
          <w:rFonts w:ascii="Arial" w:hAnsi="Arial"/>
          <w:b/>
          <w:color w:val="906211"/>
          <w:sz w:val="19"/>
        </w:rPr>
        <w:t>Status: FUTURO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Finalidade: </w:t>
      </w:r>
      <w:r>
        <w:rPr>
          <w:rFonts w:ascii="Arial" w:hAnsi="Arial"/>
          <w:i w:val="0"/>
          <w:sz w:val="21"/>
        </w:rPr>
        <w:t>Registrar resultados experimentais de modelos para uma região e horizonte futuro.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Origem dos dados: </w:t>
      </w:r>
      <w:r>
        <w:rPr>
          <w:rFonts w:ascii="Arial" w:hAnsi="Arial"/>
          <w:i w:val="0"/>
          <w:sz w:val="21"/>
        </w:rPr>
        <w:t>Modelos registrados em modelo_ml.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198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Tipo PostgreSQL</w:t>
            </w:r>
          </w:p>
        </w:tc>
        <w:tc>
          <w:tcPr>
            <w:tcW w:type="dxa" w:w="907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Obrig.</w:t>
            </w:r>
          </w:p>
        </w:tc>
        <w:tc>
          <w:tcPr>
            <w:tcW w:type="dxa" w:w="964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Chave</w:t>
            </w:r>
          </w:p>
        </w:tc>
        <w:tc>
          <w:tcPr>
            <w:tcW w:type="dxa" w:w="4762"/>
            <w:vAlign w:val="center"/>
            <w:shd w:fill="E8F1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id_previsao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 IDENTITY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id_modelo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Modelo responsável.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id_regiao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Região prevista.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gerada_em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Momento da geração.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referencia_em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Instante inicial usado pela previsão.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horizonte_minutos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INTEGER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Horizonte futuro.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previsto_para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Instante alvo.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nivel_previsto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BAIXO, MODERADO, ALTO ou MUITO_ALTO.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probabilidade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NUMERIC(5,4)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a 1, se o modelo gerar probabilidade.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explicabilidade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JSONB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Contribuições/features para explicação técnica.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publicavel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 pode ser apresentado ao cidadão.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Regras e restrições: </w:t>
      </w:r>
      <w:r>
        <w:rPr>
          <w:rFonts w:ascii="Arial" w:hAnsi="Arial"/>
          <w:i w:val="0"/>
          <w:sz w:val="21"/>
        </w:rPr>
        <w:t>Toda previsão apresentada deve indicar caráter experimental e horizonte temporal. probabilidade, quando usada, deve ficar entre 0 e 1.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Índices recomendados: </w:t>
      </w:r>
      <w:r>
        <w:rPr>
          <w:rFonts w:ascii="Arial" w:hAnsi="Arial"/>
          <w:i w:val="0"/>
          <w:sz w:val="21"/>
        </w:rPr>
        <w:t>Índice em id_regiao,previsto_para DESC; id_modelo,gerada_em DESC.</w:t>
      </w:r>
    </w:p>
    <w:p>
      <w:pPr>
        <w:spacing w:after="100"/>
        <w:ind w:firstLine="0"/>
        <w:jc w:val="both"/>
      </w:pPr>
      <w:r>
        <w:rPr>
          <w:rFonts w:ascii="Arial" w:hAnsi="Arial"/>
          <w:b/>
          <w:sz w:val="21"/>
        </w:rPr>
        <w:t xml:space="preserve">Observações: </w:t>
      </w:r>
      <w:r>
        <w:rPr>
          <w:rFonts w:ascii="Arial" w:hAnsi="Arial"/>
          <w:i w:val="0"/>
          <w:sz w:val="21"/>
        </w:rPr>
        <w:t>Pode alimentar risco_regiao com origem_calculo=MODELO_EXPERIMENTAL, preservando as duas entidades para auditoria.</w:t>
      </w:r>
    </w:p>
    <w:p>
      <w:pPr>
        <w:pStyle w:val="Heading1"/>
      </w:pPr>
      <w:r>
        <w:t>8. Cardinalidades e relacionamentos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Entidade A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Card.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Entidade B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Regra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municipio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regiao_monitorada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município possui várias regiões monitoradas.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municipio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via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município possui vários trechos de via.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municipio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abrigo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município pode possuir vários abrigos.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municipio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ocorrencia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ocorrência é associada a um município principal.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regiao_monitorada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região pode conter vários pontos.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medicao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ponto produz várias medições ao longo do tempo.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tipo_variavel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medicao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variável aparece em diversas medições.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regiao_monitorada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risco_regiao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região possui histórico de classificações.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risco_regiao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fator_risco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risco é explicado por vários fatores.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alerta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regiao_monitorada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Resolvido por alerta_regiao.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via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situacao_via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trecho possui histórico de condições.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log_auditoria_admin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administrador pode gerar vários eventos de auditoria.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fonte_dados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dado_bruto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fonte gera vários payloads brutos.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fonte_dados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log_integracao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fonte possui várias execuções de coleta.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modelo_ml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previsao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versão de modelo gera várias previsões.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regiao_monitorada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previsao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Uma região pode possuir muitas previsões ao longo do tempo.</w:t>
            </w:r>
          </w:p>
        </w:tc>
      </w:tr>
    </w:tbl>
    <w:p>
      <w:pPr>
        <w:spacing w:after="20"/>
      </w:pPr>
    </w:p>
    <w:p>
      <w:pPr>
        <w:pStyle w:val="Heading1"/>
      </w:pPr>
      <w:r>
        <w:t>9. Fluxo de coleta, normalização e consumo</w:t>
      </w:r>
    </w:p>
    <w:p>
      <w:pPr>
        <w:spacing w:before="60" w:after="120"/>
        <w:ind w:left="340" w:right="340"/>
      </w:pPr>
      <w:r>
        <w:rPr>
          <w:rFonts w:ascii="Consolas" w:hAnsi="Consolas" w:eastAsia="Consolas"/>
          <w:sz w:val="18"/>
        </w:rPr>
        <w:t>FONTE EXTERNA</w:t>
        <w:br/>
        <w:t xml:space="preserve">   │</w:t>
        <w:br/>
        <w:t xml:space="preserve">   ▼</w:t>
        <w:br/>
        <w:t>COLETOR PYTHON</w:t>
        <w:br/>
        <w:t xml:space="preserve">   │</w:t>
        <w:br/>
        <w:t xml:space="preserve">   ├── registra execução ─────────────► log_integracao</w:t>
        <w:br/>
        <w:t xml:space="preserve">   │</w:t>
        <w:br/>
        <w:t xml:space="preserve">   ▼</w:t>
        <w:br/>
        <w:t>dado_bruto (JSONB + hash + origem)</w:t>
        <w:br/>
        <w:t xml:space="preserve">   │</w:t>
        <w:br/>
        <w:t xml:space="preserve">   ▼</w:t>
        <w:br/>
        <w:t>VALIDAÇÃO / CONVERSÃO DE UNIDADES / NORMALIZAÇÃO</w:t>
        <w:br/>
        <w:t xml:space="preserve">   │</w:t>
        <w:br/>
        <w:t xml:space="preserve">   ├──► ponto_monitoramento</w:t>
        <w:br/>
        <w:t xml:space="preserve">   ├──► medicao</w:t>
        <w:br/>
        <w:t xml:space="preserve">   ├──► ocorrencia</w:t>
        <w:br/>
        <w:t xml:space="preserve">   ├──► alerta</w:t>
        <w:br/>
        <w:t xml:space="preserve">   └──► situacao_via / abrigo (quando aplicável)</w:t>
        <w:br/>
        <w:t xml:space="preserve">   │</w:t>
        <w:br/>
        <w:t xml:space="preserve">   ▼</w:t>
        <w:br/>
        <w:t>MOTOR DE RISCO</w:t>
        <w:br/>
        <w:t xml:space="preserve">   ├──► risco_regiao</w:t>
        <w:br/>
        <w:t xml:space="preserve">   └──► fator_risco</w:t>
        <w:br/>
        <w:t xml:space="preserve">   │</w:t>
        <w:br/>
        <w:t xml:space="preserve">   ▼</w:t>
        <w:br/>
        <w:t>API HIDROSENTINELA ─────► APP MOBILE / PAINEL INSTITUCIONAL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O aplicativo nunca deve consultar diretamente todas as fontes externas. Ele consome a API do HidroSentinela, que trabalha sobre dados já normalizados, auditáveis e acompanhados de origem e horário de atualização.</w:t>
      </w:r>
    </w:p>
    <w:p>
      <w:pPr>
        <w:pStyle w:val="Heading1"/>
      </w:pPr>
      <w:r>
        <w:t>10. Regras de qualidade e integridade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Toda medição deve possuir ponto, variável, valor, horário de observação e horário de recebimento.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A mesma medição não deve ser inserida repetidamente; usar a chave lógica ponto + variável + horário.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Medições fora de limites plausíveis não devem ser apagadas automaticamente; devem ser marcadas como SUSPEITO ou INVALIDO e preservadas para auditoria.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Fontes indisponíveis não devem fazer a aplicação reapresentar dados antigos como atuais; a última atualização válida deve ser exibida.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Alertas oficiais e alertas experimentais devem ser diferenciados em nível de banco e interface.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Geometrias inválidas devem ser corrigidas/recusadas na ingestão com ST_IsValid e rotinas de validação PostGIS.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Dados recebidos em fuso diferente devem ser convertidos para UTC no armazenamento.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Unidades externas devem ser convertidas para a unidade canônica definida em tipo_variavel.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Payload bruto deve possuir hash para auditoria e deduplicação.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O aplicativo público é anônimo. A posição atual do cidadão não é armazenada no banco; é utilizada localmente apenas para identificar a região consultada.</w:t>
      </w:r>
    </w:p>
    <w:p>
      <w:pPr>
        <w:pStyle w:val="Heading1"/>
      </w:pPr>
      <w:r>
        <w:t>11. Estratégia de índices e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Tabela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Índices principais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Motivo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regiao_monitorada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GiST(geom), B-tree(id_municipio)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Consultas de ponto-em-polígono e filtros por município.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GiST(geom), UK(id_fonte,codigo_externo)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Busca espacial e deduplicação de estações.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medicao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UK(id_ponto,id_variavel,observado_em), B-tree(observado_em)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Séries temporais e upsert.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ocorrencia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B-tree(id_municipio,data_inicio), GiST(geom)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Histórico por município/região.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risco_regiao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B-tree(id_regiao,calculado_em DESC), status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Encontrar rapidamente o risco atual.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alerta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B-tree(emitido_em,status), GiST(area_geom)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Alertas recentes e sobreposição espacial.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via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GiST(geom)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Camada e proximidade.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situacao_via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B-tree(id_via,inicio_em DESC), status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Condição atual e histórico.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abrigo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GiST(geom), B-tree(status)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Busca de pontos seguros próximos.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dado_bruto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UK(id_fonte,hash_payload), coletado_em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Deduplicação e reprocessamento.</w:t>
            </w:r>
          </w:p>
        </w:tc>
      </w:tr>
    </w:tbl>
    <w:p>
      <w:pPr>
        <w:spacing w:after="20"/>
      </w:pP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Quando medicao e dado_bruto crescerem significativamente, recomenda-se particionamento RANGE mensal por observado_em/coletado_em. Para o protótipo acadêmico, a implementação pode iniciar sem partições.</w:t>
      </w:r>
    </w:p>
    <w:p>
      <w:pPr>
        <w:pStyle w:val="Heading1"/>
      </w:pPr>
      <w:r>
        <w:t>12. Rastreabilidade com os requisitos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Grupo de requisitos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Principais tabelas que dão suporte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Mapa, região, risco e camadas (RF01–RF06)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municipio, regiao_monitorada, risco_regiao, fator_risco, ponto_monitoramento, medicao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Mobilidade, abrigos, geolocalização e favoritos (RF07–RF11)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via, situacao_via, abrigo, regiao_monitorada; favoritos permanecem no armazenamento local do dispositivo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Histórico e linha do tempo (RF12–RF17)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medicao, ocorrencia, risco_regiao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Alertas e orientação (RF18–RF23)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alerta, alerta_regiao, orientacao; não há conta pública nem histórico individual de notificações no banco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Integração e atualização (RF24–RF28)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fonte_dados, dado_bruto, log_integracao, ponto_monitoramento, medicao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Painel institucional (RF29–RF33)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administrador, log_auditoria_admin e tabelas operacionais, principalmente fonte_dados, medicao, risco_regiao, alerta e log_integracao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Machine Learning e previsão futura (RF34–RF38)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modelo_ml, previsao, risco_regiao, fator_risco</w:t>
            </w:r>
          </w:p>
        </w:tc>
      </w:tr>
    </w:tbl>
    <w:p>
      <w:pPr>
        <w:spacing w:after="20"/>
      </w:pPr>
    </w:p>
    <w:p>
      <w:pPr>
        <w:pStyle w:val="Heading1"/>
      </w:pPr>
      <w:r>
        <w:t>13. Ordem recomendada de implementação do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Fase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Tabelas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Objetivo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 — Base geográfica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municipio, regiao_monitorada, fonte_dados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Criar território e catálogo de fontes.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 — Monitoramento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ponto_monitoramento, tipo_variavel, dado_bruto, log_integracao, medicao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Conectar a primeira fonte real e persistir medições.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 — Experiência do cidadão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risco_regiao, fator_risco, orientacao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Suportar mapa, nível de risco e explicação.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 — Histórico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ocorrencia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Adicionar contexto de eventos anteriores.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 — Mobilidade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via, situacao_via, abrigo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Adicionar vias afetadas e pontos seguros conforme fontes disponíveis.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 — Administração e publicação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administrador, log_auditoria_admin, alerta, alerta_regiao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Proteger a gestão interna e registrar ações administrativas. O app público permanece anônimo.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 — Experimental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modelo_ml, previsao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Adicionar previsão própria apenas após existir base histórica suficiente.</w:t>
            </w:r>
          </w:p>
        </w:tc>
      </w:tr>
    </w:tbl>
    <w:p>
      <w:pPr>
        <w:spacing w:after="20"/>
      </w:pPr>
    </w:p>
    <w:p>
      <w:pPr>
        <w:pStyle w:val="Heading1"/>
      </w:pPr>
      <w:r>
        <w:t>14. Decisões que permanecem dependentes da implementação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Os endpoints e contratos específicos de INMET, CEMADEN, SGB/SACE e S2ID/Atlas devem ser homologados antes de escrever os coletores definitivos.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A disponibilidade de informações oficiais em tempo real sobre vias e abrigos depende de dados municipais/estaduais ou parceria institucional; o banco já está preparado, mas não presume que tais feeds existam.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O cálculo definitivo de risco ainda precisa de metodologia documentada. Enquanto isso, risco_regiao pode receber dados simulados ou regras experimentais explicitamente identificadas.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O modelo de Machine Learning não deve ser treinado antes de haver volume e qualidade de dados suficientes e um alvo de treinamento claramente definido.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Rotas seguras reais exigirão motor de roteamento e atualização confiável da situação das vias; o banco fornece os dados necessários, mas não executa o roteamento por si só.</w:t>
      </w:r>
    </w:p>
    <w:p>
      <w:pPr>
        <w:spacing w:after="50"/>
        <w:ind w:left="312" w:hanging="142"/>
      </w:pPr>
      <w:r>
        <w:rPr>
          <w:rFonts w:ascii="Arial" w:hAnsi="Arial"/>
          <w:sz w:val="20"/>
        </w:rPr>
        <w:t>• Se futuramente forem necessárias notificações push sem cadastro, deve-se adicionar uma entidade de inscrição anônima por dispositivo/região. Isso não exige criar tabela de cidadão.</w:t>
      </w:r>
    </w:p>
    <w:p>
      <w:pPr>
        <w:pStyle w:val="Heading1"/>
      </w:pPr>
      <w:r>
        <w:t>15. Estrutura definitiva proposta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A versão 1.1 da modelagem é composta por 21 tabelas: 19 pertencem ao núcleo operacional, integração e administração do projeto e 2 ficam reservadas para a evolução de Machine Learning. O desenho separa claramente dados de origem, dados brutos, dados normalizados, resultados derivados, comunicação pública e administração interna. O aplicativo do cidadão não exige cadastro e não possui entidade de usuário no banco. Essa separação permite que o projeto comece pequeno — por exemplo, integrando apenas uma fonte meteorológica — sem comprometer a arquitetura necessária para histórico, mapa, alertas, mobilidade ou previsões futuras.</w:t>
      </w:r>
    </w:p>
    <w:p>
      <w:pPr>
        <w:spacing w:after="100"/>
        <w:ind w:firstLine="0"/>
        <w:jc w:val="both"/>
      </w:pPr>
      <w:r>
        <w:rPr>
          <w:rFonts w:ascii="Arial" w:hAnsi="Arial"/>
          <w:i w:val="0"/>
          <w:sz w:val="21"/>
        </w:rPr>
        <w:t>O próximo passo recomendado é transformar este dicionário em um DER gráfico e, em seguida, criar o script físico PostgreSQL/PostGIS com CREATE TABLE, chaves, CHECK constraints, índices e dados iniciais de catálogo.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7"/>
      </w:rPr>
      <w:t>HidroSentinela — Modelagem do Banco de Dados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3E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F6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C5B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03E5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