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F6036" w:rsidRPr="00691BDD" w:rsidRDefault="0075023A">
      <w:pPr>
        <w:jc w:val="center"/>
        <w:rPr>
          <w:rFonts w:cs="Arial"/>
        </w:rPr>
      </w:pPr>
      <w:r w:rsidRPr="00691BDD">
        <w:rPr>
          <w:rFonts w:cs="Arial"/>
          <w:b/>
        </w:rPr>
        <w:t>SISTEMA DE MONITORAMENTO DE ENCHENTES NO ESPÍRITO SANTO: UMA PROPOSTA INTEGRADA DE MONITORAMENTO, ANÁLISE DE RISCO E VISUALIZAÇÃO GEOGRÁFICA</w:t>
      </w:r>
    </w:p>
    <w:p w:rsidR="004F6036" w:rsidRPr="00691BDD" w:rsidRDefault="0075023A">
      <w:pPr>
        <w:spacing w:after="240"/>
        <w:jc w:val="center"/>
        <w:rPr>
          <w:rFonts w:cs="Arial"/>
        </w:rPr>
      </w:pPr>
      <w:r w:rsidRPr="00691BDD">
        <w:rPr>
          <w:rFonts w:cs="Arial"/>
          <w:i/>
        </w:rPr>
        <w:t xml:space="preserve">FLOOD MONITORING SYSTEM IN ESPÍRITO SANTO: </w:t>
      </w:r>
      <w:r w:rsidRPr="00691BDD">
        <w:rPr>
          <w:rFonts w:cs="Arial"/>
          <w:i/>
        </w:rPr>
        <w:t>AN INTEGRATED PROPOSAL FOR MONITORING, RISK ANALYSIS AND GEOGRAPHIC VISUALIZATION</w:t>
      </w:r>
    </w:p>
    <w:p w:rsidR="004F6036" w:rsidRPr="00691BDD" w:rsidRDefault="0075023A">
      <w:pPr>
        <w:spacing w:after="0"/>
        <w:jc w:val="center"/>
        <w:rPr>
          <w:rFonts w:cs="Arial"/>
        </w:rPr>
      </w:pPr>
      <w:r w:rsidRPr="00691BDD">
        <w:rPr>
          <w:rFonts w:cs="Arial"/>
        </w:rPr>
        <w:t>Arthur Candido Pimentel</w:t>
      </w:r>
    </w:p>
    <w:p w:rsidR="004F6036" w:rsidRPr="00691BDD" w:rsidRDefault="0075023A">
      <w:pPr>
        <w:spacing w:after="0"/>
        <w:jc w:val="center"/>
        <w:rPr>
          <w:rFonts w:cs="Arial"/>
        </w:rPr>
      </w:pPr>
      <w:r w:rsidRPr="00691BDD">
        <w:rPr>
          <w:rFonts w:cs="Arial"/>
        </w:rPr>
        <w:t>Gabriel Gonçalves Rodrigues</w:t>
      </w:r>
    </w:p>
    <w:p w:rsidR="004F6036" w:rsidRPr="00691BDD" w:rsidRDefault="0075023A">
      <w:pPr>
        <w:spacing w:after="0"/>
        <w:jc w:val="center"/>
        <w:rPr>
          <w:rFonts w:cs="Arial"/>
        </w:rPr>
      </w:pPr>
      <w:proofErr w:type="spellStart"/>
      <w:r w:rsidRPr="00691BDD">
        <w:rPr>
          <w:rFonts w:cs="Arial"/>
        </w:rPr>
        <w:t>Ismiler</w:t>
      </w:r>
      <w:proofErr w:type="spellEnd"/>
      <w:r w:rsidRPr="00691BDD">
        <w:rPr>
          <w:rFonts w:cs="Arial"/>
        </w:rPr>
        <w:t xml:space="preserve"> </w:t>
      </w:r>
      <w:proofErr w:type="spellStart"/>
      <w:r w:rsidRPr="00691BDD">
        <w:rPr>
          <w:rFonts w:cs="Arial"/>
        </w:rPr>
        <w:t>Gregorio</w:t>
      </w:r>
      <w:proofErr w:type="spellEnd"/>
    </w:p>
    <w:p w:rsidR="004F6036" w:rsidRPr="00691BDD" w:rsidRDefault="0075023A">
      <w:pPr>
        <w:spacing w:after="0"/>
        <w:jc w:val="center"/>
        <w:rPr>
          <w:rFonts w:cs="Arial"/>
        </w:rPr>
      </w:pPr>
      <w:r w:rsidRPr="00691BDD">
        <w:rPr>
          <w:rFonts w:cs="Arial"/>
        </w:rPr>
        <w:t>Loys Lane Loyola de Aguiar</w:t>
      </w:r>
    </w:p>
    <w:p w:rsidR="004F6036" w:rsidRDefault="0075023A">
      <w:pPr>
        <w:spacing w:after="0"/>
        <w:jc w:val="center"/>
        <w:rPr>
          <w:rFonts w:cs="Arial"/>
        </w:rPr>
      </w:pPr>
      <w:r w:rsidRPr="00691BDD">
        <w:rPr>
          <w:rFonts w:cs="Arial"/>
        </w:rPr>
        <w:t>Phablo Escobar Ramos Correia</w:t>
      </w:r>
    </w:p>
    <w:p w:rsidR="00691BDD" w:rsidRPr="00691BDD" w:rsidRDefault="00691BDD">
      <w:pPr>
        <w:spacing w:after="0"/>
        <w:jc w:val="center"/>
        <w:rPr>
          <w:rFonts w:cs="Arial"/>
        </w:rPr>
      </w:pPr>
    </w:p>
    <w:p w:rsidR="004F6036" w:rsidRPr="00691BDD" w:rsidRDefault="0075023A">
      <w:pPr>
        <w:spacing w:after="240"/>
        <w:jc w:val="left"/>
        <w:rPr>
          <w:rFonts w:cs="Arial"/>
        </w:rPr>
      </w:pPr>
      <w:r w:rsidRPr="00691BDD">
        <w:rPr>
          <w:rFonts w:cs="Arial"/>
        </w:rPr>
        <w:t xml:space="preserve">Centro Universitário Salesiano – </w:t>
      </w:r>
      <w:proofErr w:type="spellStart"/>
      <w:r w:rsidRPr="00691BDD">
        <w:rPr>
          <w:rFonts w:cs="Arial"/>
        </w:rPr>
        <w:t>UniSa</w:t>
      </w:r>
      <w:r w:rsidRPr="00691BDD">
        <w:rPr>
          <w:rFonts w:cs="Arial"/>
        </w:rPr>
        <w:t>les</w:t>
      </w:r>
      <w:proofErr w:type="spellEnd"/>
      <w:r w:rsidRPr="00691BDD">
        <w:rPr>
          <w:rFonts w:cs="Arial"/>
        </w:rPr>
        <w:t>, Vitória/ES, Brasil.</w:t>
      </w:r>
      <w:r w:rsidRPr="00691BDD">
        <w:rPr>
          <w:rFonts w:cs="Arial"/>
        </w:rPr>
        <w:t xml:space="preserve"> </w:t>
      </w:r>
    </w:p>
    <w:p w:rsidR="004F6036" w:rsidRPr="00691BDD" w:rsidRDefault="0075023A">
      <w:pPr>
        <w:rPr>
          <w:rFonts w:cs="Arial"/>
        </w:rPr>
      </w:pPr>
      <w:r w:rsidRPr="00691BDD">
        <w:rPr>
          <w:rFonts w:cs="Arial"/>
          <w:b/>
        </w:rPr>
        <w:t xml:space="preserve">RESUMO: </w:t>
      </w:r>
      <w:r w:rsidRPr="00691BDD">
        <w:rPr>
          <w:rFonts w:cs="Arial"/>
        </w:rPr>
        <w:t>As enchentes e inundações representam desafios para a prevenção de desastres e para a tomada de decisão, especialmente quando informações meteorológicas e hidrológicas estão distribuída</w:t>
      </w:r>
      <w:r w:rsidRPr="00691BDD">
        <w:rPr>
          <w:rFonts w:cs="Arial"/>
        </w:rPr>
        <w:t>s em diferentes fontes. Este artigo apresenta uma proposta de sistema de monitoramento de enchentes voltada ao estado do Espírito Santo, fundamentada na análise de três referências de soluções existentes: o projeto iFAST, liderado pelo CEMADEN; o Sistema d</w:t>
      </w:r>
      <w:r w:rsidRPr="00691BDD">
        <w:rPr>
          <w:rFonts w:cs="Arial"/>
        </w:rPr>
        <w:t>e Alerta de Eventos Críticos (SACE), do Serviço Geológico do Brasil; e o IOTFlood, solução baseada em Internet das Coisas para monitoramento em tempo real. A metodologia adotada é de natureza aplicada e exploratória, baseada em pesquisa bibliográfica e aná</w:t>
      </w:r>
      <w:r w:rsidRPr="00691BDD">
        <w:rPr>
          <w:rFonts w:cs="Arial"/>
        </w:rPr>
        <w:t>lise comparativa das soluções. Como resultado, propõe-se uma aplicação web capaz de integrar dados meteorológicos e hidrológicos, apresentar áreas de risco em mapa, consultar históricos regionais e disponibilizar estimativas experimentais de risco em difer</w:t>
      </w:r>
      <w:r w:rsidRPr="00691BDD">
        <w:rPr>
          <w:rFonts w:cs="Arial"/>
        </w:rPr>
        <w:t>entes horizontes de previsão. A proposta busca atuar como ferramenta complementar de análise e apoio à decisão, sem substituir os sistemas oficiais de alerta.</w:t>
      </w:r>
    </w:p>
    <w:p w:rsidR="004F6036" w:rsidRPr="00691BDD" w:rsidRDefault="0075023A">
      <w:pPr>
        <w:spacing w:after="240"/>
        <w:rPr>
          <w:rFonts w:cs="Arial"/>
        </w:rPr>
      </w:pPr>
      <w:r w:rsidRPr="00691BDD">
        <w:rPr>
          <w:rFonts w:cs="Arial"/>
        </w:rPr>
        <w:t>Palavras-chave: Enchentes; Monitoramento; Sistemas De Alerta; Internet Das Coisas; Inteligência A</w:t>
      </w:r>
      <w:r w:rsidRPr="00691BDD">
        <w:rPr>
          <w:rFonts w:cs="Arial"/>
        </w:rPr>
        <w:t>rtificial.</w:t>
      </w:r>
    </w:p>
    <w:p w:rsidR="004F6036" w:rsidRPr="00691BDD" w:rsidRDefault="0075023A">
      <w:pPr>
        <w:rPr>
          <w:rFonts w:cs="Arial"/>
        </w:rPr>
      </w:pPr>
      <w:r w:rsidRPr="00691BDD">
        <w:rPr>
          <w:rFonts w:cs="Arial"/>
          <w:b/>
        </w:rPr>
        <w:t xml:space="preserve">ABSTRACT: </w:t>
      </w:r>
      <w:r w:rsidRPr="00691BDD">
        <w:rPr>
          <w:rFonts w:cs="Arial"/>
        </w:rPr>
        <w:t>Floods and inundations pose challenges for disaster prevention and decision-making, especially when meteorological and hydrological information is distributed across different data sources. This paper presents a proposal for a flood mo</w:t>
      </w:r>
      <w:r w:rsidRPr="00691BDD">
        <w:rPr>
          <w:rFonts w:cs="Arial"/>
        </w:rPr>
        <w:t xml:space="preserve">nitoring system focused on the state of Espírito Santo, based on the analysis of three existing solutions: the iFAST project, led by CEMADEN; the Critical Events Alert System (SACE), developed by the Brazilian Geological Service; and IOTFlood, an Internet </w:t>
      </w:r>
      <w:r w:rsidRPr="00691BDD">
        <w:rPr>
          <w:rFonts w:cs="Arial"/>
        </w:rPr>
        <w:t>of Things solution for real-time monitoring. The methodology is applied and exploratory, based on bibliographic research and comparative analysis of the selected solutions. As a result, a web application is proposed to integrate meteorological and hydrolog</w:t>
      </w:r>
      <w:r w:rsidRPr="00691BDD">
        <w:rPr>
          <w:rFonts w:cs="Arial"/>
        </w:rPr>
        <w:t>ical data, display risk areas on an interactive map, provide regional historical information, and present experimental risk estimates for different forecast horizons. The proposal is intended as a complementary tool for analysis and decision support and do</w:t>
      </w:r>
      <w:r w:rsidRPr="00691BDD">
        <w:rPr>
          <w:rFonts w:cs="Arial"/>
        </w:rPr>
        <w:t>es not replace official warning systems.</w:t>
      </w:r>
    </w:p>
    <w:p w:rsidR="004F6036" w:rsidRPr="00691BDD" w:rsidRDefault="0075023A">
      <w:pPr>
        <w:spacing w:after="240"/>
        <w:rPr>
          <w:rFonts w:cs="Arial"/>
        </w:rPr>
      </w:pPr>
      <w:r w:rsidRPr="00691BDD">
        <w:rPr>
          <w:rFonts w:cs="Arial"/>
        </w:rPr>
        <w:t>Keywords: Floods; Monitoring; Alert Systems; Internet Of Things; Artificial Intelligence.</w:t>
      </w:r>
    </w:p>
    <w:p w:rsidR="004F6036" w:rsidRPr="00691BDD" w:rsidRDefault="0075023A">
      <w:pPr>
        <w:jc w:val="left"/>
        <w:rPr>
          <w:rFonts w:cs="Arial"/>
        </w:rPr>
      </w:pPr>
      <w:r w:rsidRPr="00691BDD">
        <w:rPr>
          <w:rFonts w:cs="Arial"/>
          <w:b/>
        </w:rPr>
        <w:lastRenderedPageBreak/>
        <w:t>1 INTRODUÇÃO</w:t>
      </w:r>
    </w:p>
    <w:p w:rsidR="004F6036" w:rsidRPr="00691BDD" w:rsidRDefault="0075023A">
      <w:pPr>
        <w:rPr>
          <w:rFonts w:cs="Arial"/>
        </w:rPr>
      </w:pPr>
      <w:r w:rsidRPr="00691BDD">
        <w:rPr>
          <w:rFonts w:cs="Arial"/>
        </w:rPr>
        <w:t>Eventos hidrológicos extremos exigem capacidade de monitoramento, interpretação de dados e preparação para reduz</w:t>
      </w:r>
      <w:r w:rsidRPr="00691BDD">
        <w:rPr>
          <w:rFonts w:cs="Arial"/>
        </w:rPr>
        <w:t xml:space="preserve">ir impactos sobre a população e a infraestrutura. Nesse contexto, a utilização de tecnologias de informação permite reunir dados provenientes de diferentes fontes e transformá-los em informações mais acessíveis para análise e tomada de decisão. O problema </w:t>
      </w:r>
      <w:r w:rsidRPr="00691BDD">
        <w:rPr>
          <w:rFonts w:cs="Arial"/>
        </w:rPr>
        <w:t>torna-se especialmente relevante quando dados de chuva, níveis de rios, previsões meteorológicas e registros históricos são disponibilizados de forma distribuída.</w:t>
      </w:r>
    </w:p>
    <w:p w:rsidR="004F6036" w:rsidRPr="00691BDD" w:rsidRDefault="0075023A">
      <w:pPr>
        <w:rPr>
          <w:rFonts w:cs="Arial"/>
        </w:rPr>
      </w:pPr>
      <w:r w:rsidRPr="00691BDD">
        <w:rPr>
          <w:rFonts w:cs="Arial"/>
        </w:rPr>
        <w:t xml:space="preserve">No Brasil, diferentes iniciativas demonstram a importância da integração entre monitoramento </w:t>
      </w:r>
      <w:r w:rsidRPr="00691BDD">
        <w:rPr>
          <w:rFonts w:cs="Arial"/>
        </w:rPr>
        <w:t xml:space="preserve">hidrometeorológico e tecnologias computacionais. O projeto iFAST, liderado pelo Centro Nacional de Monitoramento e Alertas de Desastres Naturais (CEMADEN), investiga a combinação de técnicas tradicionais, meteorologia, nowcasting e Inteligência Artificial </w:t>
      </w:r>
      <w:r w:rsidRPr="00691BDD">
        <w:rPr>
          <w:rFonts w:cs="Arial"/>
        </w:rPr>
        <w:t>para aperfeiçoar alertas de enxurradas e ampliar a resolução espacial e temporal das previsões. Entre os objetivos apresentados está a possibilidade de produzir estimativas mais localizadas e com diferentes horizontes de previsão (CEMADEN, 2026).</w:t>
      </w:r>
    </w:p>
    <w:p w:rsidR="004F6036" w:rsidRPr="00691BDD" w:rsidRDefault="0075023A">
      <w:pPr>
        <w:rPr>
          <w:rFonts w:cs="Arial"/>
        </w:rPr>
      </w:pPr>
      <w:r w:rsidRPr="00691BDD">
        <w:rPr>
          <w:rFonts w:cs="Arial"/>
        </w:rPr>
        <w:t>Outra ref</w:t>
      </w:r>
      <w:r w:rsidRPr="00691BDD">
        <w:rPr>
          <w:rFonts w:cs="Arial"/>
        </w:rPr>
        <w:t>erência é o Sistema de Alerta de Eventos Críticos (SACE), desenvolvido pelo Serviço Geológico do Brasil (SGB), que reúne informações de monitoramento automático de chuvas e níveis de rios, mapas de risco, boletins e alertas. A plataforma utiliza dados de e</w:t>
      </w:r>
      <w:r w:rsidRPr="00691BDD">
        <w:rPr>
          <w:rFonts w:cs="Arial"/>
        </w:rPr>
        <w:t>stações hidrometeorológicas e modelos hidrológicos, além de considerar cotas de referência associadas aos impactos observados nos municípios (Serviço Geológico do Brasil, 2026).</w:t>
      </w:r>
    </w:p>
    <w:p w:rsidR="004F6036" w:rsidRPr="00691BDD" w:rsidRDefault="0075023A">
      <w:pPr>
        <w:rPr>
          <w:rFonts w:cs="Arial"/>
        </w:rPr>
      </w:pPr>
      <w:r w:rsidRPr="00691BDD">
        <w:rPr>
          <w:rFonts w:cs="Arial"/>
        </w:rPr>
        <w:t xml:space="preserve">No campo das soluções computacionais aplicadas ao monitoramento, o IOTFlood </w:t>
      </w:r>
      <w:r w:rsidRPr="00691BDD">
        <w:rPr>
          <w:rFonts w:cs="Arial"/>
        </w:rPr>
        <w:t xml:space="preserve">apresenta uma plataforma de hardware e software baseada em Internet das Coisas para acompanhar condições dos rios e gerar alertas em tempo real. O estudo foi desenvolvido como pesquisa aplicada e utilizou Design Science Research Methodology, com avaliação </w:t>
      </w:r>
      <w:r w:rsidRPr="00691BDD">
        <w:rPr>
          <w:rFonts w:cs="Arial"/>
        </w:rPr>
        <w:t>por experimentos em laboratório e em ambiente natural (Vital; Cunha; Vieira, 2020). Essas iniciativas mostram que o problema pode ser abordado por diferentes perspectivas, envolvendo sensores, integração de dados, modelos de previsão, sistemas web e mecani</w:t>
      </w:r>
      <w:r w:rsidRPr="00691BDD">
        <w:rPr>
          <w:rFonts w:cs="Arial"/>
        </w:rPr>
        <w:t>smos de alerta.</w:t>
      </w:r>
    </w:p>
    <w:p w:rsidR="004F6036" w:rsidRPr="00691BDD" w:rsidRDefault="0075023A">
      <w:pPr>
        <w:rPr>
          <w:rFonts w:cs="Arial"/>
        </w:rPr>
      </w:pPr>
      <w:r w:rsidRPr="00691BDD">
        <w:rPr>
          <w:rFonts w:cs="Arial"/>
        </w:rPr>
        <w:t>No contexto do Espírito Santo, este trabalho parte da necessidade de estruturar uma proposta que combine essas perspectivas em uma aplicação voltada ao monitoramento e à visualização de risco. A ideia não se limita ao envio de notificações:</w:t>
      </w:r>
      <w:r w:rsidRPr="00691BDD">
        <w:rPr>
          <w:rFonts w:cs="Arial"/>
        </w:rPr>
        <w:t xml:space="preserve"> pretende-se disponibilizar um mapa interativo, informações atuais, histórico de ocorrências e variáveis relacionadas à estimativa de risco, permitindo que usuários compreendam a situação de determinada região.</w:t>
      </w:r>
    </w:p>
    <w:p w:rsidR="004F6036" w:rsidRPr="00691BDD" w:rsidRDefault="0075023A">
      <w:pPr>
        <w:rPr>
          <w:rFonts w:cs="Arial"/>
        </w:rPr>
      </w:pPr>
      <w:r w:rsidRPr="00691BDD">
        <w:rPr>
          <w:rFonts w:cs="Arial"/>
        </w:rPr>
        <w:t>O objetivo deste artigo é apresentar e fundam</w:t>
      </w:r>
      <w:r w:rsidRPr="00691BDD">
        <w:rPr>
          <w:rFonts w:cs="Arial"/>
        </w:rPr>
        <w:t>entar uma proposta de sistema web para monitoramento de enchentes no Espírito Santo, tomando como referência o iFAST, o SACE e o IOTFlood, e definir uma arquitetura conceitual capaz de integrar dados meteorológicos e hidrológicos, análise experimental de r</w:t>
      </w:r>
      <w:r w:rsidRPr="00691BDD">
        <w:rPr>
          <w:rFonts w:cs="Arial"/>
        </w:rPr>
        <w:t>isco, visualização geográfica e histórico regional como apoio complementar à prevenção e à tomada de decisão.</w:t>
      </w:r>
    </w:p>
    <w:p w:rsidR="004F6036" w:rsidRPr="00691BDD" w:rsidRDefault="0075023A">
      <w:pPr>
        <w:jc w:val="left"/>
        <w:rPr>
          <w:rFonts w:cs="Arial"/>
        </w:rPr>
      </w:pPr>
      <w:r w:rsidRPr="00691BDD">
        <w:rPr>
          <w:rFonts w:cs="Arial"/>
          <w:b/>
        </w:rPr>
        <w:t>2 REVISÃO DE LITERATURA</w:t>
      </w:r>
    </w:p>
    <w:p w:rsidR="004F6036" w:rsidRPr="00691BDD" w:rsidRDefault="0075023A">
      <w:pPr>
        <w:rPr>
          <w:rFonts w:cs="Arial"/>
        </w:rPr>
      </w:pPr>
      <w:r w:rsidRPr="00691BDD">
        <w:rPr>
          <w:rFonts w:cs="Arial"/>
          <w:b/>
        </w:rPr>
        <w:t>2.1 MONITORAMENTO E PREVISÃO DE EVENTOS HIDROLÓGICOS</w:t>
      </w:r>
    </w:p>
    <w:p w:rsidR="004F6036" w:rsidRPr="00691BDD" w:rsidRDefault="0075023A">
      <w:pPr>
        <w:rPr>
          <w:rFonts w:cs="Arial"/>
        </w:rPr>
      </w:pPr>
      <w:r w:rsidRPr="00691BDD">
        <w:rPr>
          <w:rFonts w:cs="Arial"/>
        </w:rPr>
        <w:t>O monitoramento de eventos hidrológicos depende da observação contínu</w:t>
      </w:r>
      <w:r w:rsidRPr="00691BDD">
        <w:rPr>
          <w:rFonts w:cs="Arial"/>
        </w:rPr>
        <w:t xml:space="preserve">a de variáveis capazes de representar a evolução das condições atmosféricas e dos corpos </w:t>
      </w:r>
      <w:r w:rsidRPr="00691BDD">
        <w:rPr>
          <w:rFonts w:cs="Arial"/>
        </w:rPr>
        <w:lastRenderedPageBreak/>
        <w:t>d’água. No SACE, as informações são provenientes de estações automáticas que possuem sensores de nível e pluviômetros, com transmissão dos dados para as salas de monit</w:t>
      </w:r>
      <w:r w:rsidRPr="00691BDD">
        <w:rPr>
          <w:rFonts w:cs="Arial"/>
        </w:rPr>
        <w:t>oramento. Os dados são recebidos, consistidos e processados por modelos hidrológicos, sendo posteriormente consolidados em boletins de monitoramento e, quando necessário, em boletins de alerta (Serviço Geológico do Brasil, 2026).</w:t>
      </w:r>
    </w:p>
    <w:p w:rsidR="004F6036" w:rsidRPr="00691BDD" w:rsidRDefault="0075023A">
      <w:pPr>
        <w:rPr>
          <w:rFonts w:cs="Arial"/>
        </w:rPr>
      </w:pPr>
      <w:r w:rsidRPr="00691BDD">
        <w:rPr>
          <w:rFonts w:cs="Arial"/>
        </w:rPr>
        <w:t>Esse funcionamento evidenc</w:t>
      </w:r>
      <w:r w:rsidRPr="00691BDD">
        <w:rPr>
          <w:rFonts w:cs="Arial"/>
        </w:rPr>
        <w:t>ia que o monitoramento não consiste apenas na coleta de uma variável isolada. A interpretação do risco depende da combinação entre observações, modelos e conhecimento dos impactos locais. Um dos elementos utilizados pelo SACE são as chamadas cotas de refer</w:t>
      </w:r>
      <w:r w:rsidRPr="00691BDD">
        <w:rPr>
          <w:rFonts w:cs="Arial"/>
        </w:rPr>
        <w:t>ência, que relacionam níveis dos rios a diferentes possibilidades de impacto, incluindo cota de atenção, cota de alerta, cota de inundação e cota de inundação severa (Serviço Geológico do Brasil, 2026).</w:t>
      </w:r>
    </w:p>
    <w:p w:rsidR="004F6036" w:rsidRPr="00691BDD" w:rsidRDefault="0075023A">
      <w:pPr>
        <w:rPr>
          <w:rFonts w:cs="Arial"/>
        </w:rPr>
      </w:pPr>
      <w:r w:rsidRPr="00691BDD">
        <w:rPr>
          <w:rFonts w:cs="Arial"/>
        </w:rPr>
        <w:t>Para uma aplicação acadêmica voltada ao Espírito Sant</w:t>
      </w:r>
      <w:r w:rsidRPr="00691BDD">
        <w:rPr>
          <w:rFonts w:cs="Arial"/>
        </w:rPr>
        <w:t>o, essa abordagem sugere que o sistema deve armazenar e apresentar não apenas o valor instantâneo de uma medição, mas também sua evolução, sua relação com referências locais e seu contexto histórico. Dessa forma, a interface pode apoiar a interpretação dos</w:t>
      </w:r>
      <w:r w:rsidRPr="00691BDD">
        <w:rPr>
          <w:rFonts w:cs="Arial"/>
        </w:rPr>
        <w:t xml:space="preserve"> dados em vez de apenas reproduzir valores de sensores.</w:t>
      </w:r>
    </w:p>
    <w:p w:rsidR="004F6036" w:rsidRPr="00691BDD" w:rsidRDefault="0075023A">
      <w:pPr>
        <w:rPr>
          <w:rFonts w:cs="Arial"/>
        </w:rPr>
      </w:pPr>
      <w:r w:rsidRPr="00691BDD">
        <w:rPr>
          <w:rFonts w:cs="Arial"/>
          <w:b/>
        </w:rPr>
        <w:t>2.2 INTELIGÊNCIA ARTIFICIAL, NOWCASTING E PREVISÃO LOCALIZADA</w:t>
      </w:r>
    </w:p>
    <w:p w:rsidR="004F6036" w:rsidRPr="00691BDD" w:rsidRDefault="0075023A">
      <w:pPr>
        <w:rPr>
          <w:rFonts w:cs="Arial"/>
        </w:rPr>
      </w:pPr>
      <w:r w:rsidRPr="00691BDD">
        <w:rPr>
          <w:rFonts w:cs="Arial"/>
        </w:rPr>
        <w:t>O projeto iFAST representa uma evolução da abordagem tradicional de alertas ao investigar o uso combinado de Inteligência Artificial e dad</w:t>
      </w:r>
      <w:r w:rsidRPr="00691BDD">
        <w:rPr>
          <w:rFonts w:cs="Arial"/>
        </w:rPr>
        <w:t>os meteorológicos. Segundo o CEMADEN (2026), uma das frentes busca ampliar os alertas de escalas mais amplas, como uma cidade, para áreas menores, como bairros e regiões específicas, utilizando dados de nowcasting e meteorologia. A iniciativa também consid</w:t>
      </w:r>
      <w:r w:rsidRPr="00691BDD">
        <w:rPr>
          <w:rFonts w:cs="Arial"/>
        </w:rPr>
        <w:t>era diferentes horizontes de previsão, com pesquisas voltadas ao monitoramento de enchentes rápidas em tempo real.</w:t>
      </w:r>
    </w:p>
    <w:p w:rsidR="004F6036" w:rsidRPr="00691BDD" w:rsidRDefault="0075023A">
      <w:pPr>
        <w:rPr>
          <w:rFonts w:cs="Arial"/>
        </w:rPr>
      </w:pPr>
      <w:r w:rsidRPr="00691BDD">
        <w:rPr>
          <w:rFonts w:cs="Arial"/>
        </w:rPr>
        <w:t>Outro aspecto relevante do iFAST é a explicabilidade dos modelos. O projeto busca compreender e comunicar os fatores que contribuem para as p</w:t>
      </w:r>
      <w:r w:rsidRPr="00691BDD">
        <w:rPr>
          <w:rFonts w:cs="Arial"/>
        </w:rPr>
        <w:t>revisões, reduzindo a característica de caixa-preta associada a determinados algoritmos de Inteligência Artificial. Essa preocupação é relevante para sistemas de risco, pois uma previsão precisa ser acompanhada de informações que permitam ao usuário compre</w:t>
      </w:r>
      <w:r w:rsidRPr="00691BDD">
        <w:rPr>
          <w:rFonts w:cs="Arial"/>
        </w:rPr>
        <w:t>ender sua origem e suas limitações (CEMADEN, 2026).</w:t>
      </w:r>
    </w:p>
    <w:p w:rsidR="004F6036" w:rsidRPr="00691BDD" w:rsidRDefault="0075023A">
      <w:pPr>
        <w:rPr>
          <w:rFonts w:cs="Arial"/>
        </w:rPr>
      </w:pPr>
      <w:r w:rsidRPr="00691BDD">
        <w:rPr>
          <w:rFonts w:cs="Arial"/>
        </w:rPr>
        <w:t>A proposta deste trabalho incorpora esse princípio ao prever que a aplicação apresente, além do nível de risco, as principais informações utilizadas na estimativa. Assim, uma consulta poderá apresentar ch</w:t>
      </w:r>
      <w:r w:rsidRPr="00691BDD">
        <w:rPr>
          <w:rFonts w:cs="Arial"/>
        </w:rPr>
        <w:t>uva acumulada, nível do rio, tendência de variação, horizonte da previsão e registros históricos relacionados à região.</w:t>
      </w:r>
    </w:p>
    <w:p w:rsidR="004F6036" w:rsidRPr="00691BDD" w:rsidRDefault="0075023A">
      <w:pPr>
        <w:rPr>
          <w:rFonts w:cs="Arial"/>
        </w:rPr>
      </w:pPr>
      <w:r w:rsidRPr="00691BDD">
        <w:rPr>
          <w:rFonts w:cs="Arial"/>
          <w:b/>
        </w:rPr>
        <w:t>2.3 INTERNET DAS COISAS E MONITORAMENTO EM TEMPO REAL</w:t>
      </w:r>
    </w:p>
    <w:p w:rsidR="004F6036" w:rsidRPr="00691BDD" w:rsidRDefault="0075023A">
      <w:pPr>
        <w:rPr>
          <w:rFonts w:cs="Arial"/>
        </w:rPr>
      </w:pPr>
      <w:r w:rsidRPr="00691BDD">
        <w:rPr>
          <w:rFonts w:cs="Arial"/>
        </w:rPr>
        <w:t>O IOTFlood demonstra outra possibilidade de aplicação da computação ao problema da</w:t>
      </w:r>
      <w:r w:rsidRPr="00691BDD">
        <w:rPr>
          <w:rFonts w:cs="Arial"/>
        </w:rPr>
        <w:t>s enchentes. Vital, Cunha e Vieira (2020) apresentam uma plataforma de hardware e software que utiliza Internet das Coisas para monitoramento em tempo real, destacando a importância de reduzir a latência entre a ocorrência de alterações nas condições dos r</w:t>
      </w:r>
      <w:r w:rsidRPr="00691BDD">
        <w:rPr>
          <w:rFonts w:cs="Arial"/>
        </w:rPr>
        <w:t>ios e sua percepção pelo sistema. A proposta utiliza sensores e comunicação para produzir informações sobre a situação dos rios e gerar alertas.</w:t>
      </w:r>
    </w:p>
    <w:p w:rsidR="004F6036" w:rsidRPr="00691BDD" w:rsidRDefault="0075023A">
      <w:pPr>
        <w:rPr>
          <w:rFonts w:cs="Arial"/>
        </w:rPr>
      </w:pPr>
      <w:r w:rsidRPr="00691BDD">
        <w:rPr>
          <w:rFonts w:cs="Arial"/>
        </w:rPr>
        <w:t>Além da contribuição tecnológica, o trabalho é relevante por adotar uma pesquisa aplicada orientada à construçã</w:t>
      </w:r>
      <w:r w:rsidRPr="00691BDD">
        <w:rPr>
          <w:rFonts w:cs="Arial"/>
        </w:rPr>
        <w:t xml:space="preserve">o e avaliação de um artefato. A utilização de Design Science Research Methodology evidencia a possibilidade de estruturar projetos de </w:t>
      </w:r>
      <w:r w:rsidRPr="00691BDD">
        <w:rPr>
          <w:rFonts w:cs="Arial"/>
        </w:rPr>
        <w:lastRenderedPageBreak/>
        <w:t>Sistemas de Informação a partir da identificação de um problema, construção de uma solução e avaliação do artefato produzi</w:t>
      </w:r>
      <w:r w:rsidRPr="00691BDD">
        <w:rPr>
          <w:rFonts w:cs="Arial"/>
        </w:rPr>
        <w:t>do (Vital; Cunha; Vieira, 2020).</w:t>
      </w:r>
    </w:p>
    <w:p w:rsidR="004F6036" w:rsidRPr="00691BDD" w:rsidRDefault="0075023A">
      <w:pPr>
        <w:rPr>
          <w:rFonts w:cs="Arial"/>
        </w:rPr>
      </w:pPr>
      <w:r w:rsidRPr="00691BDD">
        <w:rPr>
          <w:rFonts w:cs="Arial"/>
        </w:rPr>
        <w:t>No projeto proposto para o Espírito Santo, a Internet das Coisas não precisa ser incorporada inicialmente por meio da instalação de uma nova rede de sensores. Como o objetivo é desenvolver um protótipo acadêmico, a primeira</w:t>
      </w:r>
      <w:r w:rsidRPr="00691BDD">
        <w:rPr>
          <w:rFonts w:cs="Arial"/>
        </w:rPr>
        <w:t xml:space="preserve"> versão pode trabalhar com bases públicas existentes, mantendo a possibilidade de integração futura com sensores próprios ou fontes adicionais.</w:t>
      </w:r>
    </w:p>
    <w:p w:rsidR="004F6036" w:rsidRPr="00691BDD" w:rsidRDefault="0075023A">
      <w:pPr>
        <w:rPr>
          <w:rFonts w:cs="Arial"/>
        </w:rPr>
      </w:pPr>
      <w:r w:rsidRPr="00691BDD">
        <w:rPr>
          <w:rFonts w:cs="Arial"/>
          <w:b/>
        </w:rPr>
        <w:t>2.4 COMPARAÇÃO DAS SOLUÇÕES ANALISADAS</w:t>
      </w:r>
    </w:p>
    <w:p w:rsidR="004F6036" w:rsidRDefault="0075023A">
      <w:pPr>
        <w:rPr>
          <w:rFonts w:cs="Arial"/>
        </w:rPr>
      </w:pPr>
      <w:r w:rsidRPr="00691BDD">
        <w:rPr>
          <w:rFonts w:cs="Arial"/>
        </w:rPr>
        <w:t>A análise dos três materiais permite identificar contribuições complement</w:t>
      </w:r>
      <w:r w:rsidRPr="00691BDD">
        <w:rPr>
          <w:rFonts w:cs="Arial"/>
        </w:rPr>
        <w:t>ares. O iFAST concentra-se no aprimoramento da previsão e na aplicação de Inteligência Artificial; o SACE apresenta uma estrutura operacional de monitoramento hidrológico baseada em estações, modelos, mapas, boletins e cotas de referência; e o IOTFlood dem</w:t>
      </w:r>
      <w:r w:rsidRPr="00691BDD">
        <w:rPr>
          <w:rFonts w:cs="Arial"/>
        </w:rPr>
        <w:t>onstra a aplicação de Internet das Coisas para aquisição e comunicação de dados em tempo real. A Tabela 1 sintetiza essas características.</w:t>
      </w:r>
    </w:p>
    <w:p w:rsidR="00691BDD" w:rsidRPr="00691BDD" w:rsidRDefault="00691BDD">
      <w:pPr>
        <w:rPr>
          <w:rFonts w:cs="Arial"/>
        </w:rPr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140"/>
        <w:gridCol w:w="2213"/>
        <w:gridCol w:w="2498"/>
        <w:gridCol w:w="2210"/>
      </w:tblGrid>
      <w:tr w:rsidR="004F6036" w:rsidRPr="00691BDD">
        <w:trPr>
          <w:jc w:val="center"/>
        </w:trPr>
        <w:tc>
          <w:tcPr>
            <w:tcW w:w="2268" w:type="dxa"/>
            <w:vAlign w:val="center"/>
          </w:tcPr>
          <w:p w:rsidR="004F6036" w:rsidRPr="00691BDD" w:rsidRDefault="0075023A">
            <w:pPr>
              <w:spacing w:after="0"/>
              <w:rPr>
                <w:rFonts w:cs="Arial"/>
              </w:rPr>
            </w:pPr>
            <w:r w:rsidRPr="00691BDD">
              <w:rPr>
                <w:rFonts w:cs="Arial"/>
              </w:rPr>
              <w:t>Solução</w:t>
            </w:r>
          </w:p>
        </w:tc>
        <w:tc>
          <w:tcPr>
            <w:tcW w:w="2268" w:type="dxa"/>
            <w:vAlign w:val="center"/>
          </w:tcPr>
          <w:p w:rsidR="004F6036" w:rsidRPr="00691BDD" w:rsidRDefault="0075023A">
            <w:pPr>
              <w:spacing w:after="0"/>
              <w:rPr>
                <w:rFonts w:cs="Arial"/>
              </w:rPr>
            </w:pPr>
            <w:r w:rsidRPr="00691BDD">
              <w:rPr>
                <w:rFonts w:cs="Arial"/>
              </w:rPr>
              <w:t>Foco principal</w:t>
            </w:r>
          </w:p>
        </w:tc>
        <w:tc>
          <w:tcPr>
            <w:tcW w:w="2268" w:type="dxa"/>
            <w:vAlign w:val="center"/>
          </w:tcPr>
          <w:p w:rsidR="004F6036" w:rsidRPr="00691BDD" w:rsidRDefault="0075023A">
            <w:pPr>
              <w:spacing w:after="0"/>
              <w:rPr>
                <w:rFonts w:cs="Arial"/>
              </w:rPr>
            </w:pPr>
            <w:r w:rsidRPr="00691BDD">
              <w:rPr>
                <w:rFonts w:cs="Arial"/>
              </w:rPr>
              <w:t>Tecnologias/recursos</w:t>
            </w:r>
          </w:p>
        </w:tc>
        <w:tc>
          <w:tcPr>
            <w:tcW w:w="2268" w:type="dxa"/>
            <w:vAlign w:val="center"/>
          </w:tcPr>
          <w:p w:rsidR="004F6036" w:rsidRPr="00691BDD" w:rsidRDefault="0075023A">
            <w:pPr>
              <w:spacing w:after="0"/>
              <w:rPr>
                <w:rFonts w:cs="Arial"/>
              </w:rPr>
            </w:pPr>
            <w:r w:rsidRPr="00691BDD">
              <w:rPr>
                <w:rFonts w:cs="Arial"/>
              </w:rPr>
              <w:t>Contribuição para a proposta</w:t>
            </w:r>
          </w:p>
        </w:tc>
      </w:tr>
      <w:tr w:rsidR="004F6036" w:rsidRPr="00691BDD">
        <w:trPr>
          <w:jc w:val="center"/>
        </w:trPr>
        <w:tc>
          <w:tcPr>
            <w:tcW w:w="2268" w:type="dxa"/>
            <w:vAlign w:val="center"/>
          </w:tcPr>
          <w:p w:rsidR="004F6036" w:rsidRPr="00691BDD" w:rsidRDefault="0075023A">
            <w:pPr>
              <w:spacing w:after="0"/>
              <w:rPr>
                <w:rFonts w:cs="Arial"/>
              </w:rPr>
            </w:pPr>
            <w:r w:rsidRPr="00691BDD">
              <w:rPr>
                <w:rFonts w:cs="Arial"/>
              </w:rPr>
              <w:t>iFAST</w:t>
            </w:r>
          </w:p>
        </w:tc>
        <w:tc>
          <w:tcPr>
            <w:tcW w:w="2268" w:type="dxa"/>
            <w:vAlign w:val="center"/>
          </w:tcPr>
          <w:p w:rsidR="004F6036" w:rsidRPr="00691BDD" w:rsidRDefault="0075023A">
            <w:pPr>
              <w:spacing w:after="0"/>
              <w:rPr>
                <w:rFonts w:cs="Arial"/>
              </w:rPr>
            </w:pPr>
            <w:r w:rsidRPr="00691BDD">
              <w:rPr>
                <w:rFonts w:cs="Arial"/>
              </w:rPr>
              <w:t>Previsão e alertas mais localizados</w:t>
            </w:r>
          </w:p>
        </w:tc>
        <w:tc>
          <w:tcPr>
            <w:tcW w:w="2268" w:type="dxa"/>
            <w:vAlign w:val="center"/>
          </w:tcPr>
          <w:p w:rsidR="004F6036" w:rsidRPr="00691BDD" w:rsidRDefault="0075023A">
            <w:pPr>
              <w:spacing w:after="0"/>
              <w:rPr>
                <w:rFonts w:cs="Arial"/>
              </w:rPr>
            </w:pPr>
            <w:r w:rsidRPr="00691BDD">
              <w:rPr>
                <w:rFonts w:cs="Arial"/>
              </w:rPr>
              <w:t>IA, meteorologia, nowcasting, modelos hidrológicos</w:t>
            </w:r>
          </w:p>
        </w:tc>
        <w:tc>
          <w:tcPr>
            <w:tcW w:w="2268" w:type="dxa"/>
            <w:vAlign w:val="center"/>
          </w:tcPr>
          <w:p w:rsidR="004F6036" w:rsidRPr="00691BDD" w:rsidRDefault="0075023A">
            <w:pPr>
              <w:spacing w:after="0"/>
              <w:rPr>
                <w:rFonts w:cs="Arial"/>
              </w:rPr>
            </w:pPr>
            <w:r w:rsidRPr="00691BDD">
              <w:rPr>
                <w:rFonts w:cs="Arial"/>
              </w:rPr>
              <w:t>Previsão por horizonte e explicabilidade</w:t>
            </w:r>
          </w:p>
        </w:tc>
      </w:tr>
      <w:tr w:rsidR="004F6036" w:rsidRPr="00691BDD">
        <w:trPr>
          <w:jc w:val="center"/>
        </w:trPr>
        <w:tc>
          <w:tcPr>
            <w:tcW w:w="2268" w:type="dxa"/>
            <w:vAlign w:val="center"/>
          </w:tcPr>
          <w:p w:rsidR="004F6036" w:rsidRPr="00691BDD" w:rsidRDefault="0075023A">
            <w:pPr>
              <w:spacing w:after="0"/>
              <w:rPr>
                <w:rFonts w:cs="Arial"/>
              </w:rPr>
            </w:pPr>
            <w:r w:rsidRPr="00691BDD">
              <w:rPr>
                <w:rFonts w:cs="Arial"/>
              </w:rPr>
              <w:t>SACE</w:t>
            </w:r>
          </w:p>
        </w:tc>
        <w:tc>
          <w:tcPr>
            <w:tcW w:w="2268" w:type="dxa"/>
            <w:vAlign w:val="center"/>
          </w:tcPr>
          <w:p w:rsidR="004F6036" w:rsidRPr="00691BDD" w:rsidRDefault="0075023A">
            <w:pPr>
              <w:spacing w:after="0"/>
              <w:rPr>
                <w:rFonts w:cs="Arial"/>
              </w:rPr>
            </w:pPr>
            <w:r w:rsidRPr="00691BDD">
              <w:rPr>
                <w:rFonts w:cs="Arial"/>
              </w:rPr>
              <w:t>Monitoramento hidrológico</w:t>
            </w:r>
          </w:p>
        </w:tc>
        <w:tc>
          <w:tcPr>
            <w:tcW w:w="2268" w:type="dxa"/>
            <w:vAlign w:val="center"/>
          </w:tcPr>
          <w:p w:rsidR="004F6036" w:rsidRPr="00691BDD" w:rsidRDefault="0075023A">
            <w:pPr>
              <w:spacing w:after="0"/>
              <w:rPr>
                <w:rFonts w:cs="Arial"/>
              </w:rPr>
            </w:pPr>
            <w:r w:rsidRPr="00691BDD">
              <w:rPr>
                <w:rFonts w:cs="Arial"/>
              </w:rPr>
              <w:t>Estações, sensores, modelos, mapas, boletins e cotas</w:t>
            </w:r>
          </w:p>
        </w:tc>
        <w:tc>
          <w:tcPr>
            <w:tcW w:w="2268" w:type="dxa"/>
            <w:vAlign w:val="center"/>
          </w:tcPr>
          <w:p w:rsidR="004F6036" w:rsidRPr="00691BDD" w:rsidRDefault="0075023A">
            <w:pPr>
              <w:spacing w:after="0"/>
              <w:rPr>
                <w:rFonts w:cs="Arial"/>
              </w:rPr>
            </w:pPr>
            <w:r w:rsidRPr="00691BDD">
              <w:rPr>
                <w:rFonts w:cs="Arial"/>
              </w:rPr>
              <w:t>Mapa, níveis, histórico e referências de risco</w:t>
            </w:r>
          </w:p>
        </w:tc>
      </w:tr>
      <w:tr w:rsidR="004F6036" w:rsidRPr="00691BDD">
        <w:trPr>
          <w:jc w:val="center"/>
        </w:trPr>
        <w:tc>
          <w:tcPr>
            <w:tcW w:w="2268" w:type="dxa"/>
            <w:vAlign w:val="center"/>
          </w:tcPr>
          <w:p w:rsidR="004F6036" w:rsidRPr="00691BDD" w:rsidRDefault="0075023A">
            <w:pPr>
              <w:spacing w:after="0"/>
              <w:rPr>
                <w:rFonts w:cs="Arial"/>
              </w:rPr>
            </w:pPr>
            <w:r w:rsidRPr="00691BDD">
              <w:rPr>
                <w:rFonts w:cs="Arial"/>
              </w:rPr>
              <w:t>IOTFlood</w:t>
            </w:r>
          </w:p>
        </w:tc>
        <w:tc>
          <w:tcPr>
            <w:tcW w:w="2268" w:type="dxa"/>
            <w:vAlign w:val="center"/>
          </w:tcPr>
          <w:p w:rsidR="004F6036" w:rsidRPr="00691BDD" w:rsidRDefault="0075023A">
            <w:pPr>
              <w:spacing w:after="0"/>
              <w:rPr>
                <w:rFonts w:cs="Arial"/>
              </w:rPr>
            </w:pPr>
            <w:r w:rsidRPr="00691BDD">
              <w:rPr>
                <w:rFonts w:cs="Arial"/>
              </w:rPr>
              <w:t>Monitoramento em tempo</w:t>
            </w:r>
            <w:r w:rsidRPr="00691BDD">
              <w:rPr>
                <w:rFonts w:cs="Arial"/>
              </w:rPr>
              <w:t xml:space="preserve"> real</w:t>
            </w:r>
          </w:p>
        </w:tc>
        <w:tc>
          <w:tcPr>
            <w:tcW w:w="2268" w:type="dxa"/>
            <w:vAlign w:val="center"/>
          </w:tcPr>
          <w:p w:rsidR="004F6036" w:rsidRPr="00691BDD" w:rsidRDefault="0075023A">
            <w:pPr>
              <w:spacing w:after="0"/>
              <w:rPr>
                <w:rFonts w:cs="Arial"/>
              </w:rPr>
            </w:pPr>
            <w:r w:rsidRPr="00691BDD">
              <w:rPr>
                <w:rFonts w:cs="Arial"/>
              </w:rPr>
              <w:t>IoT, hardware, software e comunicação</w:t>
            </w:r>
          </w:p>
        </w:tc>
        <w:tc>
          <w:tcPr>
            <w:tcW w:w="2268" w:type="dxa"/>
            <w:vAlign w:val="center"/>
          </w:tcPr>
          <w:p w:rsidR="004F6036" w:rsidRPr="00691BDD" w:rsidRDefault="0075023A">
            <w:pPr>
              <w:spacing w:after="0"/>
              <w:rPr>
                <w:rFonts w:cs="Arial"/>
              </w:rPr>
            </w:pPr>
            <w:r w:rsidRPr="00691BDD">
              <w:rPr>
                <w:rFonts w:cs="Arial"/>
              </w:rPr>
              <w:t>Aquisição contínua e comunicação de dados</w:t>
            </w:r>
          </w:p>
        </w:tc>
      </w:tr>
    </w:tbl>
    <w:p w:rsidR="00691BDD" w:rsidRDefault="00691BDD">
      <w:pPr>
        <w:spacing w:after="0"/>
        <w:jc w:val="left"/>
        <w:rPr>
          <w:rFonts w:cs="Arial"/>
          <w:b/>
        </w:rPr>
      </w:pPr>
    </w:p>
    <w:p w:rsidR="004F6036" w:rsidRPr="00691BDD" w:rsidRDefault="0075023A">
      <w:pPr>
        <w:spacing w:after="0"/>
        <w:jc w:val="left"/>
        <w:rPr>
          <w:rFonts w:cs="Arial"/>
        </w:rPr>
      </w:pPr>
      <w:r w:rsidRPr="00691BDD">
        <w:rPr>
          <w:rFonts w:cs="Arial"/>
          <w:b/>
        </w:rPr>
        <w:t>Tabela 1 – Comparação das soluções utilizadas como referência</w:t>
      </w:r>
    </w:p>
    <w:p w:rsidR="004F6036" w:rsidRPr="00691BDD" w:rsidRDefault="0075023A">
      <w:pPr>
        <w:jc w:val="left"/>
        <w:rPr>
          <w:rFonts w:cs="Arial"/>
        </w:rPr>
      </w:pPr>
      <w:r w:rsidRPr="00691BDD">
        <w:rPr>
          <w:rFonts w:cs="Arial"/>
        </w:rPr>
        <w:t>Fonte: Elaborado pelos autores com base em CEMADEN (2026), Serviço Geológico do Brasil (2026) e Vital, Cunh</w:t>
      </w:r>
      <w:r w:rsidRPr="00691BDD">
        <w:rPr>
          <w:rFonts w:cs="Arial"/>
        </w:rPr>
        <w:t>a e Vieira (2020).</w:t>
      </w:r>
    </w:p>
    <w:p w:rsidR="004F6036" w:rsidRPr="00691BDD" w:rsidRDefault="0075023A">
      <w:pPr>
        <w:jc w:val="left"/>
        <w:rPr>
          <w:rFonts w:cs="Arial"/>
        </w:rPr>
      </w:pPr>
      <w:r w:rsidRPr="00691BDD">
        <w:rPr>
          <w:rFonts w:cs="Arial"/>
          <w:b/>
        </w:rPr>
        <w:t>3 METODOLOGIA</w:t>
      </w:r>
    </w:p>
    <w:p w:rsidR="004F6036" w:rsidRPr="00691BDD" w:rsidRDefault="0075023A">
      <w:pPr>
        <w:rPr>
          <w:rFonts w:cs="Arial"/>
        </w:rPr>
      </w:pPr>
      <w:r w:rsidRPr="00691BDD">
        <w:rPr>
          <w:rFonts w:cs="Arial"/>
        </w:rPr>
        <w:t>Este trabalho caracteriza-se como uma pesquisa aplicada, de natureza exploratória e abordagem predominantemente qualitativa, estruturada a partir de pesquisa bibliográfica e análise comparativa de soluções existentes. O est</w:t>
      </w:r>
      <w:r w:rsidRPr="00691BDD">
        <w:rPr>
          <w:rFonts w:cs="Arial"/>
        </w:rPr>
        <w:t>udo foi desenvolvido no contexto do Projeto de Pesquisa Integrada à Extensão dos cursos de Sistemas de Informação e Engenharia de Software do Centro Universitário Salesiano – UniSales. O objeto de estudo é a concepção de um sistema web experimental para mo</w:t>
      </w:r>
      <w:r w:rsidRPr="00691BDD">
        <w:rPr>
          <w:rFonts w:cs="Arial"/>
        </w:rPr>
        <w:t>nitoramento de enchentes e transbordos no estado do Espírito Santo.</w:t>
      </w:r>
    </w:p>
    <w:p w:rsidR="004F6036" w:rsidRPr="00691BDD" w:rsidRDefault="0075023A">
      <w:pPr>
        <w:rPr>
          <w:rFonts w:cs="Arial"/>
        </w:rPr>
      </w:pPr>
      <w:r w:rsidRPr="00691BDD">
        <w:rPr>
          <w:rFonts w:cs="Arial"/>
          <w:b/>
        </w:rPr>
        <w:t>3.1 LEVANTAMENTO E SELEÇÃO DAS REFERÊNCIAS</w:t>
      </w:r>
    </w:p>
    <w:p w:rsidR="004F6036" w:rsidRPr="00691BDD" w:rsidRDefault="0075023A">
      <w:pPr>
        <w:rPr>
          <w:rFonts w:cs="Arial"/>
        </w:rPr>
      </w:pPr>
      <w:r w:rsidRPr="00691BDD">
        <w:rPr>
          <w:rFonts w:cs="Arial"/>
        </w:rPr>
        <w:t>Foram selecionados três materiais com características complementares ao problema investigado. O primeiro corresponde a uma publicação institucion</w:t>
      </w:r>
      <w:r w:rsidRPr="00691BDD">
        <w:rPr>
          <w:rFonts w:cs="Arial"/>
        </w:rPr>
        <w:t xml:space="preserve">al do CEMADEN sobre o projeto iFAST, selecionada por apresentar uma aplicação contemporânea de Inteligência Artificial, nowcasting e previsão localizada para aperfeiçoamento de </w:t>
      </w:r>
      <w:r w:rsidRPr="00691BDD">
        <w:rPr>
          <w:rFonts w:cs="Arial"/>
        </w:rPr>
        <w:lastRenderedPageBreak/>
        <w:t>alertas. O segundo corresponde à documentação institucional do SACE, selecionad</w:t>
      </w:r>
      <w:r w:rsidRPr="00691BDD">
        <w:rPr>
          <w:rFonts w:cs="Arial"/>
        </w:rPr>
        <w:t>a por apresentar uma solução operacional de monitoramento hidrológico com dados de chuva, níveis de rios, modelos, mapas, boletins e cotas de referência. O terceiro é o artigo IOTFlood, selecionado por apresentar um artefato computacional baseado em Intern</w:t>
      </w:r>
      <w:r w:rsidRPr="00691BDD">
        <w:rPr>
          <w:rFonts w:cs="Arial"/>
        </w:rPr>
        <w:t>et das Coisas e avaliado por meio de pesquisa aplicada.</w:t>
      </w:r>
    </w:p>
    <w:p w:rsidR="004F6036" w:rsidRPr="00691BDD" w:rsidRDefault="0075023A">
      <w:pPr>
        <w:rPr>
          <w:rFonts w:cs="Arial"/>
        </w:rPr>
      </w:pPr>
      <w:r w:rsidRPr="00691BDD">
        <w:rPr>
          <w:rFonts w:cs="Arial"/>
          <w:b/>
        </w:rPr>
        <w:t>3.2 ANÁLISE COMPARATIVA</w:t>
      </w:r>
    </w:p>
    <w:p w:rsidR="004F6036" w:rsidRPr="00691BDD" w:rsidRDefault="0075023A">
      <w:pPr>
        <w:rPr>
          <w:rFonts w:cs="Arial"/>
        </w:rPr>
      </w:pPr>
      <w:r w:rsidRPr="00691BDD">
        <w:rPr>
          <w:rFonts w:cs="Arial"/>
        </w:rPr>
        <w:t xml:space="preserve">A análise considerou quatro dimensões: fontes e aquisição de dados; processamento e previsão; visualização e comunicação; e avaliação do sistema. A partir dessas dimensões, </w:t>
      </w:r>
      <w:r w:rsidRPr="00691BDD">
        <w:rPr>
          <w:rFonts w:cs="Arial"/>
        </w:rPr>
        <w:t>foram identificados elementos que poderiam ser incorporados a um protótipo voltado ao Espírito Santo, respeitando o escopo acadêmico e a dependência de dados públicos.</w:t>
      </w:r>
    </w:p>
    <w:p w:rsidR="004F6036" w:rsidRPr="00691BDD" w:rsidRDefault="0075023A">
      <w:pPr>
        <w:rPr>
          <w:rFonts w:cs="Arial"/>
        </w:rPr>
      </w:pPr>
      <w:r w:rsidRPr="00691BDD">
        <w:rPr>
          <w:rFonts w:cs="Arial"/>
          <w:b/>
        </w:rPr>
        <w:t>3.3 PROPOSTA DE ARQUITETURA</w:t>
      </w:r>
    </w:p>
    <w:p w:rsidR="004F6036" w:rsidRPr="00691BDD" w:rsidRDefault="0075023A">
      <w:pPr>
        <w:rPr>
          <w:rFonts w:cs="Arial"/>
        </w:rPr>
      </w:pPr>
      <w:r w:rsidRPr="00691BDD">
        <w:rPr>
          <w:rFonts w:cs="Arial"/>
        </w:rPr>
        <w:t>A arquitetura conceitual proposta é organizada em camadas. A</w:t>
      </w:r>
      <w:r w:rsidRPr="00691BDD">
        <w:rPr>
          <w:rFonts w:cs="Arial"/>
        </w:rPr>
        <w:t xml:space="preserve"> primeira camada corresponde às fontes de dados, que poderão incluir informações de chuva, nível e vazão de rios, variáveis meteorológicas e registros históricos de desastres. A segunda camada realiza a integração, limpeza, padronização e organização tempo</w:t>
      </w:r>
      <w:r w:rsidRPr="00691BDD">
        <w:rPr>
          <w:rFonts w:cs="Arial"/>
        </w:rPr>
        <w:t>ral e espacial dos dados. A terceira camada concentra as análises e os modelos experimentais de risco. A quarta camada disponibiliza uma API para acesso aos resultados. Por fim, a quinta camada apresenta os dados por meio de uma aplicação web com mapa, ind</w:t>
      </w:r>
      <w:r w:rsidRPr="00691BDD">
        <w:rPr>
          <w:rFonts w:cs="Arial"/>
        </w:rPr>
        <w:t>icadores, gráficos, histórico e informações explicativas.</w:t>
      </w:r>
    </w:p>
    <w:p w:rsidR="004F6036" w:rsidRPr="00691BDD" w:rsidRDefault="0075023A">
      <w:pPr>
        <w:rPr>
          <w:rFonts w:cs="Arial"/>
        </w:rPr>
      </w:pPr>
      <w:r w:rsidRPr="00691BDD">
        <w:rPr>
          <w:rFonts w:cs="Arial"/>
        </w:rPr>
        <w:t>No planejamento atual do projeto, o processamento será realizado em Python, o armazenamento espacial utilizará PostgreSQL/PostGIS, a disponibilização dos resultados será realizada por uma API desenv</w:t>
      </w:r>
      <w:r w:rsidRPr="00691BDD">
        <w:rPr>
          <w:rFonts w:cs="Arial"/>
        </w:rPr>
        <w:t>olvida com FastAPI e a interface web será desenvolvida com React e TypeScript. A escolha dessas tecnologias é compatível com a necessidade de tratar dados tabulares e espaciais e disponibilizar os resultados em uma interface interativa.</w:t>
      </w:r>
    </w:p>
    <w:p w:rsidR="004F6036" w:rsidRPr="00691BDD" w:rsidRDefault="0075023A">
      <w:pPr>
        <w:rPr>
          <w:rFonts w:cs="Arial"/>
        </w:rPr>
      </w:pPr>
      <w:r w:rsidRPr="00691BDD">
        <w:rPr>
          <w:rFonts w:cs="Arial"/>
          <w:b/>
        </w:rPr>
        <w:t>3.4 AVALIAÇÃO</w:t>
      </w:r>
    </w:p>
    <w:p w:rsidR="004F6036" w:rsidRPr="00691BDD" w:rsidRDefault="0075023A">
      <w:pPr>
        <w:rPr>
          <w:rFonts w:cs="Arial"/>
        </w:rPr>
      </w:pPr>
      <w:r w:rsidRPr="00691BDD">
        <w:rPr>
          <w:rFonts w:cs="Arial"/>
        </w:rPr>
        <w:t>A ava</w:t>
      </w:r>
      <w:r w:rsidRPr="00691BDD">
        <w:rPr>
          <w:rFonts w:cs="Arial"/>
        </w:rPr>
        <w:t>liação da proposta deverá considerar tanto a qualidade do sistema quanto a capacidade de identificar situações de risco. Para a parte preditiva, serão utilizadas métricas como precisão, sensibilidade (recall) e matriz de confusão. A avaliação também deverá</w:t>
      </w:r>
      <w:r w:rsidRPr="00691BDD">
        <w:rPr>
          <w:rFonts w:cs="Arial"/>
        </w:rPr>
        <w:t xml:space="preserve"> verificar a disponibilidade das fontes de dados, a consistência temporal e espacial das informações, o tempo de resposta da aplicação e a clareza da apresentação dos resultados.</w:t>
      </w:r>
    </w:p>
    <w:p w:rsidR="004F6036" w:rsidRPr="00691BDD" w:rsidRDefault="0075023A">
      <w:pPr>
        <w:rPr>
          <w:rFonts w:cs="Arial"/>
        </w:rPr>
      </w:pPr>
      <w:r w:rsidRPr="00691BDD">
        <w:rPr>
          <w:rFonts w:cs="Arial"/>
        </w:rPr>
        <w:t>A aplicação terá caráter experimental e complementar. Dessa forma, seus resul</w:t>
      </w:r>
      <w:r w:rsidRPr="00691BDD">
        <w:rPr>
          <w:rFonts w:cs="Arial"/>
        </w:rPr>
        <w:t>tados não serão apresentados como substitutos dos sistemas oficiais de monitoramento e alerta. Essa delimitação é importante para evitar que uma estimativa experimental seja interpretada como uma determinação oficial de evacuação.</w:t>
      </w:r>
    </w:p>
    <w:p w:rsidR="004F6036" w:rsidRPr="00691BDD" w:rsidRDefault="0075023A">
      <w:pPr>
        <w:jc w:val="left"/>
        <w:rPr>
          <w:rFonts w:cs="Arial"/>
        </w:rPr>
      </w:pPr>
      <w:r w:rsidRPr="00691BDD">
        <w:rPr>
          <w:rFonts w:cs="Arial"/>
          <w:b/>
        </w:rPr>
        <w:t>4 RESULTADOS E DISCUSSÃO</w:t>
      </w:r>
    </w:p>
    <w:p w:rsidR="004F6036" w:rsidRPr="00691BDD" w:rsidRDefault="0075023A">
      <w:pPr>
        <w:rPr>
          <w:rFonts w:cs="Arial"/>
        </w:rPr>
      </w:pPr>
      <w:r w:rsidRPr="00691BDD">
        <w:rPr>
          <w:rFonts w:cs="Arial"/>
        </w:rPr>
        <w:t>Como o projeto encontra-se em fase de concepção e desenvolvimento, os resultados apresentados nesta etapa correspondem aos resultados da análise comparativa e à definição dos componentes funcionais previstos para o protótipo. A principal contribuição ident</w:t>
      </w:r>
      <w:r w:rsidRPr="00691BDD">
        <w:rPr>
          <w:rFonts w:cs="Arial"/>
        </w:rPr>
        <w:t>ificada é a possibilidade de combinar características das três soluções estudadas em uma aplicação orientada à visualização e análise regional.</w:t>
      </w:r>
    </w:p>
    <w:p w:rsidR="004F6036" w:rsidRPr="00691BDD" w:rsidRDefault="0075023A">
      <w:pPr>
        <w:rPr>
          <w:rFonts w:cs="Arial"/>
        </w:rPr>
      </w:pPr>
      <w:r w:rsidRPr="00691BDD">
        <w:rPr>
          <w:rFonts w:cs="Arial"/>
          <w:b/>
        </w:rPr>
        <w:t>4.1 FUNCIONALIDADES PROPOSTAS</w:t>
      </w:r>
    </w:p>
    <w:p w:rsidR="004F6036" w:rsidRPr="00691BDD" w:rsidRDefault="0075023A">
      <w:pPr>
        <w:rPr>
          <w:rFonts w:cs="Arial"/>
        </w:rPr>
      </w:pPr>
      <w:r w:rsidRPr="00691BDD">
        <w:rPr>
          <w:rFonts w:cs="Arial"/>
        </w:rPr>
        <w:lastRenderedPageBreak/>
        <w:t>A interface principal deverá apresentar um mapa interativo do Espírito Santo, perm</w:t>
      </w:r>
      <w:r w:rsidRPr="00691BDD">
        <w:rPr>
          <w:rFonts w:cs="Arial"/>
        </w:rPr>
        <w:t>itindo visualizar áreas classificadas segundo níveis experimentais de risco. A seleção de uma região deverá abrir informações como nível de risco, horizonte de previsão, chuva acumulada, nível e tendência do rio e principais variáveis utilizadas na estimat</w:t>
      </w:r>
      <w:r w:rsidRPr="00691BDD">
        <w:rPr>
          <w:rFonts w:cs="Arial"/>
        </w:rPr>
        <w:t>iva. A estrutura é inspirada na organização de informações do SACE e na busca por previsões mais localizadas observada no iFAST.</w:t>
      </w:r>
    </w:p>
    <w:p w:rsidR="004F6036" w:rsidRPr="00691BDD" w:rsidRDefault="0075023A">
      <w:pPr>
        <w:rPr>
          <w:rFonts w:cs="Arial"/>
        </w:rPr>
      </w:pPr>
      <w:r w:rsidRPr="00691BDD">
        <w:rPr>
          <w:rFonts w:cs="Arial"/>
        </w:rPr>
        <w:t>Outra funcionalidade prevista é a consulta histórica. O usuário poderá selecionar uma região e visualizar eventos de enchente o</w:t>
      </w:r>
      <w:r w:rsidRPr="00691BDD">
        <w:rPr>
          <w:rFonts w:cs="Arial"/>
        </w:rPr>
        <w:t xml:space="preserve">u inundação registrados, séries de precipitação e, quando disponíveis, séries de nível ou vazão dos rios. Essa dimensão histórica é importante porque permite contextualizar a situação atual e avaliar posteriormente a relação entre as previsões do modelo e </w:t>
      </w:r>
      <w:r w:rsidRPr="00691BDD">
        <w:rPr>
          <w:rFonts w:cs="Arial"/>
        </w:rPr>
        <w:t>os eventos efetivamente observados.</w:t>
      </w:r>
    </w:p>
    <w:p w:rsidR="004F6036" w:rsidRPr="00691BDD" w:rsidRDefault="0075023A">
      <w:pPr>
        <w:rPr>
          <w:rFonts w:cs="Arial"/>
        </w:rPr>
      </w:pPr>
      <w:r w:rsidRPr="00691BDD">
        <w:rPr>
          <w:rFonts w:cs="Arial"/>
        </w:rPr>
        <w:t>Também se prevê a geração de alertas informativos experimentais quando os indicadores atingirem determinados níveis. Entretanto, diferentemente de uma solução voltada exclusivamente à notificação da população, a proposta</w:t>
      </w:r>
      <w:r w:rsidRPr="00691BDD">
        <w:rPr>
          <w:rFonts w:cs="Arial"/>
        </w:rPr>
        <w:t xml:space="preserve"> prioriza a apresentação contextualizada do risco. O usuário deverá poder consultar o motivo da classificação e os dados que sustentam a estimativa.</w:t>
      </w:r>
    </w:p>
    <w:p w:rsidR="004F6036" w:rsidRPr="00691BDD" w:rsidRDefault="0075023A">
      <w:pPr>
        <w:rPr>
          <w:rFonts w:cs="Arial"/>
        </w:rPr>
      </w:pPr>
      <w:r w:rsidRPr="00691BDD">
        <w:rPr>
          <w:rFonts w:cs="Arial"/>
          <w:b/>
        </w:rPr>
        <w:t>4.2 INTEGRAÇÃO DAS ABORDAGENS</w:t>
      </w:r>
    </w:p>
    <w:p w:rsidR="004F6036" w:rsidRPr="00691BDD" w:rsidRDefault="0075023A">
      <w:pPr>
        <w:rPr>
          <w:rFonts w:cs="Arial"/>
        </w:rPr>
      </w:pPr>
      <w:r w:rsidRPr="00691BDD">
        <w:rPr>
          <w:rFonts w:cs="Arial"/>
        </w:rPr>
        <w:t>A combinação das referências indica que uma solução de monitoramento pode ser</w:t>
      </w:r>
      <w:r w:rsidRPr="00691BDD">
        <w:rPr>
          <w:rFonts w:cs="Arial"/>
        </w:rPr>
        <w:t xml:space="preserve"> construída de forma incremental. A aquisição de dados pode seguir a lógica apresentada pelo IOTFlood, utilizando fontes capazes de fornecer informações em intervalos regulares; a organização e apresentação dos dados pode se inspirar no SACE; e os modelos </w:t>
      </w:r>
      <w:r w:rsidRPr="00691BDD">
        <w:rPr>
          <w:rFonts w:cs="Arial"/>
        </w:rPr>
        <w:t>preditivos podem incorporar, em etapas futuras, técnicas semelhantes às investigadas pelo iFAST.</w:t>
      </w:r>
    </w:p>
    <w:p w:rsidR="004F6036" w:rsidRPr="00691BDD" w:rsidRDefault="0075023A">
      <w:pPr>
        <w:rPr>
          <w:rFonts w:cs="Arial"/>
        </w:rPr>
      </w:pPr>
      <w:r w:rsidRPr="00691BDD">
        <w:rPr>
          <w:rFonts w:cs="Arial"/>
        </w:rPr>
        <w:t>Essa combinação também permite separar claramente funções que não devem ser confundidas. Monitoramento corresponde à coleta e atualização das informações; anál</w:t>
      </w:r>
      <w:r w:rsidRPr="00691BDD">
        <w:rPr>
          <w:rFonts w:cs="Arial"/>
        </w:rPr>
        <w:t>ise corresponde ao tratamento e à estimativa de risco; visualização corresponde à apresentação dos dados; e alerta corresponde à comunicação de uma condição de atenção. Essa separação favorece uma arquitetura modular e permite evoluir o projeto sem depende</w:t>
      </w:r>
      <w:r w:rsidRPr="00691BDD">
        <w:rPr>
          <w:rFonts w:cs="Arial"/>
        </w:rPr>
        <w:t>r inicialmente de um modelo complexo de Inteligência Artificial.</w:t>
      </w:r>
    </w:p>
    <w:p w:rsidR="004F6036" w:rsidRPr="00691BDD" w:rsidRDefault="0075023A">
      <w:pPr>
        <w:rPr>
          <w:rFonts w:cs="Arial"/>
        </w:rPr>
      </w:pPr>
      <w:r w:rsidRPr="00691BDD">
        <w:rPr>
          <w:rFonts w:cs="Arial"/>
          <w:b/>
        </w:rPr>
        <w:t>4.3 LIMITAÇÕES E RISCOS</w:t>
      </w:r>
    </w:p>
    <w:p w:rsidR="004F6036" w:rsidRPr="00691BDD" w:rsidRDefault="0075023A">
      <w:pPr>
        <w:rPr>
          <w:rFonts w:cs="Arial"/>
        </w:rPr>
      </w:pPr>
      <w:r w:rsidRPr="00691BDD">
        <w:rPr>
          <w:rFonts w:cs="Arial"/>
        </w:rPr>
        <w:t xml:space="preserve">A proposta apresenta limitações importantes. A primeira é a dependência de bases públicas e de terceiros, que podem sofrer indisponibilidade, alterações de formato ou </w:t>
      </w:r>
      <w:r w:rsidRPr="00691BDD">
        <w:rPr>
          <w:rFonts w:cs="Arial"/>
        </w:rPr>
        <w:t xml:space="preserve">diferenças de frequência de atualização. A segunda é a dificuldade de garantir que uma estimativa experimental represente corretamente eventos extremos, especialmente quando as condições observadas diferem do histórico utilizado no treinamento. A terceira </w:t>
      </w:r>
      <w:r w:rsidRPr="00691BDD">
        <w:rPr>
          <w:rFonts w:cs="Arial"/>
        </w:rPr>
        <w:t>está relacionada à comunicação da incerteza: probabilidades e níveis de risco precisam ser apresentados de forma compreensível para evitar interpretações equivocadas.</w:t>
      </w:r>
    </w:p>
    <w:p w:rsidR="004F6036" w:rsidRPr="00691BDD" w:rsidRDefault="0075023A">
      <w:pPr>
        <w:rPr>
          <w:rFonts w:cs="Arial"/>
        </w:rPr>
      </w:pPr>
      <w:r w:rsidRPr="00691BDD">
        <w:rPr>
          <w:rFonts w:cs="Arial"/>
        </w:rPr>
        <w:t xml:space="preserve">Nesse sentido, a proposta deve adotar mecanismos de transparência, informando a origem e </w:t>
      </w:r>
      <w:r w:rsidRPr="00691BDD">
        <w:rPr>
          <w:rFonts w:cs="Arial"/>
        </w:rPr>
        <w:t xml:space="preserve">o horário da última atualização dos dados, os fatores utilizados na estimativa e o caráter experimental do resultado. Essa preocupação é coerente com a ênfase do iFAST na explicabilidade e com a necessidade operacional observada no SACE de associar níveis </w:t>
      </w:r>
      <w:r w:rsidRPr="00691BDD">
        <w:rPr>
          <w:rFonts w:cs="Arial"/>
        </w:rPr>
        <w:t>dos rios a impactos e referências locais.</w:t>
      </w:r>
    </w:p>
    <w:p w:rsidR="004F6036" w:rsidRPr="00691BDD" w:rsidRDefault="0075023A">
      <w:pPr>
        <w:jc w:val="left"/>
        <w:rPr>
          <w:rFonts w:cs="Arial"/>
        </w:rPr>
      </w:pPr>
      <w:r w:rsidRPr="00691BDD">
        <w:rPr>
          <w:rFonts w:cs="Arial"/>
          <w:b/>
        </w:rPr>
        <w:t>5 CONSIDERAÇÕES FINAIS</w:t>
      </w:r>
    </w:p>
    <w:p w:rsidR="004F6036" w:rsidRPr="00691BDD" w:rsidRDefault="0075023A">
      <w:pPr>
        <w:rPr>
          <w:rFonts w:cs="Arial"/>
        </w:rPr>
      </w:pPr>
      <w:r w:rsidRPr="00691BDD">
        <w:rPr>
          <w:rFonts w:cs="Arial"/>
        </w:rPr>
        <w:lastRenderedPageBreak/>
        <w:t>A análise do iFAST, do SACE e do IOTFlood demonstra que o monitoramento de enchentes pode ser abordado por diferentes tecnologias e níveis de complexidade. As três referências apresentam cont</w:t>
      </w:r>
      <w:r w:rsidRPr="00691BDD">
        <w:rPr>
          <w:rFonts w:cs="Arial"/>
        </w:rPr>
        <w:t>ribuições que podem ser combinadas em uma proposta acadêmica: o iFAST contribui com a perspectiva de previsão localizada e explicabilidade de modelos; o SACE fornece uma referência de organização do monitoramento hidrológico, incluindo mapas, boletins e co</w:t>
      </w:r>
      <w:r w:rsidRPr="00691BDD">
        <w:rPr>
          <w:rFonts w:cs="Arial"/>
        </w:rPr>
        <w:t>tas; e o IOTFlood demonstra a aplicação de Internet das Coisas para aquisição e comunicação de informações em tempo real.</w:t>
      </w:r>
    </w:p>
    <w:p w:rsidR="004F6036" w:rsidRPr="00691BDD" w:rsidRDefault="0075023A">
      <w:pPr>
        <w:rPr>
          <w:rFonts w:cs="Arial"/>
        </w:rPr>
      </w:pPr>
      <w:r w:rsidRPr="00691BDD">
        <w:rPr>
          <w:rFonts w:cs="Arial"/>
        </w:rPr>
        <w:t xml:space="preserve">A partir dessas contribuições, foi definida uma proposta de sistema web para o Espírito Santo que ultrapassa a função de simplesmente </w:t>
      </w:r>
      <w:r w:rsidRPr="00691BDD">
        <w:rPr>
          <w:rFonts w:cs="Arial"/>
        </w:rPr>
        <w:t>emitir notificações. A aplicação deverá permitir visualizar áreas de risco em mapa, consultar informações atuais de determinada região, analisar históricos de eventos e variáveis ambientais e apresentar estimativas experimentais em diferentes horizontes de</w:t>
      </w:r>
      <w:r w:rsidRPr="00691BDD">
        <w:rPr>
          <w:rFonts w:cs="Arial"/>
        </w:rPr>
        <w:t xml:space="preserve"> previsão. Essa abordagem amplia o potencial do sistema como ferramenta de apoio à análise e à tomada de decisão.</w:t>
      </w:r>
    </w:p>
    <w:p w:rsidR="004F6036" w:rsidRPr="00691BDD" w:rsidRDefault="0075023A">
      <w:pPr>
        <w:rPr>
          <w:rFonts w:cs="Arial"/>
        </w:rPr>
      </w:pPr>
      <w:r w:rsidRPr="00691BDD">
        <w:rPr>
          <w:rFonts w:cs="Arial"/>
        </w:rPr>
        <w:t xml:space="preserve">Como próximos passos, recomenda-se o levantamento e a validação das bases de dados disponíveis para o Espírito Santo, a definição das regiões </w:t>
      </w:r>
      <w:r w:rsidRPr="00691BDD">
        <w:rPr>
          <w:rFonts w:cs="Arial"/>
        </w:rPr>
        <w:t xml:space="preserve">e eventos que comporão o conjunto de dados, a construção do processo de integração e tratamento, o desenvolvimento do protótipo web e a avaliação do modelo por meio de métricas como precisão, recall e matriz de confusão. A evolução para sensores próprios, </w:t>
      </w:r>
      <w:r w:rsidRPr="00691BDD">
        <w:rPr>
          <w:rFonts w:cs="Arial"/>
        </w:rPr>
        <w:t xml:space="preserve">modelos de Inteligência Artificial mais sofisticados e recursos de participação comunitária poderá ser considerada em etapas futuras. Em todas essas etapas, o sistema deverá manter caráter experimental e complementar, sem substituir os mecanismos oficiais </w:t>
      </w:r>
      <w:r w:rsidRPr="00691BDD">
        <w:rPr>
          <w:rFonts w:cs="Arial"/>
        </w:rPr>
        <w:t>de alerta e resposta a desastres.</w:t>
      </w:r>
    </w:p>
    <w:p w:rsidR="004F6036" w:rsidRPr="00691BDD" w:rsidRDefault="0075023A">
      <w:pPr>
        <w:jc w:val="left"/>
        <w:rPr>
          <w:rFonts w:cs="Arial"/>
        </w:rPr>
      </w:pPr>
      <w:r w:rsidRPr="00691BDD">
        <w:rPr>
          <w:rFonts w:cs="Arial"/>
          <w:b/>
        </w:rPr>
        <w:t>REFERÊNCIAS</w:t>
      </w:r>
    </w:p>
    <w:p w:rsidR="004F6036" w:rsidRPr="00691BDD" w:rsidRDefault="0075023A">
      <w:pPr>
        <w:jc w:val="left"/>
        <w:rPr>
          <w:rFonts w:cs="Arial"/>
        </w:rPr>
      </w:pPr>
      <w:r w:rsidRPr="00691BDD">
        <w:rPr>
          <w:rFonts w:cs="Arial"/>
        </w:rPr>
        <w:t>CENTRO NACIONAL DE MONITORAMENTO E ALERTAS DE DESASTRES NATURAIS (CEMADEN). Grupo de pesquisa liderado pelo Cemaden utiliza Inteligência Artificial para aperfeiçoar alertas de enxurradas. Brasília, DF, 9 mar. 2</w:t>
      </w:r>
      <w:r w:rsidRPr="00691BDD">
        <w:rPr>
          <w:rFonts w:cs="Arial"/>
        </w:rPr>
        <w:t>026. Atualizado em 8 jul. 2026. Disponível em: https://www.gov.br/cemaden/pt-br/assuntos/noticias-cemaden/grupo-de-pesquisa-liderado-pelo-cemaden-utiliza-inteligencia-artificial-para-aperfeicoar-alertas-de-enxurradas. Acesso em: 17 ago. 2026.</w:t>
      </w:r>
    </w:p>
    <w:p w:rsidR="004F6036" w:rsidRPr="00691BDD" w:rsidRDefault="0075023A">
      <w:pPr>
        <w:jc w:val="left"/>
        <w:rPr>
          <w:rFonts w:cs="Arial"/>
        </w:rPr>
      </w:pPr>
      <w:r w:rsidRPr="00691BDD">
        <w:rPr>
          <w:rFonts w:cs="Arial"/>
        </w:rPr>
        <w:t>SERVIÇO GEOLÓ</w:t>
      </w:r>
      <w:r w:rsidRPr="00691BDD">
        <w:rPr>
          <w:rFonts w:cs="Arial"/>
        </w:rPr>
        <w:t>GICO DO BRASIL (SGB). SACE – Sistema de Alerta de Eventos Críticos. Brasília, DF, 2026. Disponível em: https://www.sgb.gov.br/sace/. Acesso em: 17 ago. 2026.</w:t>
      </w:r>
    </w:p>
    <w:p w:rsidR="004F6036" w:rsidRPr="00691BDD" w:rsidRDefault="0075023A">
      <w:pPr>
        <w:jc w:val="left"/>
        <w:rPr>
          <w:rFonts w:cs="Arial"/>
        </w:rPr>
      </w:pPr>
      <w:r w:rsidRPr="00691BDD">
        <w:rPr>
          <w:rFonts w:cs="Arial"/>
        </w:rPr>
        <w:t>VITAL, Francisco; CUNHA, Mônica; VIEIRA, Lucas. IOTFlood: uma solução baseada em internet das cois</w:t>
      </w:r>
      <w:r w:rsidRPr="00691BDD">
        <w:rPr>
          <w:rFonts w:cs="Arial"/>
        </w:rPr>
        <w:t xml:space="preserve">as para monitoramento de enchentes de grandes proporções em tempo real. In: WORKSHOP DE COMPUTAÇÃO APLICADA À GESTÃO DO MEIO </w:t>
      </w:r>
      <w:bookmarkStart w:id="0" w:name="_GoBack"/>
      <w:r w:rsidRPr="00691BDD">
        <w:rPr>
          <w:rFonts w:cs="Arial"/>
        </w:rPr>
        <w:t xml:space="preserve">AMBIENTE </w:t>
      </w:r>
      <w:bookmarkEnd w:id="0"/>
      <w:r w:rsidRPr="00691BDD">
        <w:rPr>
          <w:rFonts w:cs="Arial"/>
        </w:rPr>
        <w:t>E RECURSOS NATURAIS (WCAMA), 11., 2020, Evento Online. Anais [...]. Porto Alegre: Sociedade Brasileira de Computação, 2020</w:t>
      </w:r>
      <w:r w:rsidRPr="00691BDD">
        <w:rPr>
          <w:rFonts w:cs="Arial"/>
        </w:rPr>
        <w:t>. p. 11-20. DOI: https://doi.org/10.5753/wcama.2020.11015. Disponível em: https://sol.sbc.org.br/index.php/wcama/article/view/11015. Acesso em: 17 ago. 2026.</w:t>
      </w:r>
    </w:p>
    <w:sectPr w:rsidR="004F6036" w:rsidRPr="00691BDD" w:rsidSect="00797493">
      <w:footerReference w:type="default" r:id="rId11"/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D0096" w:rsidRDefault="007D0096" w:rsidP="007956F2">
      <w:r>
        <w:separator/>
      </w:r>
    </w:p>
  </w:endnote>
  <w:endnote w:type="continuationSeparator" w:id="0">
    <w:p w:rsidR="007D0096" w:rsidRDefault="007D0096" w:rsidP="007956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73CB6E21" w:rsidTr="73CB6E21">
      <w:trPr>
        <w:trHeight w:val="300"/>
      </w:trPr>
      <w:tc>
        <w:tcPr>
          <w:tcW w:w="3020" w:type="dxa"/>
        </w:tcPr>
        <w:p w:rsidR="73CB6E21" w:rsidRDefault="73CB6E21" w:rsidP="73CB6E21">
          <w:pPr>
            <w:pStyle w:val="Cabealho"/>
            <w:ind w:left="-115"/>
          </w:pPr>
        </w:p>
      </w:tc>
      <w:tc>
        <w:tcPr>
          <w:tcW w:w="3020" w:type="dxa"/>
        </w:tcPr>
        <w:p w:rsidR="73CB6E21" w:rsidRDefault="73CB6E21" w:rsidP="73CB6E21">
          <w:pPr>
            <w:pStyle w:val="Cabealho"/>
            <w:jc w:val="center"/>
          </w:pPr>
        </w:p>
      </w:tc>
      <w:tc>
        <w:tcPr>
          <w:tcW w:w="3020" w:type="dxa"/>
        </w:tcPr>
        <w:p w:rsidR="73CB6E21" w:rsidRDefault="73CB6E21" w:rsidP="73CB6E21">
          <w:pPr>
            <w:pStyle w:val="Cabealho"/>
            <w:ind w:right="-115"/>
            <w:jc w:val="right"/>
          </w:pPr>
        </w:p>
      </w:tc>
    </w:tr>
  </w:tbl>
  <w:p w:rsidR="73CB6E21" w:rsidRDefault="73CB6E21" w:rsidP="73CB6E2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D0096" w:rsidRDefault="007D0096" w:rsidP="007956F2">
      <w:r>
        <w:separator/>
      </w:r>
    </w:p>
  </w:footnote>
  <w:footnote w:type="continuationSeparator" w:id="0">
    <w:p w:rsidR="007D0096" w:rsidRDefault="007D0096" w:rsidP="007956F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B4D33"/>
    <w:multiLevelType w:val="hybridMultilevel"/>
    <w:tmpl w:val="37681CE4"/>
    <w:lvl w:ilvl="0" w:tplc="BAF00BF0">
      <w:start w:val="1"/>
      <w:numFmt w:val="lowerLetter"/>
      <w:lvlText w:val="%1)"/>
      <w:lvlJc w:val="left"/>
      <w:pPr>
        <w:ind w:left="1065" w:hanging="70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3725AD"/>
    <w:multiLevelType w:val="hybridMultilevel"/>
    <w:tmpl w:val="0B0C1F54"/>
    <w:lvl w:ilvl="0" w:tplc="04160017">
      <w:start w:val="1"/>
      <w:numFmt w:val="lowerLetter"/>
      <w:lvlText w:val="%1)"/>
      <w:lvlJc w:val="left"/>
      <w:pPr>
        <w:ind w:left="1065" w:hanging="70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4716A6"/>
    <w:multiLevelType w:val="hybridMultilevel"/>
    <w:tmpl w:val="A6B892B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41662C"/>
    <w:multiLevelType w:val="hybridMultilevel"/>
    <w:tmpl w:val="E468FBE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CE17BB"/>
    <w:multiLevelType w:val="hybridMultilevel"/>
    <w:tmpl w:val="B00C50A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173338"/>
    <w:multiLevelType w:val="hybridMultilevel"/>
    <w:tmpl w:val="98F69B54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252E3F"/>
    <w:multiLevelType w:val="multilevel"/>
    <w:tmpl w:val="A77CB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6C145A0"/>
    <w:multiLevelType w:val="hybridMultilevel"/>
    <w:tmpl w:val="AEBE4EDE"/>
    <w:lvl w:ilvl="0" w:tplc="BAF00BF0">
      <w:start w:val="1"/>
      <w:numFmt w:val="lowerLetter"/>
      <w:lvlText w:val="%1)"/>
      <w:lvlJc w:val="left"/>
      <w:pPr>
        <w:ind w:left="1065" w:hanging="70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A84C15"/>
    <w:multiLevelType w:val="hybridMultilevel"/>
    <w:tmpl w:val="0E064F9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074880"/>
    <w:multiLevelType w:val="hybridMultilevel"/>
    <w:tmpl w:val="50ECFDDE"/>
    <w:lvl w:ilvl="0" w:tplc="BAF00BF0">
      <w:start w:val="1"/>
      <w:numFmt w:val="lowerLetter"/>
      <w:lvlText w:val="%1)"/>
      <w:lvlJc w:val="left"/>
      <w:pPr>
        <w:ind w:left="1065" w:hanging="70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7D7636"/>
    <w:multiLevelType w:val="hybridMultilevel"/>
    <w:tmpl w:val="8E364E2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7741D96"/>
    <w:multiLevelType w:val="hybridMultilevel"/>
    <w:tmpl w:val="98F69B54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B0F7072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6D6A57B7"/>
    <w:multiLevelType w:val="hybridMultilevel"/>
    <w:tmpl w:val="7B6C50D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51F6758"/>
    <w:multiLevelType w:val="hybridMultilevel"/>
    <w:tmpl w:val="766ED26C"/>
    <w:lvl w:ilvl="0" w:tplc="63C61644">
      <w:numFmt w:val="bullet"/>
      <w:lvlText w:val="•"/>
      <w:lvlJc w:val="left"/>
      <w:pPr>
        <w:ind w:left="1065" w:hanging="705"/>
      </w:pPr>
      <w:rPr>
        <w:rFonts w:ascii="Times New Roman" w:eastAsiaTheme="minorHAnsi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5ED5686"/>
    <w:multiLevelType w:val="hybridMultilevel"/>
    <w:tmpl w:val="A18274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2"/>
  </w:num>
  <w:num w:numId="3">
    <w:abstractNumId w:val="8"/>
  </w:num>
  <w:num w:numId="4">
    <w:abstractNumId w:val="14"/>
  </w:num>
  <w:num w:numId="5">
    <w:abstractNumId w:val="11"/>
  </w:num>
  <w:num w:numId="6">
    <w:abstractNumId w:val="9"/>
  </w:num>
  <w:num w:numId="7">
    <w:abstractNumId w:val="7"/>
  </w:num>
  <w:num w:numId="8">
    <w:abstractNumId w:val="0"/>
  </w:num>
  <w:num w:numId="9">
    <w:abstractNumId w:val="1"/>
  </w:num>
  <w:num w:numId="10">
    <w:abstractNumId w:val="5"/>
  </w:num>
  <w:num w:numId="11">
    <w:abstractNumId w:val="6"/>
  </w:num>
  <w:num w:numId="12">
    <w:abstractNumId w:val="13"/>
  </w:num>
  <w:num w:numId="13">
    <w:abstractNumId w:val="10"/>
  </w:num>
  <w:num w:numId="14">
    <w:abstractNumId w:val="15"/>
  </w:num>
  <w:num w:numId="15">
    <w:abstractNumId w:val="2"/>
  </w:num>
  <w:num w:numId="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1C5A"/>
    <w:rsid w:val="00024722"/>
    <w:rsid w:val="00057AFC"/>
    <w:rsid w:val="000839E3"/>
    <w:rsid w:val="000B2A8F"/>
    <w:rsid w:val="000D462F"/>
    <w:rsid w:val="000F5485"/>
    <w:rsid w:val="00105760"/>
    <w:rsid w:val="0011614E"/>
    <w:rsid w:val="00122995"/>
    <w:rsid w:val="00122C4B"/>
    <w:rsid w:val="001231C4"/>
    <w:rsid w:val="0012480E"/>
    <w:rsid w:val="001352E8"/>
    <w:rsid w:val="00141FBE"/>
    <w:rsid w:val="001602F3"/>
    <w:rsid w:val="00161E45"/>
    <w:rsid w:val="00180A72"/>
    <w:rsid w:val="00187F91"/>
    <w:rsid w:val="001F22CA"/>
    <w:rsid w:val="0021585D"/>
    <w:rsid w:val="00232933"/>
    <w:rsid w:val="00234F4D"/>
    <w:rsid w:val="002458D8"/>
    <w:rsid w:val="002520AD"/>
    <w:rsid w:val="00261853"/>
    <w:rsid w:val="00266B6B"/>
    <w:rsid w:val="00266BA3"/>
    <w:rsid w:val="002B2028"/>
    <w:rsid w:val="002E0D4E"/>
    <w:rsid w:val="003063AD"/>
    <w:rsid w:val="00310128"/>
    <w:rsid w:val="00340F32"/>
    <w:rsid w:val="0035085A"/>
    <w:rsid w:val="00373650"/>
    <w:rsid w:val="00385E56"/>
    <w:rsid w:val="00386844"/>
    <w:rsid w:val="003A471C"/>
    <w:rsid w:val="003A6D48"/>
    <w:rsid w:val="003F0E1D"/>
    <w:rsid w:val="004061C4"/>
    <w:rsid w:val="004107D8"/>
    <w:rsid w:val="004409CB"/>
    <w:rsid w:val="00455B5F"/>
    <w:rsid w:val="00474D5F"/>
    <w:rsid w:val="0047584C"/>
    <w:rsid w:val="00480BF7"/>
    <w:rsid w:val="004866B0"/>
    <w:rsid w:val="004975A0"/>
    <w:rsid w:val="004D4335"/>
    <w:rsid w:val="004F4B2F"/>
    <w:rsid w:val="004F6036"/>
    <w:rsid w:val="005358BE"/>
    <w:rsid w:val="00542445"/>
    <w:rsid w:val="005437DD"/>
    <w:rsid w:val="005634AF"/>
    <w:rsid w:val="00585BE5"/>
    <w:rsid w:val="005E2189"/>
    <w:rsid w:val="006113C2"/>
    <w:rsid w:val="00622B02"/>
    <w:rsid w:val="00622E1A"/>
    <w:rsid w:val="00623C69"/>
    <w:rsid w:val="006402AE"/>
    <w:rsid w:val="006709ED"/>
    <w:rsid w:val="0068077F"/>
    <w:rsid w:val="00691BDD"/>
    <w:rsid w:val="00696832"/>
    <w:rsid w:val="00697719"/>
    <w:rsid w:val="006F0D16"/>
    <w:rsid w:val="006F1A7D"/>
    <w:rsid w:val="0070486E"/>
    <w:rsid w:val="0070503D"/>
    <w:rsid w:val="00722B1B"/>
    <w:rsid w:val="0073279B"/>
    <w:rsid w:val="0075023A"/>
    <w:rsid w:val="00751FD5"/>
    <w:rsid w:val="00756109"/>
    <w:rsid w:val="00764C19"/>
    <w:rsid w:val="00770F5F"/>
    <w:rsid w:val="00773D3A"/>
    <w:rsid w:val="00781063"/>
    <w:rsid w:val="007827FE"/>
    <w:rsid w:val="007956F2"/>
    <w:rsid w:val="00797493"/>
    <w:rsid w:val="007C03C5"/>
    <w:rsid w:val="007D0096"/>
    <w:rsid w:val="007D13E3"/>
    <w:rsid w:val="00826216"/>
    <w:rsid w:val="00832DFD"/>
    <w:rsid w:val="00847A9A"/>
    <w:rsid w:val="00852A41"/>
    <w:rsid w:val="008B3E50"/>
    <w:rsid w:val="008B6C2C"/>
    <w:rsid w:val="008C6473"/>
    <w:rsid w:val="00916048"/>
    <w:rsid w:val="009321CF"/>
    <w:rsid w:val="0096505B"/>
    <w:rsid w:val="00980096"/>
    <w:rsid w:val="009B65B5"/>
    <w:rsid w:val="009C2574"/>
    <w:rsid w:val="009D100C"/>
    <w:rsid w:val="009E03FC"/>
    <w:rsid w:val="009E0703"/>
    <w:rsid w:val="00A5762F"/>
    <w:rsid w:val="00A65E09"/>
    <w:rsid w:val="00A770EE"/>
    <w:rsid w:val="00A77E93"/>
    <w:rsid w:val="00A80055"/>
    <w:rsid w:val="00A861D8"/>
    <w:rsid w:val="00A86FC9"/>
    <w:rsid w:val="00AA47C8"/>
    <w:rsid w:val="00AE1492"/>
    <w:rsid w:val="00B4142A"/>
    <w:rsid w:val="00B554F1"/>
    <w:rsid w:val="00B811A6"/>
    <w:rsid w:val="00BA108B"/>
    <w:rsid w:val="00BB57E0"/>
    <w:rsid w:val="00BC02C3"/>
    <w:rsid w:val="00BC1717"/>
    <w:rsid w:val="00C20E3C"/>
    <w:rsid w:val="00C5073C"/>
    <w:rsid w:val="00C62B2D"/>
    <w:rsid w:val="00C84C68"/>
    <w:rsid w:val="00CC0BDA"/>
    <w:rsid w:val="00CF51FE"/>
    <w:rsid w:val="00D2425F"/>
    <w:rsid w:val="00D476DE"/>
    <w:rsid w:val="00D86D1E"/>
    <w:rsid w:val="00DA61AD"/>
    <w:rsid w:val="00DD1533"/>
    <w:rsid w:val="00DF092D"/>
    <w:rsid w:val="00E035CB"/>
    <w:rsid w:val="00E37CD3"/>
    <w:rsid w:val="00E41CC9"/>
    <w:rsid w:val="00E66472"/>
    <w:rsid w:val="00EA1C5A"/>
    <w:rsid w:val="00ED1F7E"/>
    <w:rsid w:val="00EF7A5E"/>
    <w:rsid w:val="00F106F3"/>
    <w:rsid w:val="00F25294"/>
    <w:rsid w:val="00F85EFC"/>
    <w:rsid w:val="00F91A76"/>
    <w:rsid w:val="00FA2573"/>
    <w:rsid w:val="15C2AD60"/>
    <w:rsid w:val="59B42539"/>
    <w:rsid w:val="73CB6E21"/>
    <w:rsid w:val="74714451"/>
    <w:rsid w:val="75233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7900BEE"/>
  <w15:chartTrackingRefBased/>
  <w15:docId w15:val="{CC30981E-607B-44F4-8B63-D847B3BDD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476DE"/>
    <w:pPr>
      <w:spacing w:after="120" w:line="240" w:lineRule="auto"/>
      <w:jc w:val="both"/>
    </w:pPr>
    <w:rPr>
      <w:rFonts w:ascii="Arial" w:eastAsia="Arial" w:hAnsi="Arial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EA1C5A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0839E3"/>
    <w:pPr>
      <w:spacing w:before="100" w:beforeAutospacing="1" w:after="100" w:afterAutospacing="1"/>
    </w:p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7956F2"/>
    <w:rPr>
      <w:rFonts w:asciiTheme="minorHAnsi" w:eastAsiaTheme="minorHAnsi" w:hAnsiTheme="minorHAnsi" w:cstheme="minorBidi"/>
      <w:sz w:val="20"/>
      <w:szCs w:val="20"/>
      <w:lang w:eastAsia="en-US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7956F2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7956F2"/>
    <w:rPr>
      <w:vertAlign w:val="superscript"/>
    </w:rPr>
  </w:style>
  <w:style w:type="paragraph" w:styleId="Cabealho">
    <w:name w:val="header"/>
    <w:basedOn w:val="Normal"/>
    <w:link w:val="CabealhoChar"/>
    <w:uiPriority w:val="99"/>
    <w:unhideWhenUsed/>
    <w:rsid w:val="00BC1717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CabealhoChar">
    <w:name w:val="Cabeçalho Char"/>
    <w:basedOn w:val="Fontepargpadro"/>
    <w:link w:val="Cabealho"/>
    <w:uiPriority w:val="99"/>
    <w:rsid w:val="00BC1717"/>
  </w:style>
  <w:style w:type="paragraph" w:styleId="Rodap">
    <w:name w:val="footer"/>
    <w:basedOn w:val="Normal"/>
    <w:link w:val="RodapChar"/>
    <w:uiPriority w:val="99"/>
    <w:unhideWhenUsed/>
    <w:rsid w:val="00BC1717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RodapChar">
    <w:name w:val="Rodapé Char"/>
    <w:basedOn w:val="Fontepargpadro"/>
    <w:link w:val="Rodap"/>
    <w:uiPriority w:val="99"/>
    <w:rsid w:val="00BC1717"/>
  </w:style>
  <w:style w:type="table" w:styleId="Tabelacomgrade">
    <w:name w:val="Table Grid"/>
    <w:basedOn w:val="Tabelanormal"/>
    <w:uiPriority w:val="39"/>
    <w:rsid w:val="00A770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3A6D48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A6D48"/>
    <w:rPr>
      <w:color w:val="605E5C"/>
      <w:shd w:val="clear" w:color="auto" w:fill="E1DFDD"/>
    </w:rPr>
  </w:style>
  <w:style w:type="paragraph" w:customStyle="1" w:styleId="Default">
    <w:name w:val="Default"/>
    <w:rsid w:val="009B65B5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Reviso">
    <w:name w:val="Revision"/>
    <w:hidden/>
    <w:uiPriority w:val="99"/>
    <w:semiHidden/>
    <w:rsid w:val="006F1A7D"/>
    <w:pPr>
      <w:spacing w:after="0" w:line="240" w:lineRule="auto"/>
    </w:pPr>
  </w:style>
  <w:style w:type="character" w:styleId="Forte">
    <w:name w:val="Strong"/>
    <w:basedOn w:val="Fontepargpadro"/>
    <w:uiPriority w:val="22"/>
    <w:qFormat/>
    <w:rsid w:val="0011614E"/>
    <w:rPr>
      <w:b/>
      <w:bCs/>
    </w:rPr>
  </w:style>
  <w:style w:type="character" w:customStyle="1" w:styleId="apple-converted-space">
    <w:name w:val="apple-converted-space"/>
    <w:basedOn w:val="Fontepargpadro"/>
    <w:rsid w:val="004975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029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1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96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23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3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6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94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1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5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83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0BF6EBF65B056488744FBBDD4E126DE" ma:contentTypeVersion="15" ma:contentTypeDescription="Crie um novo documento." ma:contentTypeScope="" ma:versionID="28c47677fb3fb05edb6f332881243611">
  <xsd:schema xmlns:xsd="http://www.w3.org/2001/XMLSchema" xmlns:xs="http://www.w3.org/2001/XMLSchema" xmlns:p="http://schemas.microsoft.com/office/2006/metadata/properties" xmlns:ns3="370f9e05-f471-4275-a745-29020a5771ff" xmlns:ns4="5f94c5a5-0af2-4a15-b78d-dd93a47f81aa" targetNamespace="http://schemas.microsoft.com/office/2006/metadata/properties" ma:root="true" ma:fieldsID="70610217f64915047ec1893fa1803796" ns3:_="" ns4:_="">
    <xsd:import namespace="370f9e05-f471-4275-a745-29020a5771ff"/>
    <xsd:import namespace="5f94c5a5-0af2-4a15-b78d-dd93a47f81a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  <xsd:element ref="ns3:_activity" minOccurs="0"/>
                <xsd:element ref="ns3:MediaServiceAutoTags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0f9e05-f471-4275-a745-29020a5771f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94c5a5-0af2-4a15-b78d-dd93a47f81aa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70f9e05-f471-4275-a745-29020a5771ff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9226C2-DC94-4211-BD32-3D43B05AF68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0f9e05-f471-4275-a745-29020a5771ff"/>
    <ds:schemaRef ds:uri="5f94c5a5-0af2-4a15-b78d-dd93a47f81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7C58EF3-2A24-4D59-A5E0-F032D81406C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4815782-14C7-4F12-A228-88BF270365EF}">
  <ds:schemaRefs>
    <ds:schemaRef ds:uri="http://schemas.microsoft.com/office/2006/metadata/properties"/>
    <ds:schemaRef ds:uri="http://schemas.microsoft.com/office/infopath/2007/PartnerControls"/>
    <ds:schemaRef ds:uri="370f9e05-f471-4275-a745-29020a5771ff"/>
  </ds:schemaRefs>
</ds:datastoreItem>
</file>

<file path=customXml/itemProps4.xml><?xml version="1.0" encoding="utf-8"?>
<ds:datastoreItem xmlns:ds="http://schemas.openxmlformats.org/officeDocument/2006/customXml" ds:itemID="{DE1FF5B5-4C0F-4CB2-974C-36A1DC4570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7</Pages>
  <Words>3325</Words>
  <Characters>17958</Characters>
  <Application>Microsoft Office Word</Application>
  <DocSecurity>0</DocSecurity>
  <Lines>149</Lines>
  <Paragraphs>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Wagner Jesus Servare Junior</dc:creator>
  <cp:keywords/>
  <dc:description/>
  <cp:lastModifiedBy>Phablo Escobar</cp:lastModifiedBy>
  <cp:revision>44</cp:revision>
  <dcterms:created xsi:type="dcterms:W3CDTF">2023-11-20T21:19:00Z</dcterms:created>
  <dcterms:modified xsi:type="dcterms:W3CDTF">2026-08-17T17:18:00Z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0x01010030BF6EBF65B056488744FBBDD4E126DE</vt:lpwstr>
  </property>
</Properties>
</file>