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sz w:val="26"/>
          <w:szCs w:val="26"/>
        </w:rPr>
      </w:pPr>
      <w:bookmarkStart w:colFirst="0" w:colLast="0" w:name="_s33h9x9bs201" w:id="0"/>
      <w:bookmarkEnd w:id="0"/>
      <w:r w:rsidDel="00000000" w:rsidR="00000000" w:rsidRPr="00000000">
        <w:rPr>
          <w:sz w:val="26"/>
          <w:szCs w:val="26"/>
          <w:rtl w:val="0"/>
        </w:rPr>
        <w:t xml:space="preserve">Project Proposal: Temple Festival Interactive Simulation</w:t>
      </w:r>
    </w:p>
    <w:p w:rsidR="00000000" w:rsidDel="00000000" w:rsidP="00000000" w:rsidRDefault="00000000" w:rsidRPr="00000000" w14:paraId="00000002">
      <w:pPr>
        <w:pStyle w:val="Heading1"/>
        <w:rPr>
          <w:sz w:val="26"/>
          <w:szCs w:val="26"/>
        </w:rPr>
      </w:pPr>
      <w:bookmarkStart w:colFirst="0" w:colLast="0" w:name="_1my70hvjfgqa" w:id="1"/>
      <w:bookmarkEnd w:id="1"/>
      <w:r w:rsidDel="00000000" w:rsidR="00000000" w:rsidRPr="00000000">
        <w:rPr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The objective of this initiative is to engineer a compelling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interactive festival simulation platform</w:t>
      </w:r>
      <w:r w:rsidDel="00000000" w:rsidR="00000000" w:rsidRPr="00000000">
        <w:rPr>
          <w:sz w:val="14"/>
          <w:szCs w:val="14"/>
          <w:rtl w:val="0"/>
        </w:rPr>
        <w:t xml:space="preserve"> that seamlessly integrates cultural heritage preservation with </w:t>
      </w: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engaging economic management mechanics</w:t>
      </w:r>
      <w:r w:rsidDel="00000000" w:rsidR="00000000" w:rsidRPr="00000000">
        <w:rPr>
          <w:sz w:val="14"/>
          <w:szCs w:val="14"/>
          <w:rtl w:val="0"/>
        </w:rPr>
        <w:t xml:space="preserve">. By employing advanced 3D spatial positioning and AI-driven crowd pathfinding, the project delivers an immersive edutainment environment tailored to modern audiences while showcasing traditional event dynamics in an </w:t>
      </w: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unprecedented digital format</w:t>
      </w:r>
      <w:r w:rsidDel="00000000" w:rsidR="00000000" w:rsidRPr="00000000">
        <w:rPr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1"/>
        <w:rPr>
          <w:sz w:val="26"/>
          <w:szCs w:val="26"/>
        </w:rPr>
      </w:pPr>
      <w:bookmarkStart w:colFirst="0" w:colLast="0" w:name="_mjzqmtcctg2t" w:id="2"/>
      <w:bookmarkEnd w:id="2"/>
      <w:r w:rsidDel="00000000" w:rsidR="00000000" w:rsidRPr="00000000">
        <w:rPr>
          <w:sz w:val="26"/>
          <w:szCs w:val="26"/>
          <w:rtl w:val="0"/>
        </w:rPr>
        <w:t xml:space="preserve">Execution Roadmap &amp; Development Phases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4"/>
          <w:szCs w:val="14"/>
          <w:rtl w:val="0"/>
        </w:rPr>
        <w:t xml:space="preserve">Phase 1: Foundation &amp; Core Systems</w:t>
        <w:br w:type="textWrapping"/>
        <w:t xml:space="preserve">1.1 Spatial plot division, zoning implementation, and grid placement engine</w:t>
        <w:br w:type="textWrapping"/>
        <w:t xml:space="preserve">1.2 Core user interface design, real-time currency tracking, and local state persistence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4"/>
          <w:szCs w:val="14"/>
          <w:rtl w:val="0"/>
        </w:rPr>
        <w:t xml:space="preserve">Phase 2: Assets, NPC Systems &amp; Economy</w:t>
        <w:br w:type="textWrapping"/>
        <w:t xml:space="preserve">2.1 3D asset pipeline integration including food stalls, attractions, and decorative elements</w:t>
        <w:br w:type="textWrapping"/>
        <w:t xml:space="preserve">2.2 Autonomous NPC pathfinding AI and real-time cash flow simulation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4"/>
          <w:szCs w:val="14"/>
          <w:rtl w:val="0"/>
        </w:rPr>
        <w:t xml:space="preserve">Phase 3: Progression &amp; Dynamic Events</w:t>
        <w:br w:type="textWrapping"/>
        <w:t xml:space="preserve">3.1 Temple landmark upgrade hierarchy and achievement milestones</w:t>
        <w:br w:type="textWrapping"/>
        <w:t xml:space="preserve">3.2 Dynamic environment scripting for weather impacts and seasonal festivals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4"/>
          <w:szCs w:val="14"/>
          <w:rtl w:val="0"/>
        </w:rPr>
        <w:t xml:space="preserve">Phase 4: Optimization, Testing &amp; Final Delivery</w:t>
        <w:br w:type="textWrapping"/>
        <w:t xml:space="preserve">4.1 Comprehensive economic balancing, optimization, and bug resolution</w:t>
        <w:br w:type="textWrapping"/>
        <w:t xml:space="preserve">4.2 Production of showcase media and final prototype delivery package</w:t>
      </w:r>
    </w:p>
    <w:p w:rsidR="00000000" w:rsidDel="00000000" w:rsidP="00000000" w:rsidRDefault="00000000" w:rsidRPr="00000000" w14:paraId="00000009">
      <w:pPr>
        <w:pStyle w:val="Heading1"/>
        <w:rPr>
          <w:sz w:val="26"/>
          <w:szCs w:val="26"/>
        </w:rPr>
      </w:pPr>
      <w:bookmarkStart w:colFirst="0" w:colLast="0" w:name="_ow7ac9ukd2hv" w:id="3"/>
      <w:bookmarkEnd w:id="3"/>
      <w:r w:rsidDel="00000000" w:rsidR="00000000" w:rsidRPr="00000000">
        <w:rPr>
          <w:sz w:val="26"/>
          <w:szCs w:val="26"/>
          <w:rtl w:val="0"/>
        </w:rPr>
        <w:t xml:space="preserve">Implementation Schedule</w:t>
      </w:r>
    </w:p>
    <w:tbl>
      <w:tblPr>
        <w:tblStyle w:val="Table1"/>
        <w:tblW w:w="9029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A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Assignee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3D Asset Import &amp; AI Navigation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Senior Technical Artist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14"/>
                <w:szCs w:val="14"/>
              </w:rPr>
            </w:pPr>
            <w:sdt>
              <w:sdtPr>
                <w:alias w:val="Status"/>
                <w:id w:val="681267100"/>
                <w:dropDownList w:lastValue="In Progress">
                  <w:listItem w:displayText="In Progress" w:value="In Progress"/>
                  <w:listItem w:displayText="Pending" w:value="Pending"/>
                </w:dropDownList>
              </w:sdtPr>
              <w:sdtContent>
                <w:r w:rsidDel="00000000" w:rsidR="00000000" w:rsidRPr="00000000">
                  <w:rPr>
                    <w:sz w:val="14"/>
                    <w:szCs w:val="14"/>
                    <w:shd w:fill="auto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Jul 02,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Progression Tree &amp; Event Scripting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Gameplay Systems Developer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4"/>
                <w:szCs w:val="14"/>
              </w:rPr>
            </w:pPr>
            <w:sdt>
              <w:sdtPr>
                <w:alias w:val="Status"/>
                <w:id w:val="-1690478320"/>
                <w:dropDownList w:lastValue="Pending">
                  <w:listItem w:displayText="In Progress" w:value="In Progress"/>
                  <w:listItem w:displayText="Pending" w:value="Pending"/>
                </w:dropDownList>
              </w:sdtPr>
              <w:sdtContent>
                <w:r w:rsidDel="00000000" w:rsidR="00000000" w:rsidRPr="00000000">
                  <w:rPr>
                    <w:sz w:val="14"/>
                    <w:szCs w:val="14"/>
                    <w:shd w:fill="auto" w:val="clear"/>
                  </w:rPr>
                  <w:t xml:space="preserve">Pending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Jul 08,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QA Balancing &amp; Prototype Delivery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Quality Assurance Lead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4"/>
                <w:szCs w:val="14"/>
              </w:rPr>
            </w:pPr>
            <w:sdt>
              <w:sdtPr>
                <w:alias w:val="Status"/>
                <w:id w:val="541027432"/>
                <w:dropDownList w:lastValue="Pending">
                  <w:listItem w:displayText="In Progress" w:value="In Progress"/>
                  <w:listItem w:displayText="Pending" w:value="Pending"/>
                </w:dropDownList>
              </w:sdtPr>
              <w:sdtContent>
                <w:r w:rsidDel="00000000" w:rsidR="00000000" w:rsidRPr="00000000">
                  <w:rPr>
                    <w:sz w:val="14"/>
                    <w:szCs w:val="14"/>
                    <w:shd w:fill="auto" w:val="clear"/>
                  </w:rPr>
                  <w:t xml:space="preserve">Pending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Jul 12, 2026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>
          <w:sz w:val="26"/>
          <w:szCs w:val="26"/>
        </w:rPr>
      </w:pPr>
      <w:bookmarkStart w:colFirst="0" w:colLast="0" w:name="_8i708jo8yqj0" w:id="4"/>
      <w:bookmarkEnd w:id="4"/>
      <w:r w:rsidDel="00000000" w:rsidR="00000000" w:rsidRPr="00000000">
        <w:rPr>
          <w:sz w:val="26"/>
          <w:szCs w:val="26"/>
          <w:rtl w:val="0"/>
        </w:rPr>
        <w:t xml:space="preserve">Financial Budget &amp; Resource Allocation</w:t>
      </w:r>
    </w:p>
    <w:p w:rsidR="00000000" w:rsidDel="00000000" w:rsidP="00000000" w:rsidRDefault="00000000" w:rsidRPr="00000000" w14:paraId="0000001B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3735"/>
        <w:gridCol w:w="1110"/>
        <w:gridCol w:w="1200"/>
        <w:gridCol w:w="1305"/>
        <w:tblGridChange w:id="0">
          <w:tblGrid>
            <w:gridCol w:w="1650"/>
            <w:gridCol w:w="3735"/>
            <w:gridCol w:w="1110"/>
            <w:gridCol w:w="1200"/>
            <w:gridCol w:w="1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Category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Item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Quantity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Engineering 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Architecture &amp; AI Mechanics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120 hrs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$75.00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$9,000.00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Design &amp; Art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3D Stall Models &amp; Festival Decor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80 hrs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$65.00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$5,200.00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Infrastructure 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Development Server &amp; Database Unit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 unit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$1,500.00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$1,500.00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Quality Control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Performance Testing &amp; Balancing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40 hrs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$50.00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$2,000.00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Operations 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Project Management &amp; Delivery Contingency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 lot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$1,500.00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$1,500.00</w:t>
            </w:r>
          </w:p>
        </w:tc>
      </w:tr>
    </w:tbl>
    <w:p w:rsidR="00000000" w:rsidDel="00000000" w:rsidP="00000000" w:rsidRDefault="00000000" w:rsidRPr="00000000" w14:paraId="0000003A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_GB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Lora" w:cs="Lora" w:eastAsia="Lora" w:hAnsi="Lora"/>
      <w:b w:val="1"/>
      <w:bCs w:val="1"/>
      <w:i w:val="0"/>
      <w:iCs w:val="0"/>
      <w:color w:val="0f172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Lora" w:cs="Lora" w:eastAsia="Lora" w:hAnsi="Lora"/>
      <w:b w:val="1"/>
      <w:bCs w:val="1"/>
      <w:i w:val="0"/>
      <w:iCs w:val="0"/>
      <w:color w:val="1e293b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Lora" w:cs="Lora" w:eastAsia="Lora" w:hAnsi="Lora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1"/>
      <w:iCs w:val="1"/>
      <w:color w:val="64748b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9"/>
        <w:szCs w:val="19"/>
      </w:rPr>
      <w:tcPr>
        <w:shd w:fill="f1f5f9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