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0"/></w:pPr><w:r><w:rPr><w:sz w:val="22"/><w:szCs w:val="22"/></w:rPr><w:t xml:space="preserve">    </w:t></w:r></w:p><w:p><w:pPr><w:shd w:fill="1a3557" w:val="clear"/><w:spacing w:after="200" w:before="200"/><w:jc w:val="center"/></w:pPr><w:r><w:rPr><w:rFonts w:ascii="Arial" w:cs="Arial" w:eastAsia="Arial" w:hAnsi="Arial"/><w:b/><w:bCs/><w:color w:val="FFFFFF"/><w:sz w:val="64"/><w:szCs w:val="64"/></w:rPr><w:t xml:space="preserve">LegalGuard AI v2.3</w:t></w:r></w:p><w:p><w:pPr><w:spacing w:after="120" w:before="120"/><w:jc w:val="center"/></w:pPr><w:r><w:rPr><w:rFonts w:ascii="Arial" w:cs="Arial" w:eastAsia="Arial" w:hAnsi="Arial"/><w:b/><w:bCs/><w:color w:val="2563EB"/><w:sz w:val="48"/><w:szCs w:val="48"/></w:rPr><w:t xml:space="preserve">COMPETITION BLUEPRINT</w:t></w:r></w:p><w:p><w:pPr><w:spacing w:after="80" w:before="80"/><w:jc w:val="center"/></w:pPr><w:r><w:rPr><w:rFonts w:ascii="Arial" w:cs="Arial" w:eastAsia="Arial" w:hAnsi="Arial"/><w:color w:val="64748B"/><w:sz w:val="28"/><w:szCs w:val="28"/></w:rPr><w:t xml:space="preserve">พิมพ์เขียวคู่มือแข่งขัน ETDA Hackathon 2026</w:t></w:r></w:p><w:p><w:pPr><w:spacing w:after="0" w:before="0"/></w:pPr><w:r><w:rPr><w:sz w:val="22"/><w:szCs w:val="22"/></w:rPr><w:t xml:space="preserve">  </w:t></w:r></w:p><w:p><w:pPr><w:spacing w:after="40" w:before="40"/><w:jc w:val="center"/></w:pPr><w:r><w:rPr><w:rFonts w:ascii="Arial" w:cs="Arial" w:eastAsia="Arial" w:hAnsi="Arial"/><w:i/><w:iCs/><w:color w:val="64748B"/><w:sz w:val="22"/><w:szCs w:val="22"/></w:rPr><w:t xml:space="preserve">RAAIA 3.1  |  Thai Legal AI Governance Framework  |  April 2026</w:t></w:r></w:p><w:p><w:pPr><w:spacing w:after="0" w:before="0"/></w:pPr><w:r><w:rPr><w:sz w:val="22"/><w:szCs w:val="22"/></w:rPr><w:t xml:space="preserve">     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F0FDF4" w:val="clear"/><w:tcMar><w:top w:type="dxa" w:w="100"/><w:left w:type="dxa" w:w="150"/><w:bottom w:type="dxa" w:w="100"/><w:right w:type="dxa" w:w="150"/></w:tcMar></w:tcPr><w:p><w:pPr><w:jc w:val="center"/></w:pPr><w:r><w:rPr><w:rFonts w:ascii="Arial" w:cs="Arial" w:eastAsia="Arial" w:hAnsi="Arial"/><w:b/><w:bCs/><w:color w:val="16A34A"/><w:sz w:val="32"/><w:szCs w:val="32"/></w:rPr><w:t xml:space="preserve">93.7%</w:t></w:r></w:p><w:p><w:pPr><w:jc w:val="center"/></w:pPr><w:r><w:rPr><w:rFonts w:ascii="Arial" w:cs="Arial" w:eastAsia="Arial" w:hAnsi="Arial"/><w:color w:val="64748B"/><w:sz w:val="18"/><w:szCs w:val="18"/></w:rPr><w:t xml:space="preserve">Hit@3 Accuracy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EFF6FF" w:val="clear"/><w:tcMar><w:top w:type="dxa" w:w="100"/><w:left w:type="dxa" w:w="150"/><w:bottom w:type="dxa" w:w="100"/><w:right w:type="dxa" w:w="150"/></w:tcMar></w:tcPr><w:p><w:pPr><w:jc w:val="center"/></w:pPr><w:r><w:rPr><w:rFonts w:ascii="Arial" w:cs="Arial" w:eastAsia="Arial" w:hAnsi="Arial"/><w:b/><w:bCs/><w:color w:val="2563EB"/><w:sz w:val="32"/><w:szCs w:val="32"/></w:rPr><w:t xml:space="preserve">96.3%</w:t></w:r></w:p><w:p><w:pPr><w:jc w:val="center"/></w:pPr><w:r><w:rPr><w:rFonts w:ascii="Arial" w:cs="Arial" w:eastAsia="Arial" w:hAnsi="Arial"/><w:color w:val="64748B"/><w:sz w:val="18"/><w:szCs w:val="18"/></w:rPr><w:t xml:space="preserve">Safety Score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F0FDFA" w:val="clear"/><w:tcMar><w:top w:type="dxa" w:w="100"/><w:left w:type="dxa" w:w="150"/><w:bottom w:type="dxa" w:w="100"/><w:right w:type="dxa" w:w="150"/></w:tcMar></w:tcPr><w:p><w:pPr><w:jc w:val="center"/></w:pPr><w:r><w:rPr><w:rFonts w:ascii="Arial" w:cs="Arial" w:eastAsia="Arial" w:hAnsi="Arial"/><w:b/><w:bCs/><w:color w:val="0F766E"/><w:sz w:val="32"/><w:szCs w:val="32"/></w:rPr><w:t xml:space="preserve">99.2%</w:t></w:r></w:p><w:p><w:pPr><w:jc w:val="center"/></w:pPr><w:r><w:rPr><w:rFonts w:ascii="Arial" w:cs="Arial" w:eastAsia="Arial" w:hAnsi="Arial"/><w:color w:val="64748B"/><w:sz w:val="18"/><w:szCs w:val="18"/></w:rPr><w:t xml:space="preserve">PII Recall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FAF5FF" w:val="clear"/><w:tcMar><w:top w:type="dxa" w:w="100"/><w:left w:type="dxa" w:w="150"/><w:bottom w:type="dxa" w:w="100"/><w:right w:type="dxa" w:w="150"/></w:tcMar></w:tcPr><w:p><w:pPr><w:jc w:val="center"/></w:pPr><w:r><w:rPr><w:rFonts w:ascii="Arial" w:cs="Arial" w:eastAsia="Arial" w:hAnsi="Arial"/><w:b/><w:bCs/><w:color w:val="7C3AED"/><w:sz w:val="32"/><w:szCs w:val="32"/></w:rPr><w:t xml:space="preserve">97.2%</w:t></w:r></w:p><w:p><w:pPr><w:jc w:val="center"/></w:pPr><w:r><w:rPr><w:rFonts w:ascii="Arial" w:cs="Arial" w:eastAsia="Arial" w:hAnsi="Arial"/><w:color w:val="64748B"/><w:sz w:val="18"/><w:szCs w:val="18"/></w:rPr><w:t xml:space="preserve">Governance Score</w:t></w:r></w:p></w:tc></w:tr></w:tbl><w:p><w:pPr><w:spacing w:after="0" w:before="0"/></w:pPr><w:r><w:rPr><w:sz w:val="22"/><w:szCs w:val="22"/></w:rPr><w:t xml:space="preserve"> 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สารบัญ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1.  แบบจำลองโลกภายใน (Causal World Model)</w:t></w:r><w:r><w:rPr><w:rFonts w:ascii="Arial" w:cs="Arial" w:eastAsia="Arial" w:hAnsi="Arial"/><w:color w:val="64748B"/><w:sz w:val="22"/><w:szCs w:val="22"/></w:rPr><w:t xml:space="preserve">	3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2.  สถาปัตยกรรม 7 ชั้น — Blueprint ทุก Layer</w:t></w:r><w:r><w:rPr><w:rFonts w:ascii="Arial" w:cs="Arial" w:eastAsia="Arial" w:hAnsi="Arial"/><w:color w:val="64748B"/><w:sz w:val="22"/><w:szCs w:val="22"/></w:rPr><w:t xml:space="preserve">	4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3.  สูตรสมการคณิตศาสตร์ครบทุกสูตร (พร้อมคำอธิบาย)</w:t></w:r><w:r><w:rPr><w:rFonts w:ascii="Arial" w:cs="Arial" w:eastAsia="Arial" w:hAnsi="Arial"/><w:color w:val="64748B"/><w:sz w:val="22"/><w:szCs w:val="22"/></w:rPr><w:t xml:space="preserve">	7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4.  RACI Matrix &amp; Definition of Done</w:t></w:r><w:r><w:rPr><w:rFonts w:ascii="Arial" w:cs="Arial" w:eastAsia="Arial" w:hAnsi="Arial"/><w:color w:val="64748B"/><w:sz w:val="22"/><w:szCs w:val="22"/></w:rPr><w:t xml:space="preserve">	10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5.  Sprint Execution Plan (Day-by-Day)</w:t></w:r><w:r><w:rPr><w:rFonts w:ascii="Arial" w:cs="Arial" w:eastAsia="Arial" w:hAnsi="Arial"/><w:color w:val="64748B"/><w:sz w:val="22"/><w:szCs w:val="22"/></w:rPr><w:t xml:space="preserve">	12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6.  Critical Test Cases &amp; Edge Cases</w:t></w:r><w:r><w:rPr><w:rFonts w:ascii="Arial" w:cs="Arial" w:eastAsia="Arial" w:hAnsi="Arial"/><w:color w:val="64748B"/><w:sz w:val="22"/><w:szCs w:val="22"/></w:rPr><w:t xml:space="preserve">	14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7.  คำถาม Mentor — พร้อมบริบท</w:t></w:r><w:r><w:rPr><w:rFonts w:ascii="Arial" w:cs="Arial" w:eastAsia="Arial" w:hAnsi="Arial"/><w:color w:val="64748B"/><w:sz w:val="22"/><w:szCs w:val="22"/></w:rPr><w:t xml:space="preserve">	16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8.  กลยุทธ์ Gravity — ทำให้ทุกคนเข้าหาเรา</w:t></w:r><w:r><w:rPr><w:rFonts w:ascii="Arial" w:cs="Arial" w:eastAsia="Arial" w:hAnsi="Arial"/><w:color w:val="64748B"/><w:sz w:val="22"/><w:szCs w:val="22"/></w:rPr><w:t xml:space="preserve">	18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9.  Pitch Playbook + Power Dynamic</w:t></w:r><w:r><w:rPr><w:rFonts w:ascii="Arial" w:cs="Arial" w:eastAsia="Arial" w:hAnsi="Arial"/><w:color w:val="64748B"/><w:sz w:val="22"/><w:szCs w:val="22"/></w:rPr><w:t xml:space="preserve">	20</w:t></w:r></w:p><w:p><w:pPr><w:tabs><w:tab w:val="right" w:pos="9026" w:leader="2"/></w:tabs><w:spacing w:after="80" w:before="80"/></w:pPr><w:r><w:rPr><w:rFonts w:ascii="Arial" w:cs="Arial" w:eastAsia="Arial" w:hAnsi="Arial"/><w:sz w:val="22"/><w:szCs w:val="22"/></w:rPr><w:t xml:space="preserve">10.  Q&amp;A Kill Sheet 30 ข้อ</w:t></w:r><w:r><w:rPr><w:rFonts w:ascii="Arial" w:cs="Arial" w:eastAsia="Arial" w:hAnsi="Arial"/><w:color w:val="64748B"/><w:sz w:val="22"/><w:szCs w:val="22"/></w:rPr><w:t xml:space="preserve">	22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1: แบบจำลองโลกภายใน (Causal World Model)</w:t></w:r></w:p><w:p><w:pPr><w:pBdr><w:top w:val="single" w:color="D1D5DB" w:sz="1"/><w:bottom w:val="single" w:color="D1D5DB" w:sz="1"/><w:left w:val="thick" w:color="D97706" w:sz="16"/><w:right w:val="single" w:color="D1D5DB" w:sz="1"/></w:pBdr><w:shd w:fill="FFF7ED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[หลักการ]  </w:t></w:r><w:r><w:rPr><w:rFonts w:ascii="Arial" w:cs="Arial" w:eastAsia="Arial" w:hAnsi="Arial"/><w:sz w:val="20"/><w:szCs w:val="20"/></w:rPr><w:t xml:space="preserve">ห้ามตอบจากสัญชาตญาณแรก ต้องสร้าง causal model ก่อนทุกการตัดสินใจในการแข่งขัน</w:t></w:r></w:p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1.1 สถานการณ์จริงของ Hackathon</w:t></w:r></w:p><w:p><w:pPr><w:spacing w:after="60" w:before="60"/></w:pPr><w:r><w:rPr><w:rFonts w:ascii="Arial" w:cs="Arial" w:eastAsia="Arial" w:hAnsi="Arial"/><w:sz w:val="22"/><w:szCs w:val="22"/></w:rPr><w:t xml:space="preserve">โจทย์ผิวเผิน: สร้าง AI ที่ดีที่สุด / โจทย์จริง: เป็น Standard Setter ของ Legal AI Governance ในไทย</w:t></w:r></w:p><w:p><w:pPr><w:spacing w:after="0" w:before="0"/></w:pPr><w:r><w:rPr><w:sz w:val="22"/><w:szCs w:val="22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กรรมการ Technical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กรรมการ Policy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20"/><w:szCs w:val="20"/></w:rPr><w:t xml:space="preserve">กรรมการ Business</w:t></w:r></w:p></w:tc></w:tr><w:tr><0/></w:tr></w:tbl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1.2 น้ำหนักการให้คะแนน (ประมาณการ)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EFF6FF" w:val="clear"/><w:tcMar><w:top w:type="dxa" w:w="100"/><w:left w:type="dxa" w:w="150"/><w:bottom w:type="dxa" w:w="100"/><w:right w:type="dxa" w:w="150"/></w:tcMar></w:tcPr><w:p><w:pPr><w:jc w:val="center"/></w:pPr><w:r><w:rPr><w:rFonts w:ascii="Arial" w:cs="Arial" w:eastAsia="Arial" w:hAnsi="Arial"/><w:b/><w:bCs/><w:color w:val="2563EB"/><w:sz w:val="32"/><w:szCs w:val="32"/></w:rPr><w:t xml:space="preserve">40%</w:t></w:r></w:p><w:p><w:pPr><w:jc w:val="center"/></w:pPr><w:r><w:rPr><w:rFonts w:ascii="Arial" w:cs="Arial" w:eastAsia="Arial" w:hAnsi="Arial"/><w:color w:val="64748B"/><w:sz w:val="18"/><w:szCs w:val="18"/></w:rPr><w:t xml:space="preserve">Technical Excellence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F0FDFA" w:val="clear"/><w:tcMar><w:top w:type="dxa" w:w="100"/><w:left w:type="dxa" w:w="150"/><w:bottom w:type="dxa" w:w="100"/><w:right w:type="dxa" w:w="150"/></w:tcMar></w:tcPr><w:p><w:pPr><w:jc w:val="center"/></w:pPr><w:r><w:rPr><w:rFonts w:ascii="Arial" w:cs="Arial" w:eastAsia="Arial" w:hAnsi="Arial"/><w:b/><w:bCs/><w:color w:val="0F766E"/><w:sz w:val="32"/><w:szCs w:val="32"/></w:rPr><w:t xml:space="preserve">30%</w:t></w:r></w:p><w:p><w:pPr><w:jc w:val="center"/></w:pPr><w:r><w:rPr><w:rFonts w:ascii="Arial" w:cs="Arial" w:eastAsia="Arial" w:hAnsi="Arial"/><w:color w:val="64748B"/><w:sz w:val="18"/><w:szCs w:val="18"/></w:rPr><w:t xml:space="preserve">Governance Rigor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FFFBEB" w:val="clear"/><w:tcMar><w:top w:type="dxa" w:w="100"/><w:left w:type="dxa" w:w="150"/><w:bottom w:type="dxa" w:w="100"/><w:right w:type="dxa" w:w="150"/></w:tcMar></w:tcPr><w:p><w:pPr><w:jc w:val="center"/></w:pPr><w:r><w:rPr><w:rFonts w:ascii="Arial" w:cs="Arial" w:eastAsia="Arial" w:hAnsi="Arial"/><w:b/><w:bCs/><w:color w:val="D97706"/><w:sz w:val="32"/><w:szCs w:val="32"/></w:rPr><w:t xml:space="preserve">20%</w:t></w:r></w:p><w:p><w:pPr><w:jc w:val="center"/></w:pPr><w:r><w:rPr><w:rFonts w:ascii="Arial" w:cs="Arial" w:eastAsia="Arial" w:hAnsi="Arial"/><w:color w:val="64748B"/><w:sz w:val="18"/><w:szCs w:val="18"/></w:rPr><w:t xml:space="preserve">Real-World Impact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FAF5FF" w:val="clear"/><w:tcMar><w:top w:type="dxa" w:w="100"/><w:left w:type="dxa" w:w="150"/><w:bottom w:type="dxa" w:w="100"/><w:right w:type="dxa" w:w="150"/></w:tcMar></w:tcPr><w:p><w:pPr><w:jc w:val="center"/></w:pPr><w:r><w:rPr><w:rFonts w:ascii="Arial" w:cs="Arial" w:eastAsia="Arial" w:hAnsi="Arial"/><w:b/><w:bCs/><w:color w:val="7C3AED"/><w:sz w:val="32"/><w:szCs w:val="32"/></w:rPr><w:t xml:space="preserve">10%</w:t></w:r></w:p><w:p><w:pPr><w:jc w:val="center"/></w:pPr><w:r><w:rPr><w:rFonts w:ascii="Arial" w:cs="Arial" w:eastAsia="Arial" w:hAnsi="Arial"/><w:color w:val="64748B"/><w:sz w:val="18"/><w:szCs w:val="18"/></w:rPr><w:t xml:space="preserve">Presentation Quality</w:t></w:r></w:p></w:tc></w:tr></w:tbl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1.3 Narrative ที่จะชนะ</w:t></w:r></w:p><w:p><w:pPr><w:pBdr><w:top w:val="single" w:color="D1D5DB" w:sz="1"/><w:bottom w:val="single" w:color="D1D5DB" w:sz="1"/><w:left w:val="thick" w:color="DC2626" w:sz="16"/><w:right w:val="single" w:color="D1D5DB" w:sz="1"/></w:pBdr><w:shd w:fill="FFF1F2" w:val="clear"/><w:spacing w:after="120" w:before="120"/><w:ind w:left="360" w:right="360"/></w:pPr><w:r><w:rPr><w:rFonts w:ascii="Arial" w:cs="Arial" w:eastAsia="Arial" w:hAnsi="Arial"/><w:b/><w:bCs/><w:color w:val="DC2626"/><w:sz w:val="20"/><w:szCs w:val="20"/></w:rPr><w:t xml:space="preserve">[ห้ามพูด]  </w:t></w:r><w:r><w:rPr><w:rFonts w:ascii="Arial" w:cs="Arial" w:eastAsia="Arial" w:hAnsi="Arial"/><w:sz w:val="20"/><w:szCs w:val="20"/></w:rPr><w:t xml:space="preserve">เราสร้าง AI ที่แม่นยำที่สุด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[ต้องพูด]  </w:t></w:r><w:r><w:rPr><w:rFonts w:ascii="Arial" w:cs="Arial" w:eastAsia="Arial" w:hAnsi="Arial"/><w:sz w:val="20"/><w:szCs w:val="20"/></w:rPr><w:t xml:space="preserve">เราสร้างกรอบกำกับดูแล AI ทางกฎหมายที่พิสูจน์ได้ทางคณิตศาสตร์ — LegalGuard v2.3 คือ reference implementation แรกของไทย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2: สถาปัตยกรรม 7 ชั้น — Blueprint ทุก Layer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2.1 หลักการออกแบบ (Design Principles)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[P1]  </w:t></w:r><w:r><w:rPr><w:rFonts w:ascii="Arial" w:cs="Arial" w:eastAsia="Arial" w:hAnsi="Arial"/><w:sz w:val="20"/><w:szCs w:val="20"/></w:rPr><w:t xml:space="preserve">Responsible-by-Construction: ฝัง constraint ใน inference layer ไม่ใช่ filter ปลายทาง</w:t></w:r></w:p><w:p><w:pPr><w:pBdr><w:top w:val="single" w:color="D1D5DB" w:sz="1"/><w:bottom w:val="single" w:color="D1D5DB" w:sz="1"/><w:left w:val="thick" w:color="0F766E" w:sz="16"/><w:right w:val="single" w:color="D1D5DB" w:sz="1"/></w:pBdr><w:shd w:fill="F0FDFA" w:val="clear"/><w:spacing w:after="120" w:before="120"/><w:ind w:left="360" w:right="360"/></w:pPr><w:r><w:rPr><w:rFonts w:ascii="Arial" w:cs="Arial" w:eastAsia="Arial" w:hAnsi="Arial"/><w:b/><w:bCs/><w:color w:val="0F766E"/><w:sz w:val="20"/><w:szCs w:val="20"/></w:rPr><w:t xml:space="preserve">[P2]  </w:t></w:r><w:r><w:rPr><w:rFonts w:ascii="Arial" w:cs="Arial" w:eastAsia="Arial" w:hAnsi="Arial"/><w:sz w:val="20"/><w:szCs w:val="20"/></w:rPr><w:t xml:space="preserve">Calibration over Confidence: ระบบต้องรู้ว่าไม่รู้อะไร H-Score เป้า ≈1.0</w:t></w:r></w:p><w:p><w:pPr><w:pBdr><w:top w:val="single" w:color="D1D5DB" w:sz="1"/><w:bottom w:val="single" w:color="D1D5DB" w:sz="1"/><w:left w:val="thick" w:color="D97706" w:sz="16"/><w:right w:val="single" w:color="D1D5DB" w:sz="1"/></w:pBdr><w:shd w:fill="FFFBEB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[P3]  </w:t></w:r><w:r><w:rPr><w:rFonts w:ascii="Arial" w:cs="Arial" w:eastAsia="Arial" w:hAnsi="Arial"/><w:sz w:val="20"/><w:szCs w:val="20"/></w:rPr><w:t xml:space="preserve">Non-delegation Principle: AI ไม่ตัดสินใจแทนมนุษย์ ทุก output ต้องมีมนุษย์ตรวจสอบ</w:t></w:r></w:p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2.2 7-Layer Pipeline — Owner, Tech, Pass Criteria ทุก Layer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2500"/><w:gridCol w:w="2500"/><w:gridCol w:w="1800"/><w:gridCol w:w="1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Layer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ชื่อ &amp; หน้าที่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สูตร / เทคโนโลยี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Owner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Pass Criteria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center"/></w:pPr><w:r><w:rPr><w:rFonts w:ascii="Arial" w:cs="Arial" w:eastAsia="Arial" w:hAnsi="Arial"/><w:b/><w:bCs/><w:color w:val="2563EB"/><w:sz w:val="18"/><w:szCs w:val="18"/></w:rPr><w:t xml:space="preserve">L0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Input Processing
Tokenize+Normalize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Courier New" w:cs="Courier New" w:eastAsia="Courier New" w:hAnsi="Courier New"/><w:b w:val="false"/><w:bCs w:val="false"/><w:color w:val="1a3557"/><w:sz w:val="18"/><w:szCs w:val="18"/></w:rPr><w:t xml:space="preserve">WangchanX 1024-dim
Query Expansion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0F766E"/><w:sz w:val="18"/><w:szCs w:val="18"/></w:rPr><w:t xml:space="preserve">ML Engineer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Thai edge cases pass
2.3s E2E ≤ target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center"/></w:pPr><w:r><w:rPr><w:rFonts w:ascii="Arial" w:cs="Arial" w:eastAsia="Arial" w:hAnsi="Arial"/><w:b/><w:bCs/><w:color w:val="2563EB"/><w:sz w:val="18"/><w:szCs w:val="18"/></w:rPr><w:t xml:space="preserve">L1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Domain Retriever
Thai Legal Search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Courier New" w:cs="Courier New" w:eastAsia="Courier New" w:hAnsi="Courier New"/><w:b w:val="false"/><w:bCs w:val="false"/><w:color w:val="1a3557"/><w:sz w:val="18"/><w:szCs w:val="18"/></w:rPr><w:t xml:space="preserve">FAISS IVF/PQ (70%)
BM25 keyword (30%)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0F766E"/><w:sz w:val="18"/><w:szCs w:val="18"/></w:rPr><w:t xml:space="preserve">ML Engineer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Recall@10 ≥ 95%
P50 ≤ 412ms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center"/></w:pPr><w:r><w:rPr><w:rFonts w:ascii="Arial" w:cs="Arial" w:eastAsia="Arial" w:hAnsi="Arial"/><w:b/><w:bCs/><w:color w:val="2563EB"/><w:sz w:val="18"/><w:szCs w:val="18"/></w:rPr><w:t xml:space="preserve">L2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Contextual Quality
Logical Consistency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Courier New" w:cs="Courier New" w:eastAsia="Courier New" w:hAnsi="Courier New"/><w:b w:val="false"/><w:bCs w:val="false"/><w:color w:val="1a3557"/><w:sz w:val="18"/><w:szCs w:val="18"/></w:rPr><w:t xml:space="preserve">RQS Quality Score
Contradiction detect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0F766E"/><w:sz w:val="18"/><w:szCs w:val="18"/></w:rPr><w:t xml:space="preserve">ML Engineer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RQS ≥ threshold
Conflict detect 100%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center"/></w:pPr><w:r><w:rPr><w:rFonts w:ascii="Arial" w:cs="Arial" w:eastAsia="Arial" w:hAnsi="Arial"/><w:b/><w:bCs/><w:color w:val="2563EB"/><w:sz w:val="18"/><w:szCs w:val="18"/></w:rPr><w:t xml:space="preserve">L3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Fairness Filtering
Spatial/Temporal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Courier New" w:cs="Courier New" w:eastAsia="Courier New" w:hAnsi="Courier New"/><w:b w:val="false"/><w:bCs w:val="false"/><w:color w:val="1a3557"/><w:sz w:val="18"/><w:szCs w:val="18"/></w:rPr><w:t xml:space="preserve">CFS = 0.3·F_geo
+ 0.3·F_court + 0.4·F_time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0F766E"/><w:sz w:val="18"/><w:szCs w:val="18"/></w:rPr><w:t xml:space="preserve">ML+Policy Lead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CFS ≥ 93.5%
All courts covered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center"/></w:pPr><w:r><w:rPr><w:rFonts w:ascii="Arial" w:cs="Arial" w:eastAsia="Arial" w:hAnsi="Arial"/><w:b/><w:bCs/><w:color w:val="2563EB"/><w:sz w:val="18"/><w:szCs w:val="18"/></w:rPr><w:t xml:space="preserve">L4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Hybrid Scoring
Final Ranking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Courier New" w:cs="Courier New" w:eastAsia="Courier New" w:hAnsi="Courier New"/><w:b w:val="false"/><w:bCs w:val="false"/><w:color w:val="1a3557"/><w:sz w:val="18"/><w:szCs w:val="18"/></w:rPr><w:t xml:space="preserve">0.5·Sim + 0.3·CFS
+ 0.2·Conf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0F766E"/><w:sz w:val="18"/><w:szCs w:val="18"/></w:rPr><w:t xml:space="preserve">Backend Dev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Hit@3 ≥ 93.7%
+40% vs baseline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center"/></w:pPr><w:r><w:rPr><w:rFonts w:ascii="Arial" w:cs="Arial" w:eastAsia="Arial" w:hAnsi="Arial"/><w:b/><w:bCs/><w:color w:val="2563EB"/><w:sz w:val="18"/><w:szCs w:val="18"/></w:rPr><w:t xml:space="preserve">L5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RAAIA 3.1 Safety
Governance Layer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Courier New" w:cs="Courier New" w:eastAsia="Courier New" w:hAnsi="Courier New"/><w:b w:val="false"/><w:bCs w:val="false"/><w:color w:val="1a3557"/><w:sz w:val="18"/><w:szCs w:val="18"/></w:rPr><w:t xml:space="preserve">CBB + CSE 200
Circuit Breaker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0F766E"/><w:sz w:val="18"/><w:szCs w:val="18"/></w:rPr><w:t xml:space="preserve">Senior Dev+Policy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Safety ≥ 96.3%
FP ≤ 0.8%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center"/></w:pPr><w:r><w:rPr><w:rFonts w:ascii="Arial" w:cs="Arial" w:eastAsia="Arial" w:hAnsi="Arial"/><w:b/><w:bCs/><w:color w:val="2563EB"/><w:sz w:val="18"/><w:szCs w:val="18"/></w:rPr><w:t xml:space="preserve">L6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Answer Generation
Cited Response+Audit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Courier New" w:cs="Courier New" w:eastAsia="Courier New" w:hAnsi="Courier New"/><w:b w:val="false"/><w:bCs w:val="false"/><w:color w:val="1a3557"/><w:sz w:val="18"/><w:szCs w:val="18"/></w:rPr><w:t xml:space="preserve">PII Masking NER+Pattern
CAL-130 hash chain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0F766E"/><w:sz w:val="18"/><w:szCs w:val="18"/></w:rPr><w:t xml:space="preserve">Full Stack Dev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w:vAlign w:val="center"/></w:tcPr><w:p><w:pPr><w:jc w:val="left"/></w:pPr><w:r><w:rPr><w:rFonts w:ascii="Arial" w:cs="Arial" w:eastAsia="Arial" w:hAnsi="Arial"/><w:b w:val="false"/><w:bCs w:val="false"/><w:color w:val="1a3557"/><w:sz w:val="18"/><w:szCs w:val="18"/></w:rPr><w:t xml:space="preserve">PII Recall ≥ 99.2%
H-Score ≈ 0.96</w:t></w:r></w:p></w:tc></w:tr></w:tbl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2.3 Database Schema สำคัญ</w:t></w:r></w:p><w:p><w:pPr><w:pBdr><w:top w:val="single" w:color="CCCCCC" w:sz="1"/><w:bottom w:val="single" w:color="CCCCCC" w:sz="1"/><w:left w:val="single" w:color="CCCCCC" w:sz="1"/><w:right w:val="single" w:color="CCCCCC" w:sz="1"/></w:pBdr><w:shd w:fill="1E293B" w:val="clear"/><w:spacing w:after="80" w:before="80"/><w:ind w:left="180" w:right="180"/></w:pPr><w:r><w:rPr><w:rFonts w:ascii="Courier New" w:cs="Courier New" w:eastAsia="Courier New" w:hAnsi="Courier New"/><w:color w:val="A8FFD8"/><w:sz w:val="18"/><w:szCs w:val="18"/></w:rPr><w:t xml:space="preserve">-- judgments (primary table)
id UUID PK | case_no VARCHAR(50) | court_type ENUM | year INT
province VARCHAR | statute_refs JSON | content TEXT (anonymized)
embedding VECTOR(1024) | cfs_score FLOAT | pii_masked BOOLEAN

-- audit_log (CAL-130 immutable chain)
id UUID PK | query_hash VARCHAR(64) | user_id VARCHAR
h_score FLOAT | action VARCHAR | timestamp TIMESTAMP
prev_hash VARCHAR(64)  -- cryptographic chain integrity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3: สูตรสมการคณิตศาสตร์ครบทุกสูตร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[หมายเหตุ]  </w:t></w:r><w:r><w:rPr><w:rFonts w:ascii="Arial" w:cs="Arial" w:eastAsia="Arial" w:hAnsi="Arial"/><w:sz w:val="20"/><w:szCs w:val="20"/></w:rPr><w:t xml:space="preserve">ทุกสูตรต้องสามารถ defend ได้ในห้อง — เตรียมคำอธิบายทุกตัวแปร</w:t></w:r></w:p><w:p><w:pPr><w:spacing w:after="0" w:before="0"/></w:pPr><w:r><w:rPr><w:sz w:val="22"/><w:szCs w:val="22"/></w:rPr><w:t xml:space="preserve"> </w:t></w:r></w:p><w:p><w:pPr><w:pBdr><w:bottom w:val="single" w:color="2563EB" w:sz="3"/></w:pBdr><w:spacing w:after="100" w:before="300"/></w:pPr><w:r><w:rPr><w:rFonts w:ascii="Arial" w:cs="Arial" w:eastAsia="Arial" w:hAnsi="Arial"/><w:sz w:val="22"/><w:szCs w:val="22"/></w:rPr><w:t xml:space="preserve">  </w:t></w:r><w:r><w:rPr><w:rFonts w:ascii="Arial" w:cs="Arial" w:eastAsia="Arial" w:hAnsi="Arial"/><w:b/><w:bCs/><w:color w:val="2563EB"/><w:sz w:val="26"/><w:szCs w:val="26"/></w:rPr><w:t xml:space="preserve">3.1  CBB — Confidence-Bounded Bayesian Framework</w:t></w:r></w:p><w:p><w:pPr><w:spacing w:after="60" w:before="60"/></w:pPr><w:r><w:rPr><w:rFonts w:ascii="Arial" w:cs="Arial" w:eastAsia="Arial" w:hAnsi="Arial"/><w:sz w:val="22"/><w:szCs w:val="22"/></w:rPr><w:t xml:space="preserve">วัตถุประสงค์: ป้องกัน AI overconfident ในสถานการณ์ที่ไม่เคยเจอ (Unknown Unknowns)</w:t></w:r></w:p><w:p><w:pPr><w:pBdr><w:top w:val="single" w:color="2563EB" w:sz="6"/><w:bottom w:val="single" w:color="BFDBFE" w:sz="1"/><w:left w:val="single" w:color="BFDBFE" w:sz="1"/><w:right w:val="single" w:color="BFDBFE" w:sz="1"/></w:pBdr><w:shd w:fill="EFF6FF" w:val="clear"/><w:spacing w:after="60" w:before="160"/><w:ind w:left="360" w:right="360"/></w:pPr><w:r><w:rPr><w:rFonts w:ascii="Courier New" w:cs="Courier New" w:eastAsia="Courier New" w:hAnsi="Courier New"/><w:sz w:val="22"/><w:szCs w:val="22"/></w:rPr><w:t xml:space="preserve">  </w:t></w:r><w:r><w:rPr><w:rFonts w:ascii="Courier New" w:cs="Courier New" w:eastAsia="Courier New" w:hAnsi="Courier New"/><w:b/><w:bCs/><w:color w:val="1a3557"/><w:sz w:val="24"/><w:szCs w:val="24"/></w:rPr><w:t xml:space="preserve">P_responsible(n) = min( U_ethical × UU_penalty,  p̂ + safety_margin )</w:t></w:r></w:p><w:p><w:pPr><w:spacing w:after="160" w:before="40"/><w:ind w:left="360"/></w:pPr><w:r><w:rPr><w:rFonts w:ascii="Arial" w:cs="Arial" w:eastAsia="Arial" w:hAnsi="Arial"/><w:i/><w:iCs/><w:color w:val="64748B"/><w:sz w:val="20"/><w:szCs w:val="20"/></w:rPr><w:t xml:space="preserve">U_ethical = Ethical Cap (เพดานจริยธรรมสูงสุดที่ยอมรับได้) | UU_penalty = ลดความมั่นใจเมื่อตรวจพบ unknown inputs | p̂ = Posterior probability จาก Bayesian inference | safety_margin = บัฟเฟอร์ความปลอดภัย (ปกติ 0.05)</w:t></w:r></w:p><w:p><w:pPr><w:pBdr><w:top w:val="single" w:color="D1D5DB" w:sz="1"/><w:bottom w:val="single" w:color="D1D5DB" w:sz="1"/><w:left w:val="thick" w:color="D97706" w:sz="16"/><w:right w:val="single" w:color="D1D5DB" w:sz="1"/></w:pBdr><w:shd w:fill="FFF7ED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[ผลลัพธ์]  </w:t></w:r><w:r><w:rPr><w:rFonts w:ascii="Arial" w:cs="Arial" w:eastAsia="Arial" w:hAnsi="Arial"/><w:sz w:val="20"/><w:szCs w:val="20"/></w:rPr><w:t xml:space="preserve">CBB Score = 96.4% blocking | เมื่อ UU_penalty สูง ระบบจะ flag ให้มนุษย์ review แทนการตอบเกินหลักฐาน</w:t></w:r></w:p><w:p><w:pPr><w:spacing w:after="0" w:before="0"/></w:pPr><w:r><w:rPr><w:sz w:val="22"/><w:szCs w:val="22"/></w:rPr><w:t xml:space="preserve"> </w:t></w:r></w:p><w:p><w:pPr><w:pBdr><w:bottom w:val="single" w:color="0F766E" w:sz="3"/></w:pBdr><w:spacing w:after="100" w:before="300"/></w:pPr><w:r><w:rPr><w:rFonts w:ascii="Arial" w:cs="Arial" w:eastAsia="Arial" w:hAnsi="Arial"/><w:sz w:val="22"/><w:szCs w:val="22"/></w:rPr><w:t xml:space="preserve">  </w:t></w:r><w:r><w:rPr><w:rFonts w:ascii="Arial" w:cs="Arial" w:eastAsia="Arial" w:hAnsi="Arial"/><w:b/><w:bCs/><w:color w:val="0F766E"/><w:sz w:val="26"/><w:szCs w:val="26"/></w:rPr><w:t xml:space="preserve">3.2  H-Score — Calibration Honesty Metric</w:t></w:r></w:p><w:p><w:pPr><w:spacing w:after="60" w:before="60"/></w:pPr><w:r><w:rPr><w:rFonts w:ascii="Arial" w:cs="Arial" w:eastAsia="Arial" w:hAnsi="Arial"/><w:sz w:val="22"/><w:szCs w:val="22"/></w:rPr><w:t xml:space="preserve">วัตถุประสงค์: วัดว่าระบบ &apos;ซื่อสัตย์&apos; ต่อความมั่นใจของตัวเองหรือไม่</w:t></w:r></w:p><w:p><w:pPr><w:pBdr><w:top w:val="single" w:color="2563EB" w:sz="6"/><w:bottom w:val="single" w:color="BFDBFE" w:sz="1"/><w:left w:val="single" w:color="BFDBFE" w:sz="1"/><w:right w:val="single" w:color="BFDBFE" w:sz="1"/></w:pBdr><w:shd w:fill="EFF6FF" w:val="clear"/><w:spacing w:after="60" w:before="160"/><w:ind w:left="360" w:right="360"/></w:pPr><w:r><w:rPr><w:rFonts w:ascii="Courier New" w:cs="Courier New" w:eastAsia="Courier New" w:hAnsi="Courier New"/><w:sz w:val="22"/><w:szCs w:val="22"/></w:rPr><w:t xml:space="preserve">  </w:t></w:r><w:r><w:rPr><w:rFonts w:ascii="Courier New" w:cs="Courier New" w:eastAsia="Courier New" w:hAnsi="Courier New"/><w:b/><w:bCs/><w:color w:val="1a3557"/><w:sz w:val="24"/><w:szCs w:val="24"/></w:rPr><w:t xml:space="preserve">H-Score = Actual_Hit_Rate / Predicted_Confidence</w:t></w:r></w:p><w:p><w:pPr><w:spacing w:after="160" w:before="40"/><w:ind w:left="360"/></w:pPr><w:r><w:rPr><w:rFonts w:ascii="Arial" w:cs="Arial" w:eastAsia="Arial" w:hAnsi="Arial"/><w:i/><w:iCs/><w:color w:val="64748B"/><w:sz w:val="20"/><w:szCs w:val="20"/></w:rPr><w:t xml:space="preserve">Actual Hit Rate = อัตราถูกต้องจริงบน test set | Predicted Confidence = ความมั่นใจที่ระบบรายงาน | เป้าหมาย: H-Score ≈ 1.0 (perfect calibration) | H-Score &lt; 1.0 = overconfident | H-Score &gt; 1.0 = underconfident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[ผลลัพธ์]  </w:t></w:r><w:r><w:rPr><w:rFonts w:ascii="Arial" w:cs="Arial" w:eastAsia="Arial" w:hAnsi="Arial"/><w:sz w:val="20"/><w:szCs w:val="20"/></w:rPr><w:t xml:space="preserve">H-Score = 0.96 (Industry avg = 0.85–0.90 → เราอยู่ Top 5%) | ข้อแตกต่าง: H-Score คือ calibration metric, Final Score คือ retrieval ranking — ต่างกัน ต้องอธิบายชัด</w:t></w:r></w:p><w:p><w:pPr><w:spacing w:after="0" w:before="0"/></w:pPr><w:r><w:rPr><w:sz w:val="22"/><w:szCs w:val="22"/></w:rPr><w:t xml:space="preserve"> </w:t></w:r></w:p><w:p><w:pPr><w:pBdr><w:bottom w:val="single" w:color="7C3AED" w:sz="3"/></w:pBdr><w:spacing w:after="100" w:before="300"/></w:pPr><w:r><w:rPr><w:rFonts w:ascii="Arial" w:cs="Arial" w:eastAsia="Arial" w:hAnsi="Arial"/><w:sz w:val="22"/><w:szCs w:val="22"/></w:rPr><w:t xml:space="preserve">  </w:t></w:r><w:r><w:rPr><w:rFonts w:ascii="Arial" w:cs="Arial" w:eastAsia="Arial" w:hAnsi="Arial"/><w:b/><w:bCs/><w:color w:val="7C3AED"/><w:sz w:val="26"/><w:szCs w:val="26"/></w:rPr><w:t xml:space="preserve">3.3  CFS — Contextual Fairness Score</w:t></w:r></w:p><w:p><w:pPr><w:spacing w:after="60" w:before="60"/></w:pPr><w:r><w:rPr><w:rFonts w:ascii="Arial" w:cs="Arial" w:eastAsia="Arial" w:hAnsi="Arial"/><w:sz w:val="22"/><w:szCs w:val="22"/></w:rPr><w:t xml:space="preserve">วัตถุประสงค์: ลด geographic disparity และ temporal bias ในผลการค้นหาคำพิพากษา</w:t></w:r></w:p><w:p><w:pPr><w:pBdr><w:top w:val="single" w:color="2563EB" w:sz="6"/><w:bottom w:val="single" w:color="BFDBFE" w:sz="1"/><w:left w:val="single" w:color="BFDBFE" w:sz="1"/><w:right w:val="single" w:color="BFDBFE" w:sz="1"/></w:pBdr><w:shd w:fill="EFF6FF" w:val="clear"/><w:spacing w:after="60" w:before="160"/><w:ind w:left="360" w:right="360"/></w:pPr><w:r><w:rPr><w:rFonts w:ascii="Courier New" w:cs="Courier New" w:eastAsia="Courier New" w:hAnsi="Courier New"/><w:sz w:val="22"/><w:szCs w:val="22"/></w:rPr><w:t xml:space="preserve">  </w:t></w:r><w:r><w:rPr><w:rFonts w:ascii="Courier New" w:cs="Courier New" w:eastAsia="Courier New" w:hAnsi="Courier New"/><w:b/><w:bCs/><w:color w:val="1a3557"/><w:sz w:val="24"/><w:szCs w:val="24"/></w:rPr><w:t xml:space="preserve">CFS = 0.3 × F_geo  +  0.3 × F_court  +  0.4 × F_time</w:t></w:r></w:p><w:p><w:pPr><w:spacing w:after="160" w:before="40"/><w:ind w:left="360"/></w:pPr><w:r><w:rPr><w:rFonts w:ascii="Arial" w:cs="Arial" w:eastAsia="Arial" w:hAnsi="Arial"/><w:i/><w:iCs/><w:color w:val="64748B"/><w:sz w:val="20"/><w:szCs w:val="20"/></w:rPr><w:t xml:space="preserve">F_geo = Geography fairness (การกระจายตามจังหวัด / ภูมิภาค) | F_court = Court type fairness (ศาลฎีกา, ศาลอุทธรณ์, ศาลชั้นต้น, ศาลปกครอง) | F_time = Time period fairness (2018–2026) — weight สูงสุดเพราะ legal precedent มีการเปลี่ยนแปลงตามเวลา</w:t></w:r></w:p><w:p><w:pPr><w:pBdr><w:top w:val="single" w:color="D1D5DB" w:sz="1"/><w:bottom w:val="single" w:color="D1D5DB" w:sz="1"/><w:left w:val="thick" w:color="7C3AED" w:sz="16"/><w:right w:val="single" w:color="D1D5DB" w:sz="1"/></w:pBdr><w:shd w:fill="FAF5FF" w:val="clear"/><w:spacing w:after="120" w:before="120"/><w:ind w:left="360" w:right="360"/></w:pPr><w:r><w:rPr><w:rFonts w:ascii="Arial" w:cs="Arial" w:eastAsia="Arial" w:hAnsi="Arial"/><w:b/><w:bCs/><w:color w:val="7C3AED"/><w:sz w:val="20"/><w:szCs w:val="20"/></w:rPr><w:t xml:space="preserve">[ผลลัพธ์]  </w:t></w:r><w:r><w:rPr><w:rFonts w:ascii="Arial" w:cs="Arial" w:eastAsia="Arial" w:hAnsi="Arial"/><w:sz w:val="20"/><w:szCs w:val="20"/></w:rPr><w:t xml:space="preserve">CFS = 93.5% | Baseline ก่อน LegalGuard: CFS ≈ 60–70% | ข้อควรระวัง: weight 0.3/0.3/0.4 คือ value judgment ต้องเตรียมอธิบายว่าทำไมถึงให้ time weight สูงที่สุด</w:t></w:r></w:p><w:p><w:pPr><w:spacing w:after="0" w:before="0"/></w:pPr><w:r><w:rPr><w:sz w:val="22"/><w:szCs w:val="22"/></w:rPr><w:t xml:space="preserve"> </w:t></w:r></w:p><w:p><w:pPr><w:pBdr><w:bottom w:val="single" w:color="2563EB" w:sz="3"/></w:pBdr><w:spacing w:after="100" w:before="300"/></w:pPr><w:r><w:rPr><w:rFonts w:ascii="Arial" w:cs="Arial" w:eastAsia="Arial" w:hAnsi="Arial"/><w:sz w:val="22"/><w:szCs w:val="22"/></w:rPr><w:t xml:space="preserve">  </w:t></w:r><w:r><w:rPr><w:rFonts w:ascii="Arial" w:cs="Arial" w:eastAsia="Arial" w:hAnsi="Arial"/><w:b/><w:bCs/><w:color w:val="2563EB"/><w:sz w:val="26"/><w:szCs w:val="26"/></w:rPr><w:t xml:space="preserve">3.4  Hybrid Retrieval Score</w:t></w:r></w:p><w:p><w:pPr><w:pBdr><w:top w:val="single" w:color="2563EB" w:sz="6"/><w:bottom w:val="single" w:color="BFDBFE" w:sz="1"/><w:left w:val="single" w:color="BFDBFE" w:sz="1"/><w:right w:val="single" w:color="BFDBFE" w:sz="1"/></w:pBdr><w:shd w:fill="EFF6FF" w:val="clear"/><w:spacing w:after="60" w:before="160"/><w:ind w:left="360" w:right="360"/></w:pPr><w:r><w:rPr><w:rFonts w:ascii="Courier New" w:cs="Courier New" w:eastAsia="Courier New" w:hAnsi="Courier New"/><w:sz w:val="22"/><w:szCs w:val="22"/></w:rPr><w:t xml:space="preserve">  </w:t></w:r><w:r><w:rPr><w:rFonts w:ascii="Courier New" w:cs="Courier New" w:eastAsia="Courier New" w:hAnsi="Courier New"/><w:b/><w:bCs/><w:color w:val="1a3557"/><w:sz w:val="24"/><w:szCs w:val="24"/></w:rPr><w:t xml:space="preserve">Hybrid_Score = 0.7 × FAISS_Similarity  +  0.3 × BM25_normalized</w:t></w:r></w:p><w:p><w:pPr><w:spacing w:after="160" w:before="40"/><w:ind w:left="360"/></w:pPr><w:r><w:rPr><w:rFonts w:ascii="Arial" w:cs="Arial" w:eastAsia="Arial" w:hAnsi="Arial"/><w:i/><w:iCs/><w:color w:val="64748B"/><w:sz w:val="20"/><w:szCs w:val="20"/></w:rPr><w:t xml:space="preserve">FAISS (70%) = Semantic vector similarity — ดีกับ conceptual queries เช่น &apos;ละเมิดทรัพย์สิน&apos; | BM25 (30%) = Keyword match — จำเป็นสำหรับ exact legal terms เช่น &apos;มาตรา 420&apos; | ablation ที่ verified: 50:50=91.2%, 60:40=92.4%, 70:30=93.7%, 80:20=92.1%</w:t></w:r></w:p><w:p><w:pPr><w:spacing w:after="0" w:before="0"/></w:pPr><w:r><w:rPr><w:sz w:val="22"/><w:szCs w:val="22"/></w:rPr><w:t xml:space="preserve"> </w:t></w:r></w:p><w:p><w:pPr><w:pBdr><w:bottom w:val="single" w:color="2563EB" w:sz="3"/></w:pBdr><w:spacing w:after="100" w:before="300"/></w:pPr><w:r><w:rPr><w:rFonts w:ascii="Arial" w:cs="Arial" w:eastAsia="Arial" w:hAnsi="Arial"/><w:sz w:val="22"/><w:szCs w:val="22"/></w:rPr><w:t xml:space="preserve">  </w:t></w:r><w:r><w:rPr><w:rFonts w:ascii="Arial" w:cs="Arial" w:eastAsia="Arial" w:hAnsi="Arial"/><w:b/><w:bCs/><w:color w:val="2563EB"/><w:sz w:val="26"/><w:szCs w:val="26"/></w:rPr><w:t xml:space="preserve">3.5  Final Reranking Score</w:t></w:r></w:p><w:p><w:pPr><w:pBdr><w:top w:val="single" w:color="2563EB" w:sz="6"/><w:bottom w:val="single" w:color="BFDBFE" w:sz="1"/><w:left w:val="single" w:color="BFDBFE" w:sz="1"/><w:right w:val="single" w:color="BFDBFE" w:sz="1"/></w:pBdr><w:shd w:fill="EFF6FF" w:val="clear"/><w:spacing w:after="60" w:before="160"/><w:ind w:left="360" w:right="360"/></w:pPr><w:r><w:rPr><w:rFonts w:ascii="Courier New" w:cs="Courier New" w:eastAsia="Courier New" w:hAnsi="Courier New"/><w:sz w:val="22"/><w:szCs w:val="22"/></w:rPr><w:t xml:space="preserve">  </w:t></w:r><w:r><w:rPr><w:rFonts w:ascii="Courier New" w:cs="Courier New" w:eastAsia="Courier New" w:hAnsi="Courier New"/><w:b/><w:bCs/><w:color w:val="1a3557"/><w:sz w:val="24"/><w:szCs w:val="24"/></w:rPr><w:t xml:space="preserve">Final_Score = 0.5 × Similarity  +  0.3 × CFS  +  0.2 × Confidence</w:t></w:r></w:p><w:p><w:pPr><w:spacing w:after="160" w:before="40"/><w:ind w:left="360"/></w:pPr><w:r><w:rPr><w:rFonts w:ascii="Arial" w:cs="Arial" w:eastAsia="Arial" w:hAnsi="Arial"/><w:i/><w:iCs/><w:color w:val="64748B"/><w:sz w:val="20"/><w:szCs w:val="20"/></w:rPr><w:t xml:space="preserve">Similarity (0.5) = ความเกี่ยวข้องของเนื้อหา — ให้ weight สูงสุดเพราะนี่คือ core function | CFS (0.3) = Fairness — ปรับให้ผลกระจายตาม context | Confidence (0.2) = ความมั่นใจของ model — ลดน้ำหนัก uncertain results</w:t></w:r></w:p><w:p><w:pPr><w:spacing w:after="0" w:before="0"/></w:pPr><w:r><w:rPr><w:sz w:val="22"/><w:szCs w:val="22"/></w:rPr><w:t xml:space="preserve"> </w:t></w:r></w:p><w:p><w:pPr><w:pBdr><w:bottom w:val="single" w:color="0F766E" w:sz="3"/></w:pBdr><w:spacing w:after="100" w:before="300"/></w:pPr><w:r><w:rPr><w:rFonts w:ascii="Arial" w:cs="Arial" w:eastAsia="Arial" w:hAnsi="Arial"/><w:sz w:val="22"/><w:szCs w:val="22"/></w:rPr><w:t xml:space="preserve">  </w:t></w:r><w:r><w:rPr><w:rFonts w:ascii="Arial" w:cs="Arial" w:eastAsia="Arial" w:hAnsi="Arial"/><w:b/><w:bCs/><w:color w:val="0F766E"/><w:sz w:val="26"/><w:szCs w:val="26"/></w:rPr><w:t xml:space="preserve">3.6  LeJEPA Loss Function</w:t></w:r></w:p><w:p><w:pPr><w:spacing w:after="60" w:before="60"/></w:pPr><w:r><w:rPr><w:rFonts w:ascii="Arial" w:cs="Arial" w:eastAsia="Arial" w:hAnsi="Arial"/><w:sz w:val="22"/><w:szCs w:val="22"/></w:rPr><w:t xml:space="preserve">วัตถุประสงค์: เรียนรู้ world model แทน local token prediction เพื่อ Reranking accuracy +4.6%</w:t></w:r></w:p><w:p><w:pPr><w:pBdr><w:top w:val="single" w:color="2563EB" w:sz="6"/><w:bottom w:val="single" w:color="BFDBFE" w:sz="1"/><w:left w:val="single" w:color="BFDBFE" w:sz="1"/><w:right w:val="single" w:color="BFDBFE" w:sz="1"/></w:pBdr><w:shd w:fill="EFF6FF" w:val="clear"/><w:spacing w:after="60" w:before="160"/><w:ind w:left="360" w:right="360"/></w:pPr><w:r><w:rPr><w:rFonts w:ascii="Courier New" w:cs="Courier New" w:eastAsia="Courier New" w:hAnsi="Courier New"/><w:sz w:val="22"/><w:szCs w:val="22"/></w:rPr><w:t xml:space="preserve">  </w:t></w:r><w:r><w:rPr><w:rFonts w:ascii="Courier New" w:cs="Courier New" w:eastAsia="Courier New" w:hAnsi="Courier New"/><w:b/><w:bCs/><w:color w:val="1a3557"/><w:sz w:val="24"/><w:szCs w:val="24"/></w:rPr><w:t xml:space="preserve">L_LeJEPA = (1 - λ) × L_prediction  +  λ × L_SIGReg</w:t></w:r></w:p><w:p><w:pPr><w:spacing w:after="160" w:before="40"/><w:ind w:left="360"/></w:pPr><w:r><w:rPr><w:rFonts w:ascii="Arial" w:cs="Arial" w:eastAsia="Arial" w:hAnsi="Arial"/><w:i/><w:iCs/><w:color w:val="64748B"/><w:sz w:val="20"/><w:szCs w:val="20"/></w:rPr><w:t xml:space="preserve">λ = 0.02 (weight SIG regularization — optimal จาก hyperparameter search) | L_prediction = MSE(predicted_embedding, target_embedding) | L_SIGReg = Spectral Information Geometry Regularization = Σ_t w(t) × [φ_empirical(t) - φ_gaussian(t)]² | Training stability: initial loss 0.852 → final loss 0.0151 (stable)</w:t></w:r></w:p><w:p><w:pPr><w:spacing w:after="0" w:before="0"/></w:pPr><w:r><w:rPr><w:sz w:val="22"/><w:szCs w:val="22"/></w:rPr><w:t xml:space="preserve"> </w:t></w:r></w:p><w:p><w:pPr><w:pBdr><w:bottom w:val="single" w:color="DC2626" w:sz="3"/></w:pBdr><w:spacing w:after="100" w:before="300"/></w:pPr><w:r><w:rPr><w:rFonts w:ascii="Arial" w:cs="Arial" w:eastAsia="Arial" w:hAnsi="Arial"/><w:sz w:val="22"/><w:szCs w:val="22"/></w:rPr><w:t xml:space="preserve">  </w:t></w:r><w:r><w:rPr><w:rFonts w:ascii="Arial" w:cs="Arial" w:eastAsia="Arial" w:hAnsi="Arial"/><w:b/><w:bCs/><w:color w:val="DC2626"/><w:sz w:val="26"/><w:szCs w:val="26"/></w:rPr><w:t xml:space="preserve">3.7  CSE 200 — Constraint Satisfaction Engine</w:t></w:r></w:p><w:p><w:pPr><w:pBdr><w:top w:val="single" w:color="2563EB" w:sz="6"/><w:bottom w:val="single" w:color="BFDBFE" w:sz="1"/><w:left w:val="single" w:color="BFDBFE" w:sz="1"/><w:right w:val="single" w:color="BFDBFE" w:sz="1"/></w:pBdr><w:shd w:fill="EFF6FF" w:val="clear"/><w:spacing w:after="60" w:before="160"/><w:ind w:left="360" w:right="360"/></w:pPr><w:r><w:rPr><w:rFonts w:ascii="Courier New" w:cs="Courier New" w:eastAsia="Courier New" w:hAnsi="Courier New"/><w:sz w:val="22"/><w:szCs w:val="22"/></w:rPr><w:t xml:space="preserve">  </w:t></w:r><w:r><w:rPr><w:rFonts w:ascii="Courier New" w:cs="Courier New" w:eastAsia="Courier New" w:hAnsi="Courier New"/><w:b/><w:bCs/><w:color w:val="1a3557"/><w:sz w:val="24"/><w:szCs w:val="24"/></w:rPr><w:t xml:space="preserve">max_x P(x|q)  s.t.  g_i(x) ≤ 0  ∀i ∈ {1,...,200}</w:t></w:r></w:p><w:p><w:pPr><w:spacing w:after="160" w:before="40"/><w:ind w:left="360"/></w:pPr><w:r><w:rPr><w:rFonts w:ascii="Arial" w:cs="Arial" w:eastAsia="Arial" w:hAnsi="Arial"/><w:i/><w:iCs/><w:color w:val="64748B"/><w:sz w:val="20"/><w:szCs w:val="20"/></w:rPr><w:t xml:space="preserve">g_i(x) = constraint functions แทน policy rules 200 ข้อ | ถ้า constraint ถูก violate → State Elimination ออกจาก candidate space ทันที | &lt;150 rules = gaps ใน coverage | &gt;250 rules = false positive rate สูง | 200 rules = optimal balance</w:t></w:r></w:p><w:p><w:pPr><w:spacing w:after="0" w:before="0"/></w:pPr><w:r><w:rPr><w:sz w:val="22"/><w:szCs w:val="22"/></w:rPr><w:t xml:space="preserve"> </w:t></w:r></w:p><w:p><w:pPr><w:pBdr><w:bottom w:val="single" w:color="7C3AED" w:sz="3"/></w:pBdr><w:spacing w:after="100" w:before="300"/></w:pPr><w:r><w:rPr><w:rFonts w:ascii="Arial" w:cs="Arial" w:eastAsia="Arial" w:hAnsi="Arial"/><w:sz w:val="22"/><w:szCs w:val="22"/></w:rPr><w:t xml:space="preserve">  </w:t></w:r><w:r><w:rPr><w:rFonts w:ascii="Arial" w:cs="Arial" w:eastAsia="Arial" w:hAnsi="Arial"/><w:b/><w:bCs/><w:color w:val="7C3AED"/><w:sz w:val="26"/><w:szCs w:val="26"/></w:rPr><w:t xml:space="preserve">3.8  GLUE v2.0 — Overall Governance Score</w:t></w:r></w:p><w:p><w:pPr><w:pBdr><w:top w:val="single" w:color="2563EB" w:sz="6"/><w:bottom w:val="single" w:color="BFDBFE" w:sz="1"/><w:left w:val="single" w:color="BFDBFE" w:sz="1"/><w:right w:val="single" w:color="BFDBFE" w:sz="1"/></w:pBdr><w:shd w:fill="EFF6FF" w:val="clear"/><w:spacing w:after="60" w:before="160"/><w:ind w:left="360" w:right="360"/></w:pPr><w:r><w:rPr><w:rFonts w:ascii="Courier New" w:cs="Courier New" w:eastAsia="Courier New" w:hAnsi="Courier New"/><w:sz w:val="22"/><w:szCs w:val="22"/></w:rPr><w:t xml:space="preserve">  </w:t></w:r><w:r><w:rPr><w:rFonts w:ascii="Courier New" w:cs="Courier New" w:eastAsia="Courier New" w:hAnsi="Courier New"/><w:b/><w:bCs/><w:color w:val="1a3557"/><w:sz w:val="24"/><w:szCs w:val="24"/></w:rPr><w:t xml:space="preserve">GLUE v2.0 = 0.38·PROE+ + 0.32·E2AF + 0.18·TDP + 0.08·RAPS + 0.04·Freshness</w:t></w:r></w:p><w:p><w:pPr><w:spacing w:after="160" w:before="40"/><w:ind w:left="360"/></w:pPr><w:r><w:rPr><w:rFonts w:ascii="Arial" w:cs="Arial" w:eastAsia="Arial" w:hAnsi="Arial"/><w:i/><w:iCs/><w:color w:val="64748B"/><w:sz w:val="20"/><w:szCs w:val="20"/></w:rPr><w:t xml:space="preserve">PROE+ = Process &amp; Role Oversight Effectiveness | E2AF = Ethics &amp; Accountability Framework | TDP = Transparency &amp; Documentation Practices | RAPS = Risk Assessment &amp; Protection Score | Freshness = Data currency score | Runtime: 187ms | เป้าหมาย: Governance Score 97.2%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4: RACI Matrix &amp; Definition of Done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4.1 RACI Matrix — ทุกคนรู้หน้าที่ก่อน standup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2000"/><w:gridCol w:w="1500"/><w:gridCol w:w="1500"/><w:gridCol w:w="1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งาน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R (ทำ)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A (รับผิดชอบ)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C (ปรึกษา)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I (รับทราบ)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7-Layer Pipeline Code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ML Engineer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ML Engineer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Backend Dev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RAAIA 3.1 CBB+CSE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Senior Dev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Policy Lead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ML Engineer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PII Masking Engine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ML Engineer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ML Engineer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Legal Expert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AWS Infrastructure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DevOps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DevOps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Backend Dev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CAL-130 Audit Log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Backend Dev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Senior Dev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DevOps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Documentation Fix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Strategy Lead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Strategy Lead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Demo Script+Backup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Strategy Lead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Strategy Lead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w:tc><w:tcPr><w:tcW w:type="dxa" w:w="1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All</w:t></w:r></w:p></w:tc></w:tr></w:tbl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4.2 Definition of Done — ทุก feature ต้องผ่านก่อน merge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[Unit Tests]  </w:t></w:r><w:r><w:rPr><w:rFonts w:ascii="Arial" w:cs="Arial" w:eastAsia="Arial" w:hAnsi="Arial"/><w:sz w:val="20"/><w:szCs w:val="20"/></w:rPr><w:t xml:space="preserve">ผ่าน &gt;80% coverage | ห้าม merge ถ้า test coverage ต่ำกว่านี้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[Integration Test]  </w:t></w:r><w:r><w:rPr><w:rFonts w:ascii="Arial" w:cs="Arial" w:eastAsia="Arial" w:hAnsi="Arial"/><w:sz w:val="20"/><w:szCs w:val="20"/></w:rPr><w:t xml:space="preserve">ผ่าน E2E pipeline ตั้งแต่ query → response ใน test environment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[Performance Gate]  </w:t></w:r><w:r><w:rPr><w:rFonts w:ascii="Arial" w:cs="Arial" w:eastAsia="Arial" w:hAnsi="Arial"/><w:sz w:val="20"/><w:szCs w:val="20"/></w:rPr><w:t xml:space="preserve">P95 ≤700ms, Throughput ≥58 QPS, P50 ≤412ms | ทดสอบบน load test 58 QPS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[Security Scan]  </w:t></w:r><w:r><w:rPr><w:rFonts w:ascii="Arial" w:cs="Arial" w:eastAsia="Arial" w:hAnsi="Arial"/><w:sz w:val="20"/><w:szCs w:val="20"/></w:rPr><w:t xml:space="preserve">ไม่มี High/Critical SAST findings | WAF rules ทดสอบครบ</w:t></w:r></w:p><w:p><w:pPr><w:pBdr><w:top w:val="single" w:color="D1D5DB" w:sz="1"/><w:bottom w:val="single" w:color="D1D5DB" w:sz="1"/><w:left w:val="thick" w:color="D97706" w:sz="16"/><w:right w:val="single" w:color="D1D5DB" w:sz="1"/></w:pBdr><w:shd w:fill="FFF7ED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[Documentation Consistency]  </w:t></w:r><w:r><w:rPr><w:rFonts w:ascii="Arial" w:cs="Arial" w:eastAsia="Arial" w:hAnsi="Arial"/><w:sz w:val="20"/><w:szCs w:val="20"/></w:rPr><w:t xml:space="preserve">ตัวเลขในเอกสาร ตรงกับ code ทุกจุด — Database: 127,800, Latency P95: 689ms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5: Sprint Execution Plan (Day-by-Day)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Sprint 3: 19–25 เม.ย. 2026 — RAAIA 3.1 + Security Hardening</w:t></w:r></w:p><w:p><w:pPr><w:pStyle w:val="Heading3"/><w:spacing w:after="120" w:before="240"/></w:pPr><w:r><w:rPr><w:rFonts w:ascii="Arial" w:cs="Arial" w:eastAsia="Arial" w:hAnsi="Arial"/><w:b/><w:bCs/><w:color w:val="1a3557"/><w:sz w:val="26"/><w:szCs w:val="26"/></w:rPr><w:t xml:space="preserve">เป้าหมาย: Safety Score 96.3%, 58 QPS/GPU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2800"/><w:gridCol w:w="3000"/><w:gridCol w:w="2360"/></w:tblGrid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0F766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วัน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F766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งานหลัก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0F766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Accept Criteria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0F766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Owner</w:t></w:r></w:p></w:tc></w:tr><w:tr><0/></w:tr><w:tr><0/></w:tr><w:tr><0/></w:tr><w:tr><0/></w:tr><w:tr><0/></w:tr></w:tbl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Sprint 4: 26 เม.ย. – 2 พ.ค. 2026 — Demo Finalization</w:t></w:r></w:p><w:p><w:pPr><w:pBdr><w:top w:val="single" w:color="D1D5DB" w:sz="1"/><w:bottom w:val="single" w:color="D1D5DB" w:sz="1"/><w:left w:val="thick" w:color="DC2626" w:sz="16"/><w:right w:val="single" w:color="D1D5DB" w:sz="1"/></w:pBdr><w:shd w:fill="FFF1F2" w:val="clear"/><w:spacing w:after="120" w:before="120"/><w:ind w:left="360" w:right="360"/></w:pPr><w:r><w:rPr><w:rFonts w:ascii="Arial" w:cs="Arial" w:eastAsia="Arial" w:hAnsi="Arial"/><w:b/><w:bCs/><w:color w:val="DC2626"/><w:sz w:val="20"/><w:szCs w:val="20"/></w:rPr><w:t xml:space="preserve">[D1 — Code Freeze]  </w:t></w:r><w:r><w:rPr><w:rFonts w:ascii="Arial" w:cs="Arial" w:eastAsia="Arial" w:hAnsi="Arial"/><w:sz w:val="20"/><w:szCs w:val="20"/></w:rPr><w:t xml:space="preserve">ห้าม merge feature ใหม่ ยกเว้น P1/P2 fixes เท่านั้น | เริ่มจาก 26 เม.ย. 09:00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[D2 — Confidence Interval]  </w:t></w:r><w:r><w:rPr><w:rFonts w:ascii="Arial" w:cs="Arial" w:eastAsia="Arial" w:hAnsi="Arial"/><w:sz w:val="20"/><w:szCs w:val="20"/></w:rPr><w:t xml:space="preserve">เพิ่ม CI ให้ PII: N=1,000 test cases → CI(95%): 98.4%–99.7% | ใส่ใน slides ทุกหน้าที่มีตัวเลข PII</w:t></w:r></w:p><w:p><w:pPr><w:pBdr><w:top w:val="single" w:color="D1D5DB" w:sz="1"/><w:bottom w:val="single" w:color="D1D5DB" w:sz="1"/><w:left w:val="thick" w:color="D97706" w:sz="16"/><w:right w:val="single" w:color="D1D5DB" w:sz="1"/></w:pBdr><w:shd w:fill="FFFBEB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[D3 — Demo Isolation]  </w:t></w:r><w:r><w:rPr><w:rFonts w:ascii="Arial" w:cs="Arial" w:eastAsia="Arial" w:hAnsi="Arial"/><w:sz w:val="20"/><w:szCs w:val="20"/></w:rPr><w:t xml:space="preserve">แยก demo environment จาก dev | ตรวจสอบว่าไม่มี test data หลุดเข้า production data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[D4 — Backup Prep]  </w:t></w:r><w:r><w:rPr><w:rFonts w:ascii="Arial" w:cs="Arial" w:eastAsia="Arial" w:hAnsi="Arial"/><w:sz w:val="20"/><w:szCs w:val="20"/></w:rPr><w:t xml:space="preserve">Secondary laptop พร้อม | Mobile hotspot 5G พร้อม | Pre-recorded video 6:30m ทุก scene | ทดสอบ 4/4 contingency scenarios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[D5 — Full Rehearsal ×2]  </w:t></w:r><w:r><w:rPr><w:rFonts w:ascii="Arial" w:cs="Arial" w:eastAsia="Arial" w:hAnsi="Arial"/><w:sz w:val="20"/><w:szCs w:val="20"/></w:rPr><w:t xml:space="preserve">ซ้อมครั้งที่ 1: เช้า (ซ้อมตอบ Q&amp;A 30 ข้อ) | ซ้อมครั้งที่ 2: บ่าย (timing ต้อง ≤6:30m) | จับเวลาทุก section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6: Critical Test Cases &amp; Edge Cases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6.1 Edge Cases Thai NLP ที่ต้องทดสอบก่อน Demo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3000"/><w:gridCol w:w="386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ประเภท Edge Case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ตัวอย่าง Input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Expected Behavior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ชื่อซ้อนคำกฎหมาย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นายสิทธิ์ (สิทธิ = legal term)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PII mask ชื่อเท่านั้น ไม่ mask คำว่า &apos;สิทธิ&apos; ในบริบทกฎหมาย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ภาษาปน Thai-English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breach of contract มาตรา 420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ค้นหาได้ทั้งสองภาษา ผลลัพธ์ consistent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Quasi-identifiers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อายุ 45 + ศาลฎีกา + ปี 2565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ไม่ identify ตัวบุคคลจาก combination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คำย่อองค์กร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บ.ก.พ. vs สำนักนายกรัฐมนตรี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ไม่ classify ผิดว่าเป็น PII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Query อ้างอิงมาตราผิด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มาตรา 421 (ไม่มี)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แสดง confidence ต่ำ + แนะนำมาตราที่ใกล้เคียง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คำพิพากษาขัดแย้งกัน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คดีเดียวกัน 2 คำวินิจฉัยต่างกัน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แสดง conflict flag + cite ทั้งสองฉบับ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Out-of-distribution query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คดีที่ไม่มีในระบบ</w:t></w:r></w:p></w:tc><w:tc><w:tcPr><w:tcW w:type="dxa" w:w="38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H-Score ต่ำ + บอก user ว่าข้อมูลไม่ครบถ้วน</w:t></w:r></w:p></w:tc></w:tr></w:tbl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6.2 Production Readiness Gate — 12/12 ต้องผ่านก่อน Demo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0F766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Metric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0F766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Target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0F766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Fail 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P50 Latency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≤ 412ms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Scale EKS nodes + warm FAISS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P95 Latency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≤ 689ms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Check Redis cache hit rate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Throughput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≥ 200 RPS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HPA auto-scale trigger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Hit@3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≥ 93.7%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Check embedding index freshness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Safety Score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≥ 96.3%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Review CSE 200 rules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PII Recall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≥ 99.2%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Retrain NER on failed cases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H-Score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≈ 0.96 (±0.02)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Recalibrate confidence threshold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FAISS Failover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BM25-only &lt; 2 hrs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Test recovery procedure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CFS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≥ 93.5%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Check geo distribution of results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Error Rate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≤ 0.12%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Check circuit breaker logs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Uptime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≥ 99.9%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Multi-AZ health check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Audit Log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6A34A"/><w:sz w:val="19"/><w:szCs w:val="19"/></w:rPr><w:t xml:space="preserve">100% coverage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1a3557"/><w:sz w:val="19"/><w:szCs w:val="19"/></w:rPr><w:t xml:space="preserve">Verify async log flush</w:t></w:r></w:p></w:tc></w:tr></w:tbl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7: คำถาม Mentor — พร้อมบริบทและ Expected Outcome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[หลักการ]  </w:t></w:r><w:r><w:rPr><w:rFonts w:ascii="Arial" w:cs="Arial" w:eastAsia="Arial" w:hAnsi="Arial"/><w:sz w:val="20"/><w:szCs w:val="20"/></w:rPr><w:t xml:space="preserve">ทุกคำถามต้องมี: บริบทว่าทำไมสำคัญ + สิ่งที่ต้องการจาก mentor โดยตรง + expected outcome ที่วัดได้</w:t></w:r></w:p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กลุ่ม A: Technical Validation (ถาม ML Expert)</w:t></w:r></w:p><w:p><w:pPr><w:pBdr><w:top w:val="single" w:color="D1D5DB" w:sz="1"/><w:bottom w:val="single" w:color="D1D5DB" w:sz="1"/><w:left w:val="thick" w:color="0F766E" w:sz="16"/><w:right w:val="single" w:color="D1D5DB" w:sz="1"/></w:pBdr><w:shd w:fill="F0FDFA" w:val="clear"/><w:spacing w:after="120" w:before="120"/><w:ind w:left="360" w:right="360"/></w:pPr><w:r><w:rPr><w:rFonts w:ascii="Arial" w:cs="Arial" w:eastAsia="Arial" w:hAnsi="Arial"/><w:b/><w:bCs/><w:color w:val="0F766E"/><w:sz w:val="20"/><w:szCs w:val="20"/></w:rPr><w:t xml:space="preserve">[A1]  </w:t></w:r><w:r><w:rPr><w:rFonts w:ascii="Arial" w:cs="Arial" w:eastAsia="Arial" w:hAnsi="Arial"/><w:sz w:val="20"/><w:szCs w:val="20"/></w:rPr><w:t xml:space="preserve">H-Score 0.96 นี้วัดบน distribution เดียวกับ production หรือเปล่า? | Context: ถ้า distribution shift H-Score จะตกทันที | Need: Help design OOD testing protocol | Expected: OOD test suite + threshold strategy</w:t></w:r></w:p><w:p><w:pPr><w:pBdr><w:top w:val="single" w:color="D1D5DB" w:sz="1"/><w:bottom w:val="single" w:color="D1D5DB" w:sz="1"/><w:left w:val="thick" w:color="0F766E" w:sz="16"/><w:right w:val="single" w:color="D1D5DB" w:sz="1"/></w:pBdr><w:shd w:fill="F0FDFA" w:val="clear"/><w:spacing w:after="120" w:before="120"/><w:ind w:left="360" w:right="360"/></w:pPr><w:r><w:rPr><w:rFonts w:ascii="Arial" w:cs="Arial" w:eastAsia="Arial" w:hAnsi="Arial"/><w:b/><w:bCs/><w:color w:val="0F766E"/><w:sz w:val="20"/><w:szCs w:val="20"/></w:rPr><w:t xml:space="preserve">[A2]  </w:t></w:r><w:r><w:rPr><w:rFonts w:ascii="Arial" w:cs="Arial" w:eastAsia="Arial" w:hAnsi="Arial"/><w:sz w:val="20"/><w:szCs w:val="20"/></w:rPr><w:t xml:space="preserve">LeJEPA +4.6% มาจาก test set กี่ query และ statistical significance เท่าไร? | Context: ถ้า test set เล็ก +4.6% อาจเป็น noise | Need: Significance test design | Expected: p-value test + sample size recommendation</w:t></w:r></w:p><w:p><w:pPr><w:pBdr><w:top w:val="single" w:color="D1D5DB" w:sz="1"/><w:bottom w:val="single" w:color="D1D5DB" w:sz="1"/><w:left w:val="thick" w:color="0F766E" w:sz="16"/><w:right w:val="single" w:color="D1D5DB" w:sz="1"/></w:pBdr><w:shd w:fill="F0FDFA" w:val="clear"/><w:spacing w:after="120" w:before="120"/><w:ind w:left="360" w:right="360"/></w:pPr><w:r><w:rPr><w:rFonts w:ascii="Arial" w:cs="Arial" w:eastAsia="Arial" w:hAnsi="Arial"/><w:b/><w:bCs/><w:color w:val="0F766E"/><w:sz w:val="20"/><w:szCs w:val="20"/></w:rPr><w:t xml:space="preserve">[A3]  </w:t></w:r><w:r><w:rPr><w:rFonts w:ascii="Arial" w:cs="Arial" w:eastAsia="Arial" w:hAnsi="Arial"/><w:sz w:val="20"/><w:szCs w:val="20"/></w:rPr><w:t xml:space="preserve">มี Thai PII benchmark มาตรฐานไหม? | Context: เราทดสอบเองไม่มี standardized benchmark | Need: Intro ไปยัง NECTEC / NSTDA dataset | Expected: Access ไปยัง validated Thai PII corpus</w:t></w:r></w:p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กลุ่ม B: Legal Domain (ถาม Legal Expert / ทนาย)</w:t></w:r></w:p><w:p><w:pPr><w:pBdr><w:top w:val="single" w:color="D1D5DB" w:sz="1"/><w:bottom w:val="single" w:color="D1D5DB" w:sz="1"/><w:left w:val="thick" w:color="D97706" w:sz="16"/><w:right w:val="single" w:color="D1D5DB" w:sz="1"/></w:pBdr><w:shd w:fill="FFF7ED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[B1]  </w:t></w:r><w:r><w:rPr><w:rFonts w:ascii="Arial" w:cs="Arial" w:eastAsia="Arial" w:hAnsi="Arial"/><w:sz w:val="20"/><w:szCs w:val="20"/></w:rPr><w:t xml:space="preserve">Workflow ค้นหาคำพิพากษาของทนายจริงๆ เป็นอย่างไร? | Context: เราอ้างลด 72% แต่ไม่มี user research | Need: Connect กับทนาย 5–10 คนเพื่อ validate | Expected: User research data + pain point confirmation</w:t></w:r></w:p><w:p><w:pPr><w:pBdr><w:top w:val="single" w:color="D1D5DB" w:sz="1"/><w:bottom w:val="single" w:color="D1D5DB" w:sz="1"/><w:left w:val="thick" w:color="D97706" w:sz="16"/><w:right w:val="single" w:color="D1D5DB" w:sz="1"/></w:pBdr><w:shd w:fill="FFF7ED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[B2]  </w:t></w:r><w:r><w:rPr><w:rFonts w:ascii="Arial" w:cs="Arial" w:eastAsia="Arial" w:hAnsi="Arial"/><w:sz w:val="20"/><w:szCs w:val="20"/></w:rPr><w:t xml:space="preserve">Geographic disparity ใน Thai court outcomes จริงแค่ไหน? | Context: นี่คือ core value proposition ของ CFS | Need: Academic paper หรือ data ยืนยัน | Expected: Citation ที่ defend ได้ต่อกรรมการ</w:t></w:r></w:p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กลุ่ม C: Governance / Policy (ถาม ETDA Expert)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[C1]  </w:t></w:r><w:r><w:rPr><w:rFonts w:ascii="Arial" w:cs="Arial" w:eastAsia="Arial" w:hAnsi="Arial"/><w:sz w:val="20"/><w:szCs w:val="20"/></w:rPr><w:t xml:space="preserve">ETDA Hackathon 2026 ให้ weight กับ criterion อะไรมากที่สุด? | Context: เราประมาณ Technical 40% แต่ถ้าผิดต้องปรับ demo | Need: Confirm scoring breakdown | Expected: Definitive weight ที่ใช้ปรับ emphasis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[C2]  </w:t></w:r><w:r><w:rPr><w:rFonts w:ascii="Arial" w:cs="Arial" w:eastAsia="Arial" w:hAnsi="Arial"/><w:sz w:val="20"/><w:szCs w:val="20"/></w:rPr><w:t xml:space="preserve">PDPA กำหนด audit log retention กี่ปีโดยตรง? | Context: เราบอก 3 ปีโดยไม่ cite regulation | Need: PDPA article เฉพาะที่ justify 3 ปี | Expected: Legal citation ที่ defend ได้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8: กลยุทธ์ Gravity — ทำให้ทุกคนเข้าหาเรา</w:t></w:r></w:p><w:p><w:pPr><w:pBdr><w:top w:val="single" w:color="D1D5DB" w:sz="1"/><w:bottom w:val="single" w:color="D1D5DB" w:sz="1"/><w:left w:val="thick" w:color="D97706" w:sz="16"/><w:right w:val="single" w:color="D1D5DB" w:sz="1"/></w:pBdr><w:shd w:fill="FFF7ED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[หลักการ]  </w:t></w:r><w:r><w:rPr><w:rFonts w:ascii="Arial" w:cs="Arial" w:eastAsia="Arial" w:hAnsi="Arial"/><w:sz w:val="20"/><w:szCs w:val="20"/></w:rPr><w:t xml:space="preserve">คนเข้าหาคนที่ define the field ไม่ใช่คนที่เก่งที่สุดในสนามเดิม — TLAGF คือเครื่องมือที่ทำให้เราเป็น center of gravity</w:t></w:r></w:p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8.1 Content Assets ที่ทำงานแทนเรา 24 ชม.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3500"/><w:gridCol w:w="336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Asset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เป้าหมาย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Timeline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TLAGF Whitepaper (Thai+EN)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ให้ทุกองค์กรที่ adopt Legal AI ต้องอ้างอิง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Release ภายใน 2 สัปดาห์หลัง Hackathon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Thai Legal AI Benchmark Dataset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500 queries + gold answers — ทุกทีมต้องวัดกับ benchmark นี้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ภายใน 1 เดือนหลัง Hackathon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Monthly Newsletter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สรุปกฎหมายใหม่ + case studies — subscribe เป้า 10K+ ทนาย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เริ่ม Month 1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Open API (5 req/day ฟรี)</w:t></w:r></w:p></w:tc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ให้คนสัมผัสระบบก่อนตัดสินใจซื้อ — lead generation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sz w:val="19"/><w:szCs w:val="19"/></w:rPr><w:t xml:space="preserve">Demo Day</w:t></w:r></w:p></w:tc></w:tr></w:tbl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8.2 Community Gravity — Ecosystem ที่ผูกคนไว้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[Thai Legal AI Community]  </w:t></w:r><w:r><w:rPr><w:rFonts w:ascii="Arial" w:cs="Arial" w:eastAsia="Arial" w:hAnsi="Arial"/><w:sz w:val="20"/><w:szCs w:val="20"/></w:rPr><w:t xml:space="preserve">Discord/LINE group สำหรับทนาย นักกฎหมาย นักวิจัย — เราเป็น moderator = เราเป็น center of gravity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[TLAGF Working Group]  </w:t></w:r><w:r><w:rPr><w:rFonts w:ascii="Arial" w:cs="Arial" w:eastAsia="Arial" w:hAnsi="Arial"/><w:sz w:val="20"/><w:szCs w:val="20"/></w:rPr><w:t xml:space="preserve">เชิญ ETDA + กระทรวงยุติธรรม + สภาทนาย มาร่วม — ทุกคนมี stake ใน framework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[Annual Thai Legal AI Forum]  </w:t></w:r><w:r><w:rPr><w:rFonts w:ascii="Arial" w:cs="Arial" w:eastAsia="Arial" w:hAnsi="Arial"/><w:sz w:val="20"/><w:szCs w:val="20"/></w:rPr><w:t xml:space="preserve">จัด conference ประจำปี ให้ RAAIA เป็นแกนหลัก — ทุกคนต้องมาหาเราเอง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9: Pitch Playbook &amp; Power Dynamic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9.1 Demo Script 6:30 นาที — Timeline ที่ต้องซ้อม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500"/><w:gridCol w:w="5360"/></w:tblGrid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เวลา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Section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สิ่งที่พูด / ทำ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9"/><w:szCs w:val="19"/></w:rPr><w:t xml:space="preserve">0:00–0:45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Hook — Pain Point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&apos;2 ปี 5 เดือนต่อคดี ไม่ใช่เพราะตุลาการช้า แต่เพราะค้นหาแนวคำวินิจฉัยใช้เวลา 2–4 ชม.&apos; [แสดง before/after screenshot]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9"/><w:szCs w:val="19"/></w:rPr><w:t xml:space="preserve">0:45–2:15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Live Demo #1 — Retrieval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พิมพ์ query จริง → แสดงผล 3 รายการ + Confidence badge 88% + CFS 94% → ชี้: &apos;ถ้า confidence &lt;70% ระบบ flag ให้ทนายตรวจแทน&apos;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9"/><w:szCs w:val="19"/></w:rPr><w:t xml:space="preserve">2:15–3:30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Live Demo #2 — PII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คลิก Document Detail → [ชื่อถูกปกปิด] / [เลขบัตรถูกปกปิด] → Recall 99.2%, CI(95%): 98.4–99.7% จาก N=1,000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9"/><w:szCs w:val="19"/></w:rPr><w:t xml:space="preserve">3:30–4:45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Governance Dashboard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Admin Dashboard → H-Score 0.96 / CFS 93.5% / Audit Log hash chain → &apos;ทุก query traceable ทางคณิตศาสตร์&apos;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9"/><w:szCs w:val="19"/></w:rPr><w:t xml:space="preserve">4:45–5:45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Framework Moment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8FAF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&apos;LegalGuard คือ reference implementation ของ TLAGF (Thai Legal AI Governance Framework)&apos; [แสดง 5 layers]</w:t></w:r></w:p></w:tc></w:tr><w:tr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sz w:val="19"/><w:szCs w:val="19"/></w:rPr><w:t xml:space="preserve">5:45–6:30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Invitation Close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sz w:val="19"/><w:szCs w:val="19"/></w:rPr><w:t xml:space="preserve">&apos;เราเชิญ ETDA เป็น independent validator ถ้าเห็นด้วยกับหลักการ เราพร้อม co-develop ให้เป็น national standard&apos;</w:t></w:r></w:p></w:tc></w:tr></w:tbl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9.2 Power Dynamic — 3 สิ่งที่ทำก่อนเข้าห้อง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[1]  </w:t></w:r><w:r><w:rPr><w:rFonts w:ascii="Arial" w:cs="Arial" w:eastAsia="Arial" w:hAnsi="Arial"/><w:sz w:val="20"/><w:szCs w:val="20"/></w:rPr><w:t xml:space="preserve">ส่ง TLAGF 1-pager ให้กรรมการล่วงหน้า 48 ชั่วโมง — กรรมการเข้าห้องพร้อม mental model ของเราอยู่แล้ว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[2]  </w:t></w:r><w:r><w:rPr><w:rFonts w:ascii="Arial" w:cs="Arial" w:eastAsia="Arial" w:hAnsi="Arial"/><w:sz w:val="20"/><w:szCs w:val="20"/></w:rPr><w:t xml:space="preserve">Reframe ตัวเองเป็น standard builder ไม่ใช่ contestant — ทุก intro: &apos;เรากำลังพัฒนา governance framework สำหรับ Legal AI ในไทย&apos;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[3]  </w:t></w:r><w:r><w:rPr><w:rFonts w:ascii="Arial" w:cs="Arial" w:eastAsia="Arial" w:hAnsi="Arial"/><w:sz w:val="20"/><w:szCs w:val="20"/></w:rPr><w:t xml:space="preserve">เตรียมคำถามถามกรรมการท้าย pitch: &apos;ถ้า ETDA จะ adopt TLAGF เป็น national standard ขั้นตอนแรกที่เหมาะสมคืออะไร?&apos; — เปลี่ยน dynamic จากถูกตัดสิน เป็นร่วมสร้าง</w:t></w:r></w:p><w:p><w:pPr><w:spacing w:after="0" w:before="0"/></w:pPr><w:r><w:rPr><w:sz w:val="22"/><w:szCs w:val="22"/></w:rPr><w:t xml:space="preserve"> </w:t></w:r></w:p><w:p><w:pPr><w:pStyle w:val="Heading2"/><w:spacing w:after="120" w:before="240"/></w:pPr><w:r><w:rPr><w:rFonts w:ascii="Arial" w:cs="Arial" w:eastAsia="Arial" w:hAnsi="Arial"/><w:b/><w:bCs/><w:color w:val="1a3557"/><w:sz w:val="32"/><w:szCs w:val="32"/></w:rPr><w:t xml:space="preserve">9.3 One-Line Power Statements</w:t></w:r></w:p><w:p><w:pPr><w:pBdr><w:top w:val="single" w:color="D1D5DB" w:sz="1"/><w:bottom w:val="single" w:color="D1D5DB" w:sz="1"/><w:left w:val="thick" w:color="D97706" w:sz="16"/><w:right w:val="single" w:color="D1D5DB" w:sz="1"/></w:pBdr><w:shd w:fill="FFFBEB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[Networking intro]  </w:t></w:r><w:r><w:rPr><w:rFonts w:ascii="Arial" w:cs="Arial" w:eastAsia="Arial" w:hAnsi="Arial"/><w:sz w:val="20"/><w:szCs w:val="20"/></w:rPr><w:t xml:space="preserve">เรากำลัง define ว่า AI ควรทำงานอย่างไรในระบบกฎหมายไทย — LegalGuard คือ proof ว่ามันทำได้</w:t></w:r></w:p><w:p><w:pPr><w:pBdr><w:top w:val="single" w:color="D1D5DB" w:sz="1"/><w:bottom w:val="single" w:color="D1D5DB" w:sz="1"/><w:left w:val="thick" w:color="D97706" w:sz="16"/><w:right w:val="single" w:color="D1D5DB" w:sz="1"/></w:pBdr><w:shd w:fill="FFFBEB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[ตอบ investor ถาม moat]  </w:t></w:r><w:r><w:rPr><w:rFonts w:ascii="Arial" w:cs="Arial" w:eastAsia="Arial" w:hAnsi="Arial"/><w:sz w:val="20"/><w:szCs w:val="20"/></w:rPr><w:t xml:space="preserve">Moat ของเราคือ framework ไม่ใช่ product เมื่อ TLAGF กลายเป็น standard ทุกคนที่สร้าง Legal AI ในไทยต้องผ่านเรา</w:t></w:r></w:p><w:p><w:pPr><w:pBdr><w:top w:val="single" w:color="D1D5DB" w:sz="1"/><w:bottom w:val="single" w:color="D1D5DB" w:sz="1"/><w:left w:val="thick" w:color="D97706" w:sz="16"/><w:right w:val="single" w:color="D1D5DB" w:sz="1"/></w:pBdr><w:shd w:fill="FFFBEB" w:val="clear"/><w:spacing w:after="120" w:before="120"/><w:ind w:left="360" w:right="360"/></w:pPr><w:r><w:rPr><w:rFonts w:ascii="Arial" w:cs="Arial" w:eastAsia="Arial" w:hAnsi="Arial"/><w:b/><w:bCs/><w:color w:val="D97706"/><w:sz w:val="20"/><w:szCs w:val="20"/></w:rPr><w:t xml:space="preserve">[Opening ของ pitch]  </w:t></w:r><w:r><w:rPr><w:rFonts w:ascii="Arial" w:cs="Arial" w:eastAsia="Arial" w:hAnsi="Arial"/><w:sz w:val="20"/><w:szCs w:val="20"/></w:rPr><w:t xml:space="preserve">ระบบ AI กฎหมายที่แม่นยำมีอยู่แล้ว — สิ่งที่ยังขาดคือระบบที่รู้จักหยุดตอบเมื่อไม่แน่ใจ และพิสูจน์ได้ว่าไม่ได้โกหก นั่นคือสิ่งที่ RAAIA 3.1 แก้ปัญหา</w:t></w:r></w:p><w:p><w:pPr><w:spacing w:after="0" w:before="0"/></w:pPr><w:r><w:rPr><w:sz w:val="22"/><w:szCs w:val="22"/></w:rPr><w:t xml:space="preserve"> </w:t></w:r></w:p><w:p><w:r><w:br w:type="page"/></w:r></w:p><w:p><w:pPr><w:pStyle w:val="Heading1"/><w:spacing w:after="120" w:before="360"/></w:pPr><w:r><w:rPr><w:rFonts w:ascii="Arial" w:cs="Arial" w:eastAsia="Arial" w:hAnsi="Arial"/><w:b/><w:bCs/><w:color w:val="1a3557"/><w:sz w:val="40"/><w:szCs w:val="40"/></w:rPr><w:t xml:space="preserve">บทที่ 10: Q&amp;A Kill Sheet 30 ข้อ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[กลยุทธ์ตอบ Q&amp;A]  </w:t></w:r><w:r><w:rPr><w:rFonts w:ascii="Arial" w:cs="Arial" w:eastAsia="Arial" w:hAnsi="Arial"/><w:sz w:val="20"/><w:szCs w:val="20"/></w:rPr><w:t xml:space="preserve">ทุกคำตอบต้องมีตัวเลขที่ defend ได้ + ไม่ใช้คำว่า &apos;100%&apos; ยกเว้นมีหลักฐาน | ถ้าไม่รู้ให้บอกตรงๆ ว่า &apos;เราออกแบบให้ตรวจสอบได้ และเราเชิญ ETDA มา validate&apos;</w:t></w:r></w:p><w:p><w:pPr><w:spacing w:after="0" w:before="0"/></w:pPr><w:r><w:rPr><w:sz w:val="22"/><w:szCs w:val="22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200"/><w:gridCol w:w="5160"/></w:tblGrid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คำถามจากกรรมการ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1a3557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FFFFFF"/><w:sz w:val="20"/><w:szCs w:val="20"/></w:rPr><w:t xml:space="preserve">คำตอบที่ชนะ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EFF6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H-Score ในเอกสารมีสองสูตรต่างกัน?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0FDF4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ขอบคุณ — H-Score = Actual/Predicted calibration metric (≈1.0 = ซื่อสัตย์) ส่วน Final Score = 0.5×Sim+0.3×CFS+0.2×Conf คือ retrieval ranking ทั้งสองทำงานคู่กัน เราใช้ชื่อซ้อนกันใน doc v2.3 และได้แก้ไขแล้ว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Database 127,800 หรือ 176,543 records?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127,800 คือ records ที่ index ใน FAISS พร้อมใช้งาน ส่วน 176,543 คือ corpus ทั้งหมด อีก 48,743 อยู่ระหว่าง preprocessing — เราเลือก precision over completeness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EFF6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KPMG certified หรือ self-assess?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0FDF4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เราออกแบบ RAAIA 3.1 ให้ address ทุก dimension ของ KPMG Trusted AI Framework แต่ยังไม่มี formal external audit — นั่นคือเหตุผลที่เราเชิญ ETDA มาเป็น co-validator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Circuit Breaker จับ sensitive queries ได้ 100% จริงไหม?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96.4% blocking rate (ไม่ใช่ 100% — ไม่มีระบบใดทำได้) อีก 3.6% ถูก flag ให้มนุษย์ review ซึ่งตรงตาม Non-delegation principle ของเรา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EFF6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ต่างจาก ChatGPT ที่ทนายใช้อยู่แล้วยังไง?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0FDF4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ChatGPT ไม่มี: PII masking, calibration metric, non-repudiable audit trail, Thai legal fine-tuning — LegalGuard แก้ทั้ง 4 ข้อและ quantify ได้ทุกข้อ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ถ้า AI ผิดพลาด ใครรับผิดชอบ?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AI ไม่ตัดสินใจแทนมนุษย์ (Non-delegation principle) ทนายต้องตรวจสอบทุกข้อ Audit trail บอกได้ว่า AI บอกอะไร มั่นใจเท่าไร และมนุษย์ override ตรงไหน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EFF6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Weight 0.5/0.3/0.2 ใน Final Score มาจากไหน?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0FDF4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Empirical optimization บน Thai legal validation set — ablation: equal weight=91.2%, 0.7/0.2/0.1=92.1%, 0.5/0.3/0.2=93.7% → highest Hit@3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ETDA Compliance 90.7% — อีก 9.3% คืออะไร?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9.3% อยู่ระหว่าง improvement ใน 3 ด้าน: cross-border data transfer policy, formal external validation process, และ model versioning governance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EFF6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ระบบ scale ได้แค่ไหน?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0FDF4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58 QPS/GPU × 4 GPUs = 232 QPS → รองรับ ~10,000 concurrent users | Auto-scale ด้วย HPA บน EKS | ทดสอบแล้วที่ 10x normal load</w:t></w:r></w:p></w:tc></w:tr><w:tr><w:tc><w:tcPr><w:tcW w:type="dxa" w:w="4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1a3557"/><w:sz w:val="20"/><w:szCs w:val="20"/></w:rPr><w:t xml:space="preserve">Latency 689ms กับ 2.3s ต่างกัน — อันไหนจริง?</w:t></w:r></w:p></w:tc><w:tc><w:tcPr><w:tcW w:type="dxa" w:w="5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00"/><w:bottom w:type="dxa" w:w="80"/><w:right w:type="dxa" w:w="100"/></w:tcMar></w:tcPr><w:p><w:r><w:rPr><w:rFonts w:ascii="Arial" w:cs="Arial" w:eastAsia="Arial" w:hAnsi="Arial"/><w:color w:val="64748B"/><w:sz w:val="20"/><w:szCs w:val="20"/></w:rPr><w:t xml:space="preserve">P95 retrieval latency = 689ms (API layer) | End-to-end with UI rendering = 2.3s | ทั้งสองอยู่ใน acceptable threshold สำหรับ legal research use case</w:t></w:r></w:p></w:tc></w:tr></w:tbl><w:p><w:pPr><w:spacing w:after="0" w:before="0"/></w:pPr><w:r><w:rPr><w:sz w:val="22"/><w:szCs w:val="22"/></w:rPr><w:t xml:space="preserve">  </w:t></w:r></w:p><w:p><w:pPr><w:pBdr><w:top w:val="single" w:color="D1D5DB" w:sz="1"/><w:bottom w:val="single" w:color="D1D5DB" w:sz="1"/><w:left w:val="thick" w:color="16A34A" w:sz="16"/><w:right w:val="single" w:color="D1D5DB" w:sz="1"/></w:pBdr><w:shd w:fill="F0FDF4" w:val="clear"/><w:spacing w:after="120" w:before="120"/><w:ind w:left="360" w:right="360"/></w:pPr><w:r><w:rPr><w:rFonts w:ascii="Arial" w:cs="Arial" w:eastAsia="Arial" w:hAnsi="Arial"/><w:b/><w:bCs/><w:color w:val="16A34A"/><w:sz w:val="20"/><w:szCs w:val="20"/></w:rPr><w:t xml:space="preserve">[ประโยคปิด Q&amp;A ที่ดีที่สุด]  </w:t></w:r><w:r><w:rPr><w:rFonts w:ascii="Arial" w:cs="Arial" w:eastAsia="Arial" w:hAnsi="Arial"/><w:sz w:val="20"/><w:szCs w:val="20"/></w:rPr><w:t xml:space="preserve">ถ้ากรรมการถามคำถามที่ไม่รู้คำตอบ: &apos;นั่นคือคำถามที่ดีมาก และเป็นเหตุผลที่เราออกแบบ TLAGF ให้ตรวจสอบได้จากภายนอก ถ้า ETDA ต้องการ validate ข้อนี้โดยเฉพาะ เราพร้อมส่งข้อมูลเพิ่มเติมให้&apos;</w:t></w:r></w:p><w:p><w:pPr><w:spacing w:after="0" w:before="0"/></w:pPr><w:r><w:rPr><w:sz w:val="22"/><w:szCs w:val="22"/></w:rPr><w:t xml:space="preserve">  </w:t></w:r></w:p><w:p><w:pPr><w:shd w:fill="1a3557" w:val="clear"/><w:spacing w:after="200" w:before="300"/></w:pPr><w:r><w:rPr><w:sz w:val="28"/><w:szCs w:val="28"/></w:rPr><w:t xml:space="preserve">   </w:t></w:r><w:r><w:rPr><w:rFonts w:ascii="Arial" w:cs="Arial" w:eastAsia="Arial" w:hAnsi="Arial"/><w:b/><w:bCs/><w:color w:val="FFFFFF"/><w:sz w:val="28"/><w:szCs w:val="28"/></w:rPr><w:t xml:space="preserve">สรุปสูตรชนะ: เปลี่ยนตัวเองจาก Competitor → Standard Setter</w:t></w:r></w:p><w:p><w:pPr><w:pBdr><w:top w:val="single" w:color="D1D5DB" w:sz="1"/><w:bottom w:val="single" w:color="D1D5DB" w:sz="1"/><w:left w:val="thick" w:color="2563EB" w:sz="16"/><w:right w:val="single" w:color="D1D5DB" w:sz="1"/></w:pBdr><w:shd w:fill="EFF6FF" w:val="clear"/><w:spacing w:after="120" w:before="120"/><w:ind w:left="360" w:right="360"/></w:pPr><w:r><w:rPr><w:rFonts w:ascii="Arial" w:cs="Arial" w:eastAsia="Arial" w:hAnsi="Arial"/><w:b/><w:bCs/><w:color w:val="2563EB"/><w:sz w:val="20"/><w:szCs w:val="20"/></w:rPr><w:t xml:space="preserve">[Core Insight]  </w:t></w:r><w:r><w:rPr><w:rFonts w:ascii="Arial" w:cs="Arial" w:eastAsia="Arial" w:hAnsi="Arial"/><w:sz w:val="20"/><w:szCs w:val="20"/></w:rPr><w:t xml:space="preserve">ทีมที่แพ้ Hackathon แข่งในมิติเดิม | ทีมที่ชนะ เปลี่ยน game โดยตั้ง framework ที่ทำให้ตัวเองเป็น benchmark | TLAGF คือ framework นั้น</w:t></w:r></w:p><w:p><w:pPr><w:spacing w:after="0" w:before="0"/></w:pPr><w:r><w:rPr><w:sz w:val="22"/><w:szCs w:val="22"/></w:rPr><w:t xml:space="preserve"> </w:t></w:r></w:p><w:p><w:pPr><w:spacing w:after="60" w:before="60"/></w:pPr><w:r><w:rPr><w:rFonts w:ascii="Arial" w:cs="Arial" w:eastAsia="Arial" w:hAnsi="Arial"/><w:i/><w:iCs/><w:color w:val="64748B"/><w:sz w:val="22"/><w:szCs w:val="22"/></w:rPr><w:t xml:space="preserve">LegalGuard AI v2.3 + RAAIA 3.1 — Competition Blueprint | April 2026 | Confidential</w:t></w:r></w:p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— Team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2563EB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LegalGuard AI v2.3 — Competition Blueprint</w:t>
    </w:r>
    <w:r>
      <w:rPr>
        <w:rFonts w:ascii="Arial" w:cs="Arial" w:eastAsia="Arial" w:hAnsi="Arial"/>
        <w:color w:val="64748B"/>
        <w:sz w:val="18"/>
        <w:szCs w:val="18"/>
      </w:rPr>
      <w:t xml:space="preserve">	ETDA Hackathon 2026  |  RAAIA 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55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2026-04-04T03:27:31.635Z</dcterms:created>
  <dcterms:modified xsi:type="dcterms:W3CDTF">2026-04-04T03:27:31.636Z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