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ECB5"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53120" behindDoc="0" locked="0" layoutInCell="1" allowOverlap="1" wp14:anchorId="79D3B424" wp14:editId="155A4416">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1321A38A"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0C8B9910" w14:textId="77777777" w:rsidR="00F30D1D" w:rsidRPr="00581F0B" w:rsidRDefault="00F30D1D" w:rsidP="000116AE">
      <w:pPr>
        <w:pStyle w:val="Default"/>
        <w:spacing w:line="360" w:lineRule="auto"/>
        <w:jc w:val="both"/>
        <w:rPr>
          <w:b/>
          <w:bCs/>
          <w:color w:val="auto"/>
          <w:sz w:val="44"/>
          <w:szCs w:val="44"/>
        </w:rPr>
      </w:pPr>
    </w:p>
    <w:p w14:paraId="627BA991" w14:textId="77777777" w:rsidR="00F30D1D" w:rsidRPr="00581F0B" w:rsidRDefault="00B65ED7" w:rsidP="00F46D85">
      <w:pPr>
        <w:pStyle w:val="Default"/>
        <w:spacing w:line="360" w:lineRule="auto"/>
        <w:jc w:val="center"/>
        <w:rPr>
          <w:b/>
          <w:bCs/>
          <w:color w:val="auto"/>
          <w:sz w:val="44"/>
          <w:szCs w:val="44"/>
        </w:rPr>
      </w:pPr>
      <w:r>
        <w:rPr>
          <w:b/>
          <w:bCs/>
          <w:color w:val="auto"/>
          <w:sz w:val="44"/>
          <w:szCs w:val="44"/>
        </w:rPr>
        <w:t>DataSpeak AI</w:t>
      </w:r>
    </w:p>
    <w:p w14:paraId="3D2506B4" w14:textId="77777777" w:rsidR="00F30D1D" w:rsidRPr="00581F0B" w:rsidRDefault="00F30D1D" w:rsidP="00F46D85">
      <w:pPr>
        <w:pStyle w:val="Default"/>
        <w:spacing w:line="360" w:lineRule="auto"/>
        <w:jc w:val="center"/>
        <w:rPr>
          <w:b/>
          <w:bCs/>
          <w:color w:val="auto"/>
          <w:sz w:val="44"/>
          <w:szCs w:val="44"/>
        </w:rPr>
      </w:pPr>
      <w:r>
        <w:rPr>
          <w:b/>
        </w:rPr>
        <w:t>Software Design Specification</w:t>
      </w:r>
      <w:r>
        <w:rPr>
          <w:b/>
        </w:rPr>
        <w:br/>
        <w:t>60% Implementation Submission</w:t>
      </w:r>
    </w:p>
    <w:p w14:paraId="507EF7DD" w14:textId="77777777" w:rsidR="00F30D1D" w:rsidRPr="00581F0B" w:rsidRDefault="00593CEE" w:rsidP="00F46D85">
      <w:pPr>
        <w:pStyle w:val="Default"/>
        <w:spacing w:line="360" w:lineRule="auto"/>
        <w:jc w:val="center"/>
        <w:rPr>
          <w:i/>
          <w:color w:val="auto"/>
          <w:sz w:val="36"/>
          <w:szCs w:val="36"/>
        </w:rPr>
      </w:pPr>
      <w:r w:rsidRPr="00581F0B">
        <w:rPr>
          <w:b/>
          <w:bCs/>
          <w:i/>
          <w:color w:val="auto"/>
          <w:sz w:val="36"/>
          <w:szCs w:val="36"/>
        </w:rPr>
        <w:t>By</w:t>
      </w:r>
    </w:p>
    <w:p w14:paraId="31F7B646" w14:textId="77777777" w:rsidR="00B65ED7" w:rsidRDefault="00B65ED7" w:rsidP="00B65ED7">
      <w:pPr>
        <w:pStyle w:val="Default"/>
        <w:spacing w:line="360" w:lineRule="auto"/>
        <w:rPr>
          <w:color w:val="auto"/>
        </w:rPr>
      </w:pPr>
      <w:r>
        <w:rPr>
          <w:color w:val="auto"/>
        </w:rPr>
        <w:t xml:space="preserve"> </w:t>
      </w:r>
    </w:p>
    <w:p w14:paraId="07185EDE" w14:textId="77777777" w:rsidR="00F30D1D" w:rsidRPr="00581F0B" w:rsidRDefault="00B65ED7" w:rsidP="00B65ED7">
      <w:pPr>
        <w:pStyle w:val="Default"/>
        <w:spacing w:line="360" w:lineRule="auto"/>
        <w:rPr>
          <w:b/>
          <w:color w:val="auto"/>
          <w:sz w:val="28"/>
          <w:szCs w:val="28"/>
        </w:rPr>
      </w:pPr>
      <w:r>
        <w:rPr>
          <w:color w:val="auto"/>
        </w:rPr>
        <w:t xml:space="preserve">                          </w:t>
      </w:r>
      <w:r>
        <w:rPr>
          <w:b/>
          <w:color w:val="auto"/>
          <w:sz w:val="32"/>
          <w:szCs w:val="32"/>
        </w:rPr>
        <w:t>Umer Javed</w:t>
      </w:r>
      <w:r w:rsidR="00593CEE" w:rsidRPr="00581F0B">
        <w:rPr>
          <w:b/>
          <w:color w:val="auto"/>
          <w:sz w:val="32"/>
          <w:szCs w:val="32"/>
        </w:rPr>
        <w:t xml:space="preserve">   </w:t>
      </w:r>
      <w:r>
        <w:rPr>
          <w:b/>
          <w:color w:val="auto"/>
          <w:sz w:val="32"/>
          <w:szCs w:val="32"/>
        </w:rPr>
        <w:t xml:space="preserve">             </w:t>
      </w:r>
      <w:r w:rsidR="00593CEE" w:rsidRPr="00581F0B">
        <w:rPr>
          <w:b/>
          <w:color w:val="auto"/>
          <w:sz w:val="32"/>
          <w:szCs w:val="32"/>
        </w:rPr>
        <w:t xml:space="preserve">   </w:t>
      </w:r>
      <w:r w:rsidR="00D564CF">
        <w:rPr>
          <w:b/>
          <w:color w:val="auto"/>
          <w:sz w:val="32"/>
          <w:szCs w:val="32"/>
        </w:rPr>
        <w:t xml:space="preserve"> </w:t>
      </w:r>
      <w:r w:rsidR="00593CEE" w:rsidRPr="00581F0B">
        <w:rPr>
          <w:b/>
          <w:bCs/>
          <w:color w:val="auto"/>
          <w:sz w:val="28"/>
          <w:szCs w:val="28"/>
        </w:rPr>
        <w:t>CIIT/</w:t>
      </w:r>
      <w:r>
        <w:rPr>
          <w:b/>
          <w:color w:val="auto"/>
          <w:sz w:val="28"/>
          <w:szCs w:val="28"/>
        </w:rPr>
        <w:t>SP</w:t>
      </w:r>
      <w:r w:rsidR="00D564CF">
        <w:rPr>
          <w:b/>
          <w:color w:val="auto"/>
          <w:sz w:val="28"/>
          <w:szCs w:val="28"/>
        </w:rPr>
        <w:t>2</w:t>
      </w:r>
      <w:r>
        <w:rPr>
          <w:b/>
          <w:color w:val="auto"/>
          <w:sz w:val="28"/>
          <w:szCs w:val="28"/>
        </w:rPr>
        <w:t>3</w:t>
      </w:r>
      <w:r w:rsidR="00D564CF">
        <w:rPr>
          <w:b/>
          <w:color w:val="auto"/>
          <w:sz w:val="28"/>
          <w:szCs w:val="28"/>
        </w:rPr>
        <w:t>-B</w:t>
      </w:r>
      <w:r>
        <w:rPr>
          <w:b/>
          <w:color w:val="auto"/>
          <w:sz w:val="28"/>
          <w:szCs w:val="28"/>
        </w:rPr>
        <w:t>D</w:t>
      </w:r>
      <w:r w:rsidR="00D564CF">
        <w:rPr>
          <w:b/>
          <w:color w:val="auto"/>
          <w:sz w:val="28"/>
          <w:szCs w:val="28"/>
        </w:rPr>
        <w:t>S-0</w:t>
      </w:r>
      <w:r>
        <w:rPr>
          <w:b/>
          <w:color w:val="auto"/>
          <w:sz w:val="28"/>
          <w:szCs w:val="28"/>
        </w:rPr>
        <w:t>52</w:t>
      </w:r>
      <w:r w:rsidR="00D564CF">
        <w:rPr>
          <w:b/>
          <w:color w:val="auto"/>
          <w:sz w:val="28"/>
          <w:szCs w:val="28"/>
        </w:rPr>
        <w:t>/ISB</w:t>
      </w:r>
    </w:p>
    <w:p w14:paraId="4CFC3068" w14:textId="77777777" w:rsidR="00F30D1D" w:rsidRDefault="00D564CF" w:rsidP="00F46D85">
      <w:pPr>
        <w:pStyle w:val="Default"/>
        <w:spacing w:line="360" w:lineRule="auto"/>
        <w:jc w:val="center"/>
        <w:rPr>
          <w:b/>
          <w:color w:val="auto"/>
          <w:sz w:val="28"/>
          <w:szCs w:val="28"/>
        </w:rPr>
      </w:pPr>
      <w:r>
        <w:rPr>
          <w:b/>
          <w:color w:val="auto"/>
          <w:sz w:val="32"/>
          <w:szCs w:val="32"/>
        </w:rPr>
        <w:t xml:space="preserve"> </w:t>
      </w:r>
      <w:r w:rsidR="00B65ED7">
        <w:rPr>
          <w:b/>
          <w:color w:val="auto"/>
          <w:sz w:val="32"/>
          <w:szCs w:val="32"/>
        </w:rPr>
        <w:t xml:space="preserve">Wali Ur Rehman           </w:t>
      </w:r>
      <w:r w:rsidR="00971D35" w:rsidRPr="00581F0B">
        <w:rPr>
          <w:b/>
          <w:bCs/>
          <w:color w:val="auto"/>
          <w:sz w:val="28"/>
          <w:szCs w:val="28"/>
        </w:rPr>
        <w:t>CIIT/</w:t>
      </w:r>
      <w:r w:rsidR="00971D35">
        <w:rPr>
          <w:b/>
          <w:color w:val="auto"/>
          <w:sz w:val="28"/>
          <w:szCs w:val="28"/>
        </w:rPr>
        <w:t>SP23-BDS-05</w:t>
      </w:r>
      <w:r w:rsidR="00FF7149">
        <w:rPr>
          <w:b/>
          <w:color w:val="auto"/>
          <w:sz w:val="28"/>
          <w:szCs w:val="28"/>
        </w:rPr>
        <w:t>4</w:t>
      </w:r>
      <w:r w:rsidR="00971D35">
        <w:rPr>
          <w:b/>
          <w:color w:val="auto"/>
          <w:sz w:val="28"/>
          <w:szCs w:val="28"/>
        </w:rPr>
        <w:t>/ISB</w:t>
      </w:r>
    </w:p>
    <w:p w14:paraId="01D9E3BF" w14:textId="77777777" w:rsidR="007F2BFD" w:rsidRPr="00581F0B" w:rsidRDefault="007F2BFD" w:rsidP="007F2BFD">
      <w:pPr>
        <w:pStyle w:val="Default"/>
        <w:spacing w:line="360" w:lineRule="auto"/>
        <w:rPr>
          <w:b/>
          <w:color w:val="auto"/>
          <w:sz w:val="32"/>
          <w:szCs w:val="32"/>
        </w:rPr>
      </w:pPr>
      <w:r>
        <w:rPr>
          <w:b/>
          <w:color w:val="auto"/>
          <w:sz w:val="28"/>
          <w:szCs w:val="28"/>
        </w:rPr>
        <w:t xml:space="preserve">                       M Ali Ahsan                         </w:t>
      </w:r>
      <w:r w:rsidRPr="00581F0B">
        <w:rPr>
          <w:b/>
          <w:bCs/>
          <w:color w:val="auto"/>
          <w:sz w:val="28"/>
          <w:szCs w:val="28"/>
        </w:rPr>
        <w:t>CIIT/</w:t>
      </w:r>
      <w:r>
        <w:rPr>
          <w:b/>
          <w:color w:val="auto"/>
          <w:sz w:val="28"/>
          <w:szCs w:val="28"/>
        </w:rPr>
        <w:t>SP23-BDS-059/ISB</w:t>
      </w:r>
    </w:p>
    <w:p w14:paraId="1F02C153" w14:textId="77777777" w:rsidR="00F30D1D" w:rsidRPr="00581F0B" w:rsidRDefault="00F30D1D" w:rsidP="00F46D85">
      <w:pPr>
        <w:pStyle w:val="Default"/>
        <w:spacing w:line="360" w:lineRule="auto"/>
        <w:jc w:val="center"/>
        <w:rPr>
          <w:b/>
          <w:color w:val="auto"/>
          <w:sz w:val="36"/>
          <w:szCs w:val="36"/>
        </w:rPr>
      </w:pPr>
    </w:p>
    <w:p w14:paraId="47BF43B4" w14:textId="77777777" w:rsidR="00F30D1D" w:rsidRPr="00581F0B" w:rsidRDefault="00F30D1D" w:rsidP="00F46D85">
      <w:pPr>
        <w:pStyle w:val="Default"/>
        <w:spacing w:line="360" w:lineRule="auto"/>
        <w:jc w:val="center"/>
        <w:rPr>
          <w:b/>
          <w:color w:val="auto"/>
          <w:sz w:val="36"/>
          <w:szCs w:val="36"/>
        </w:rPr>
      </w:pPr>
    </w:p>
    <w:p w14:paraId="0F9523DD" w14:textId="77777777" w:rsidR="00F30D1D" w:rsidRPr="00581F0B" w:rsidRDefault="00593CEE" w:rsidP="00F46D85">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D564CF">
        <w:rPr>
          <w:b/>
          <w:color w:val="auto"/>
          <w:sz w:val="32"/>
          <w:szCs w:val="32"/>
        </w:rPr>
        <w:t>M</w:t>
      </w:r>
      <w:r w:rsidR="00E36CA1">
        <w:rPr>
          <w:b/>
          <w:color w:val="auto"/>
          <w:sz w:val="32"/>
          <w:szCs w:val="32"/>
        </w:rPr>
        <w:t>am</w:t>
      </w:r>
      <w:r w:rsidR="00D564CF">
        <w:rPr>
          <w:b/>
          <w:color w:val="auto"/>
          <w:sz w:val="32"/>
          <w:szCs w:val="32"/>
        </w:rPr>
        <w:t xml:space="preserve"> </w:t>
      </w:r>
      <w:r w:rsidR="00E36CA1">
        <w:rPr>
          <w:b/>
          <w:color w:val="auto"/>
          <w:sz w:val="32"/>
          <w:szCs w:val="32"/>
        </w:rPr>
        <w:t>Nusrat Shaheen</w:t>
      </w:r>
    </w:p>
    <w:p w14:paraId="678D9619" w14:textId="77777777" w:rsidR="00F30D1D" w:rsidRPr="00581F0B" w:rsidRDefault="00F30D1D" w:rsidP="00F46D85">
      <w:pPr>
        <w:pStyle w:val="Default"/>
        <w:spacing w:line="360" w:lineRule="auto"/>
        <w:jc w:val="center"/>
        <w:rPr>
          <w:b/>
          <w:bCs/>
          <w:i/>
          <w:iCs/>
          <w:color w:val="auto"/>
          <w:sz w:val="36"/>
          <w:szCs w:val="36"/>
        </w:rPr>
      </w:pPr>
    </w:p>
    <w:p w14:paraId="3DC41B7E" w14:textId="77777777" w:rsidR="00F30D1D" w:rsidRPr="00581F0B" w:rsidRDefault="00F30D1D" w:rsidP="00F46D85">
      <w:pPr>
        <w:pStyle w:val="Default"/>
        <w:spacing w:line="360" w:lineRule="auto"/>
        <w:jc w:val="center"/>
        <w:rPr>
          <w:b/>
          <w:bCs/>
          <w:i/>
          <w:iCs/>
          <w:color w:val="auto"/>
          <w:sz w:val="36"/>
          <w:szCs w:val="36"/>
        </w:rPr>
      </w:pPr>
    </w:p>
    <w:p w14:paraId="275F8585" w14:textId="77777777"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 xml:space="preserve">Bachelor of Science in </w:t>
      </w:r>
      <w:r w:rsidR="00FF7149">
        <w:rPr>
          <w:b/>
          <w:bCs/>
          <w:i/>
          <w:iCs/>
          <w:color w:val="auto"/>
          <w:sz w:val="36"/>
          <w:szCs w:val="36"/>
        </w:rPr>
        <w:t>Data Science</w:t>
      </w:r>
      <w:r w:rsidR="00D564CF">
        <w:rPr>
          <w:b/>
          <w:bCs/>
          <w:i/>
          <w:iCs/>
          <w:color w:val="auto"/>
          <w:sz w:val="36"/>
          <w:szCs w:val="36"/>
        </w:rPr>
        <w:t xml:space="preserve"> (202</w:t>
      </w:r>
      <w:r w:rsidR="00781DF7">
        <w:rPr>
          <w:b/>
          <w:bCs/>
          <w:i/>
          <w:iCs/>
          <w:color w:val="auto"/>
          <w:sz w:val="36"/>
          <w:szCs w:val="36"/>
        </w:rPr>
        <w:t>3</w:t>
      </w:r>
      <w:r w:rsidR="00D564CF">
        <w:rPr>
          <w:b/>
          <w:bCs/>
          <w:i/>
          <w:iCs/>
          <w:color w:val="auto"/>
          <w:sz w:val="36"/>
          <w:szCs w:val="36"/>
        </w:rPr>
        <w:t>-202</w:t>
      </w:r>
      <w:r w:rsidR="00781DF7">
        <w:rPr>
          <w:b/>
          <w:bCs/>
          <w:i/>
          <w:iCs/>
          <w:color w:val="auto"/>
          <w:sz w:val="36"/>
          <w:szCs w:val="36"/>
        </w:rPr>
        <w:t>7</w:t>
      </w:r>
      <w:r w:rsidRPr="00581F0B">
        <w:rPr>
          <w:b/>
          <w:bCs/>
          <w:i/>
          <w:iCs/>
          <w:color w:val="auto"/>
          <w:sz w:val="36"/>
          <w:szCs w:val="36"/>
        </w:rPr>
        <w:t>)</w:t>
      </w:r>
    </w:p>
    <w:p w14:paraId="16920381" w14:textId="77777777" w:rsidR="00F30D1D" w:rsidRPr="00581F0B" w:rsidRDefault="00F30D1D" w:rsidP="00F46D85">
      <w:pPr>
        <w:pStyle w:val="Default"/>
        <w:spacing w:line="360" w:lineRule="auto"/>
        <w:jc w:val="center"/>
        <w:rPr>
          <w:b/>
          <w:color w:val="auto"/>
          <w:sz w:val="30"/>
          <w:szCs w:val="30"/>
        </w:rPr>
      </w:pPr>
    </w:p>
    <w:p w14:paraId="7A9D2A93" w14:textId="77777777" w:rsidR="00F30D1D" w:rsidRPr="00581F0B" w:rsidRDefault="00F30D1D" w:rsidP="00F46D85">
      <w:pPr>
        <w:pStyle w:val="Default"/>
        <w:spacing w:line="360" w:lineRule="auto"/>
        <w:jc w:val="center"/>
        <w:rPr>
          <w:b/>
          <w:color w:val="auto"/>
          <w:sz w:val="30"/>
          <w:szCs w:val="30"/>
        </w:rPr>
      </w:pPr>
    </w:p>
    <w:p w14:paraId="7A774AE0" w14:textId="77777777" w:rsidR="00390324" w:rsidRDefault="00593CEE" w:rsidP="00233FD5">
      <w:pPr>
        <w:pStyle w:val="Default"/>
        <w:spacing w:line="360" w:lineRule="auto"/>
        <w:jc w:val="center"/>
        <w:rPr>
          <w:b/>
          <w:color w:val="auto"/>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p>
    <w:p w14:paraId="4D806EC8" w14:textId="77777777" w:rsidR="009A237D" w:rsidRDefault="009A237D" w:rsidP="00497DEA">
      <w:pPr>
        <w:pStyle w:val="Default"/>
        <w:spacing w:line="360" w:lineRule="auto"/>
        <w:rPr>
          <w:color w:val="auto"/>
          <w:sz w:val="28"/>
          <w:szCs w:val="28"/>
        </w:rPr>
        <w:sectPr w:rsidR="009A237D" w:rsidSect="00C0409D">
          <w:footerReference w:type="default" r:id="rId12"/>
          <w:type w:val="continuous"/>
          <w:pgSz w:w="12240" w:h="15840"/>
          <w:pgMar w:top="1440" w:right="1440" w:bottom="1440" w:left="1440" w:header="720" w:footer="720" w:gutter="0"/>
          <w:pgNumType w:start="0"/>
          <w:cols w:space="720"/>
          <w:titlePg/>
          <w:docGrid w:linePitch="360"/>
        </w:sectPr>
      </w:pPr>
    </w:p>
    <w:sdt>
      <w:sdtPr>
        <w:rPr>
          <w:rFonts w:ascii="Times New Roman" w:eastAsia="Times New Roman" w:hAnsi="Times New Roman" w:cs="Times New Roman"/>
          <w:color w:val="auto"/>
          <w:sz w:val="24"/>
          <w:szCs w:val="24"/>
        </w:rPr>
        <w:id w:val="-1180193139"/>
        <w:docPartObj>
          <w:docPartGallery w:val="Table of Contents"/>
          <w:docPartUnique/>
        </w:docPartObj>
      </w:sdtPr>
      <w:sdtEndPr>
        <w:rPr>
          <w:b/>
          <w:bCs/>
          <w:noProof/>
        </w:rPr>
      </w:sdtEndPr>
      <w:sdtContent>
        <w:p w14:paraId="5326CECA" w14:textId="77777777" w:rsidR="00781DF7" w:rsidRDefault="00781DF7">
          <w:pPr>
            <w:pStyle w:val="TOCHeading"/>
          </w:pPr>
          <w:r>
            <w:t>Contents</w:t>
          </w:r>
        </w:p>
        <w:p w14:paraId="29DD44F2" w14:textId="32344AB7" w:rsidR="006D0D19" w:rsidRDefault="00781DF7">
          <w:pPr>
            <w:pStyle w:val="TOC1"/>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3171145" w:history="1">
            <w:r w:rsidR="006D0D19" w:rsidRPr="00D32688">
              <w:rPr>
                <w:rStyle w:val="Hyperlink"/>
                <w:noProof/>
              </w:rPr>
              <w:t>Chapter 3: Design and Architecture</w:t>
            </w:r>
            <w:r w:rsidR="006D0D19">
              <w:rPr>
                <w:noProof/>
                <w:webHidden/>
              </w:rPr>
              <w:tab/>
            </w:r>
            <w:r w:rsidR="006D0D19">
              <w:rPr>
                <w:noProof/>
                <w:webHidden/>
              </w:rPr>
              <w:fldChar w:fldCharType="begin"/>
            </w:r>
            <w:r w:rsidR="006D0D19">
              <w:rPr>
                <w:noProof/>
                <w:webHidden/>
              </w:rPr>
              <w:instrText xml:space="preserve"> PAGEREF _Toc243171145 \h </w:instrText>
            </w:r>
            <w:r w:rsidR="006D0D19">
              <w:rPr>
                <w:noProof/>
                <w:webHidden/>
              </w:rPr>
            </w:r>
            <w:r w:rsidR="006D0D19">
              <w:rPr>
                <w:noProof/>
                <w:webHidden/>
              </w:rPr>
              <w:fldChar w:fldCharType="separate"/>
            </w:r>
            <w:r w:rsidR="006D0D19">
              <w:rPr>
                <w:noProof/>
                <w:webHidden/>
              </w:rPr>
              <w:t>1</w:t>
            </w:r>
            <w:r w:rsidR="006D0D19">
              <w:rPr>
                <w:noProof/>
                <w:webHidden/>
              </w:rPr>
              <w:fldChar w:fldCharType="end"/>
            </w:r>
          </w:hyperlink>
        </w:p>
        <w:p w14:paraId="28AABC07" w14:textId="2F1C3FF8"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49" w:history="1">
            <w:r w:rsidRPr="00D32688">
              <w:rPr>
                <w:rStyle w:val="Hyperlink"/>
                <w:noProof/>
              </w:rPr>
              <w:t>3.1 System Architecture Overview</w:t>
            </w:r>
            <w:r>
              <w:rPr>
                <w:noProof/>
                <w:webHidden/>
              </w:rPr>
              <w:tab/>
            </w:r>
            <w:r>
              <w:rPr>
                <w:noProof/>
                <w:webHidden/>
              </w:rPr>
              <w:fldChar w:fldCharType="begin"/>
            </w:r>
            <w:r>
              <w:rPr>
                <w:noProof/>
                <w:webHidden/>
              </w:rPr>
              <w:instrText xml:space="preserve"> PAGEREF _Toc243171149 \h </w:instrText>
            </w:r>
            <w:r>
              <w:rPr>
                <w:noProof/>
                <w:webHidden/>
              </w:rPr>
            </w:r>
            <w:r>
              <w:rPr>
                <w:noProof/>
                <w:webHidden/>
              </w:rPr>
              <w:fldChar w:fldCharType="separate"/>
            </w:r>
            <w:r>
              <w:rPr>
                <w:noProof/>
                <w:webHidden/>
              </w:rPr>
              <w:t>1</w:t>
            </w:r>
            <w:r>
              <w:rPr>
                <w:noProof/>
                <w:webHidden/>
              </w:rPr>
              <w:fldChar w:fldCharType="end"/>
            </w:r>
          </w:hyperlink>
        </w:p>
        <w:p w14:paraId="38FC104A" w14:textId="41FF8AAD"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0" w:history="1">
            <w:r w:rsidRPr="00D32688">
              <w:rPr>
                <w:rStyle w:val="Hyperlink"/>
              </w:rPr>
              <w:t>3.2   Conceptual Architecture Diagram</w:t>
            </w:r>
            <w:r>
              <w:rPr>
                <w:webHidden/>
              </w:rPr>
              <w:tab/>
            </w:r>
            <w:r>
              <w:rPr>
                <w:webHidden/>
              </w:rPr>
              <w:fldChar w:fldCharType="begin"/>
            </w:r>
            <w:r>
              <w:rPr>
                <w:webHidden/>
              </w:rPr>
              <w:instrText xml:space="preserve"> PAGEREF _Toc243171150 \h </w:instrText>
            </w:r>
            <w:r>
              <w:rPr>
                <w:webHidden/>
              </w:rPr>
            </w:r>
            <w:r>
              <w:rPr>
                <w:webHidden/>
              </w:rPr>
              <w:fldChar w:fldCharType="separate"/>
            </w:r>
            <w:r>
              <w:rPr>
                <w:webHidden/>
              </w:rPr>
              <w:t>2</w:t>
            </w:r>
            <w:r>
              <w:rPr>
                <w:webHidden/>
              </w:rPr>
              <w:fldChar w:fldCharType="end"/>
            </w:r>
          </w:hyperlink>
        </w:p>
        <w:p w14:paraId="3909C61E" w14:textId="2B098F65"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1" w:history="1">
            <w:r w:rsidRPr="00D32688">
              <w:rPr>
                <w:rStyle w:val="Hyperlink"/>
              </w:rPr>
              <w:t>3.2.1</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Technologies and Services</w:t>
            </w:r>
            <w:r>
              <w:rPr>
                <w:webHidden/>
              </w:rPr>
              <w:tab/>
            </w:r>
            <w:r>
              <w:rPr>
                <w:webHidden/>
              </w:rPr>
              <w:fldChar w:fldCharType="begin"/>
            </w:r>
            <w:r>
              <w:rPr>
                <w:webHidden/>
              </w:rPr>
              <w:instrText xml:space="preserve"> PAGEREF _Toc243171151 \h </w:instrText>
            </w:r>
            <w:r>
              <w:rPr>
                <w:webHidden/>
              </w:rPr>
            </w:r>
            <w:r>
              <w:rPr>
                <w:webHidden/>
              </w:rPr>
              <w:fldChar w:fldCharType="separate"/>
            </w:r>
            <w:r>
              <w:rPr>
                <w:webHidden/>
              </w:rPr>
              <w:t>3</w:t>
            </w:r>
            <w:r>
              <w:rPr>
                <w:webHidden/>
              </w:rPr>
              <w:fldChar w:fldCharType="end"/>
            </w:r>
          </w:hyperlink>
        </w:p>
        <w:p w14:paraId="47024191" w14:textId="22EB070F" w:rsidR="006D0D19" w:rsidRDefault="006D0D1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43171152" w:history="1">
            <w:r w:rsidRPr="00D32688">
              <w:rPr>
                <w:rStyle w:val="Hyperlink"/>
                <w:noProof/>
              </w:rPr>
              <w:t>3.3</w:t>
            </w:r>
            <w:r>
              <w:rPr>
                <w:rFonts w:asciiTheme="minorHAnsi" w:eastAsiaTheme="minorEastAsia" w:hAnsiTheme="minorHAnsi" w:cstheme="minorBidi"/>
                <w:noProof/>
                <w:kern w:val="2"/>
                <w:lang w:val="en-PK" w:eastAsia="en-PK"/>
                <w14:ligatures w14:val="standardContextual"/>
              </w:rPr>
              <w:tab/>
            </w:r>
            <w:r w:rsidRPr="00D32688">
              <w:rPr>
                <w:rStyle w:val="Hyperlink"/>
                <w:noProof/>
              </w:rPr>
              <w:t>Architecture Style</w:t>
            </w:r>
            <w:r>
              <w:rPr>
                <w:noProof/>
                <w:webHidden/>
              </w:rPr>
              <w:tab/>
            </w:r>
            <w:r>
              <w:rPr>
                <w:noProof/>
                <w:webHidden/>
              </w:rPr>
              <w:fldChar w:fldCharType="begin"/>
            </w:r>
            <w:r>
              <w:rPr>
                <w:noProof/>
                <w:webHidden/>
              </w:rPr>
              <w:instrText xml:space="preserve"> PAGEREF _Toc243171152 \h </w:instrText>
            </w:r>
            <w:r>
              <w:rPr>
                <w:noProof/>
                <w:webHidden/>
              </w:rPr>
            </w:r>
            <w:r>
              <w:rPr>
                <w:noProof/>
                <w:webHidden/>
              </w:rPr>
              <w:fldChar w:fldCharType="separate"/>
            </w:r>
            <w:r>
              <w:rPr>
                <w:noProof/>
                <w:webHidden/>
              </w:rPr>
              <w:t>3</w:t>
            </w:r>
            <w:r>
              <w:rPr>
                <w:noProof/>
                <w:webHidden/>
              </w:rPr>
              <w:fldChar w:fldCharType="end"/>
            </w:r>
          </w:hyperlink>
        </w:p>
        <w:p w14:paraId="3C9A3B42" w14:textId="516E458D"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3" w:history="1">
            <w:r w:rsidRPr="00D32688">
              <w:rPr>
                <w:rStyle w:val="Hyperlink"/>
              </w:rPr>
              <w:t>3.3.1 Selected Target Architecture Pattern: Microservices Architecture</w:t>
            </w:r>
            <w:r>
              <w:rPr>
                <w:webHidden/>
              </w:rPr>
              <w:tab/>
            </w:r>
            <w:r>
              <w:rPr>
                <w:webHidden/>
              </w:rPr>
              <w:fldChar w:fldCharType="begin"/>
            </w:r>
            <w:r>
              <w:rPr>
                <w:webHidden/>
              </w:rPr>
              <w:instrText xml:space="preserve"> PAGEREF _Toc243171153 \h </w:instrText>
            </w:r>
            <w:r>
              <w:rPr>
                <w:webHidden/>
              </w:rPr>
            </w:r>
            <w:r>
              <w:rPr>
                <w:webHidden/>
              </w:rPr>
              <w:fldChar w:fldCharType="separate"/>
            </w:r>
            <w:r>
              <w:rPr>
                <w:webHidden/>
              </w:rPr>
              <w:t>3</w:t>
            </w:r>
            <w:r>
              <w:rPr>
                <w:webHidden/>
              </w:rPr>
              <w:fldChar w:fldCharType="end"/>
            </w:r>
          </w:hyperlink>
        </w:p>
        <w:p w14:paraId="03E015D1" w14:textId="556AF0C4" w:rsidR="006D0D19" w:rsidRDefault="006D0D1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43171154" w:history="1">
            <w:r w:rsidRPr="00D32688">
              <w:rPr>
                <w:rStyle w:val="Hyperlink"/>
                <w:noProof/>
              </w:rPr>
              <w:t>3.4</w:t>
            </w:r>
            <w:r>
              <w:rPr>
                <w:rFonts w:asciiTheme="minorHAnsi" w:eastAsiaTheme="minorEastAsia" w:hAnsiTheme="minorHAnsi" w:cstheme="minorBidi"/>
                <w:noProof/>
                <w:kern w:val="2"/>
                <w:lang w:val="en-PK" w:eastAsia="en-PK"/>
                <w14:ligatures w14:val="standardContextual"/>
              </w:rPr>
              <w:tab/>
            </w:r>
            <w:r w:rsidRPr="00D32688">
              <w:rPr>
                <w:rStyle w:val="Hyperlink"/>
                <w:noProof/>
              </w:rPr>
              <w:t>Design Models for Object Oriented Development Approach</w:t>
            </w:r>
            <w:r>
              <w:rPr>
                <w:noProof/>
                <w:webHidden/>
              </w:rPr>
              <w:tab/>
            </w:r>
            <w:r>
              <w:rPr>
                <w:noProof/>
                <w:webHidden/>
              </w:rPr>
              <w:fldChar w:fldCharType="begin"/>
            </w:r>
            <w:r>
              <w:rPr>
                <w:noProof/>
                <w:webHidden/>
              </w:rPr>
              <w:instrText xml:space="preserve"> PAGEREF _Toc243171154 \h </w:instrText>
            </w:r>
            <w:r>
              <w:rPr>
                <w:noProof/>
                <w:webHidden/>
              </w:rPr>
            </w:r>
            <w:r>
              <w:rPr>
                <w:noProof/>
                <w:webHidden/>
              </w:rPr>
              <w:fldChar w:fldCharType="separate"/>
            </w:r>
            <w:r>
              <w:rPr>
                <w:noProof/>
                <w:webHidden/>
              </w:rPr>
              <w:t>5</w:t>
            </w:r>
            <w:r>
              <w:rPr>
                <w:noProof/>
                <w:webHidden/>
              </w:rPr>
              <w:fldChar w:fldCharType="end"/>
            </w:r>
          </w:hyperlink>
        </w:p>
        <w:p w14:paraId="46B1A74D" w14:textId="56378C2B"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5" w:history="1">
            <w:r w:rsidRPr="00D32688">
              <w:rPr>
                <w:rStyle w:val="Hyperlink"/>
              </w:rPr>
              <w:t>3.4.1</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Activity Diagrams</w:t>
            </w:r>
            <w:r>
              <w:rPr>
                <w:webHidden/>
              </w:rPr>
              <w:tab/>
            </w:r>
            <w:r>
              <w:rPr>
                <w:webHidden/>
              </w:rPr>
              <w:fldChar w:fldCharType="begin"/>
            </w:r>
            <w:r>
              <w:rPr>
                <w:webHidden/>
              </w:rPr>
              <w:instrText xml:space="preserve"> PAGEREF _Toc243171155 \h </w:instrText>
            </w:r>
            <w:r>
              <w:rPr>
                <w:webHidden/>
              </w:rPr>
            </w:r>
            <w:r>
              <w:rPr>
                <w:webHidden/>
              </w:rPr>
              <w:fldChar w:fldCharType="separate"/>
            </w:r>
            <w:r>
              <w:rPr>
                <w:webHidden/>
              </w:rPr>
              <w:t>6</w:t>
            </w:r>
            <w:r>
              <w:rPr>
                <w:webHidden/>
              </w:rPr>
              <w:fldChar w:fldCharType="end"/>
            </w:r>
          </w:hyperlink>
        </w:p>
        <w:p w14:paraId="286C0D8A" w14:textId="7A4973DA"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6" w:history="1">
            <w:r w:rsidRPr="00D32688">
              <w:rPr>
                <w:rStyle w:val="Hyperlink"/>
              </w:rPr>
              <w:t>3.4.2</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Class Diagram</w:t>
            </w:r>
            <w:r>
              <w:rPr>
                <w:webHidden/>
              </w:rPr>
              <w:tab/>
            </w:r>
            <w:r>
              <w:rPr>
                <w:webHidden/>
              </w:rPr>
              <w:fldChar w:fldCharType="begin"/>
            </w:r>
            <w:r>
              <w:rPr>
                <w:webHidden/>
              </w:rPr>
              <w:instrText xml:space="preserve"> PAGEREF _Toc243171156 \h </w:instrText>
            </w:r>
            <w:r>
              <w:rPr>
                <w:webHidden/>
              </w:rPr>
            </w:r>
            <w:r>
              <w:rPr>
                <w:webHidden/>
              </w:rPr>
              <w:fldChar w:fldCharType="separate"/>
            </w:r>
            <w:r>
              <w:rPr>
                <w:webHidden/>
              </w:rPr>
              <w:t>15</w:t>
            </w:r>
            <w:r>
              <w:rPr>
                <w:webHidden/>
              </w:rPr>
              <w:fldChar w:fldCharType="end"/>
            </w:r>
          </w:hyperlink>
        </w:p>
        <w:p w14:paraId="5450356F" w14:textId="4C7F469D"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7" w:history="1">
            <w:r w:rsidRPr="00D32688">
              <w:rPr>
                <w:rStyle w:val="Hyperlink"/>
              </w:rPr>
              <w:t>3.4.3</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Sequence Diagrams</w:t>
            </w:r>
            <w:r>
              <w:rPr>
                <w:webHidden/>
              </w:rPr>
              <w:tab/>
            </w:r>
            <w:r>
              <w:rPr>
                <w:webHidden/>
              </w:rPr>
              <w:fldChar w:fldCharType="begin"/>
            </w:r>
            <w:r>
              <w:rPr>
                <w:webHidden/>
              </w:rPr>
              <w:instrText xml:space="preserve"> PAGEREF _Toc243171157 \h </w:instrText>
            </w:r>
            <w:r>
              <w:rPr>
                <w:webHidden/>
              </w:rPr>
            </w:r>
            <w:r>
              <w:rPr>
                <w:webHidden/>
              </w:rPr>
              <w:fldChar w:fldCharType="separate"/>
            </w:r>
            <w:r>
              <w:rPr>
                <w:webHidden/>
              </w:rPr>
              <w:t>16</w:t>
            </w:r>
            <w:r>
              <w:rPr>
                <w:webHidden/>
              </w:rPr>
              <w:fldChar w:fldCharType="end"/>
            </w:r>
          </w:hyperlink>
        </w:p>
        <w:p w14:paraId="241EB60C" w14:textId="1C640E84"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8" w:history="1">
            <w:r w:rsidRPr="00D32688">
              <w:rPr>
                <w:rStyle w:val="Hyperlink"/>
              </w:rPr>
              <w:t>3.4.4</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State Diagrams</w:t>
            </w:r>
            <w:r>
              <w:rPr>
                <w:webHidden/>
              </w:rPr>
              <w:tab/>
            </w:r>
            <w:r>
              <w:rPr>
                <w:webHidden/>
              </w:rPr>
              <w:fldChar w:fldCharType="begin"/>
            </w:r>
            <w:r>
              <w:rPr>
                <w:webHidden/>
              </w:rPr>
              <w:instrText xml:space="preserve"> PAGEREF _Toc243171158 \h </w:instrText>
            </w:r>
            <w:r>
              <w:rPr>
                <w:webHidden/>
              </w:rPr>
            </w:r>
            <w:r>
              <w:rPr>
                <w:webHidden/>
              </w:rPr>
              <w:fldChar w:fldCharType="separate"/>
            </w:r>
            <w:r>
              <w:rPr>
                <w:webHidden/>
              </w:rPr>
              <w:t>22</w:t>
            </w:r>
            <w:r>
              <w:rPr>
                <w:webHidden/>
              </w:rPr>
              <w:fldChar w:fldCharType="end"/>
            </w:r>
          </w:hyperlink>
        </w:p>
        <w:p w14:paraId="493AB237" w14:textId="67C84450"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59" w:history="1">
            <w:r w:rsidRPr="00D32688">
              <w:rPr>
                <w:rStyle w:val="Hyperlink"/>
              </w:rPr>
              <w:t>3.4.5</w:t>
            </w:r>
            <w:r>
              <w:rPr>
                <w:rFonts w:asciiTheme="minorHAnsi" w:eastAsiaTheme="minorEastAsia" w:hAnsiTheme="minorHAnsi" w:cstheme="minorBidi"/>
                <w:kern w:val="2"/>
                <w:sz w:val="24"/>
                <w:szCs w:val="24"/>
                <w:lang w:val="en-PK" w:eastAsia="en-PK"/>
                <w14:ligatures w14:val="standardContextual"/>
              </w:rPr>
              <w:tab/>
            </w:r>
            <w:r w:rsidRPr="00D32688">
              <w:rPr>
                <w:rStyle w:val="Hyperlink"/>
              </w:rPr>
              <w:t>ERD DIAGRAM</w:t>
            </w:r>
            <w:r>
              <w:rPr>
                <w:webHidden/>
              </w:rPr>
              <w:tab/>
            </w:r>
            <w:r>
              <w:rPr>
                <w:webHidden/>
              </w:rPr>
              <w:fldChar w:fldCharType="begin"/>
            </w:r>
            <w:r>
              <w:rPr>
                <w:webHidden/>
              </w:rPr>
              <w:instrText xml:space="preserve"> PAGEREF _Toc243171159 \h </w:instrText>
            </w:r>
            <w:r>
              <w:rPr>
                <w:webHidden/>
              </w:rPr>
            </w:r>
            <w:r>
              <w:rPr>
                <w:webHidden/>
              </w:rPr>
              <w:fldChar w:fldCharType="separate"/>
            </w:r>
            <w:r>
              <w:rPr>
                <w:webHidden/>
              </w:rPr>
              <w:t>24</w:t>
            </w:r>
            <w:r>
              <w:rPr>
                <w:webHidden/>
              </w:rPr>
              <w:fldChar w:fldCharType="end"/>
            </w:r>
          </w:hyperlink>
        </w:p>
        <w:p w14:paraId="6BD3C93C" w14:textId="3A6C97E9" w:rsidR="006D0D19" w:rsidRDefault="006D0D19">
          <w:pPr>
            <w:pStyle w:val="TOC1"/>
            <w:rPr>
              <w:rFonts w:asciiTheme="minorHAnsi" w:eastAsiaTheme="minorEastAsia" w:hAnsiTheme="minorHAnsi" w:cstheme="minorBidi"/>
              <w:noProof/>
              <w:kern w:val="2"/>
              <w:lang w:val="en-PK" w:eastAsia="en-PK"/>
              <w14:ligatures w14:val="standardContextual"/>
            </w:rPr>
          </w:pPr>
          <w:hyperlink w:anchor="_Toc243171160" w:history="1">
            <w:r w:rsidRPr="00D32688">
              <w:rPr>
                <w:rStyle w:val="Hyperlink"/>
                <w:noProof/>
              </w:rPr>
              <w:t>Chapter 4: Implementation</w:t>
            </w:r>
            <w:r>
              <w:rPr>
                <w:noProof/>
                <w:webHidden/>
              </w:rPr>
              <w:tab/>
            </w:r>
            <w:r>
              <w:rPr>
                <w:noProof/>
                <w:webHidden/>
              </w:rPr>
              <w:fldChar w:fldCharType="begin"/>
            </w:r>
            <w:r>
              <w:rPr>
                <w:noProof/>
                <w:webHidden/>
              </w:rPr>
              <w:instrText xml:space="preserve"> PAGEREF _Toc243171160 \h </w:instrText>
            </w:r>
            <w:r>
              <w:rPr>
                <w:noProof/>
                <w:webHidden/>
              </w:rPr>
            </w:r>
            <w:r>
              <w:rPr>
                <w:noProof/>
                <w:webHidden/>
              </w:rPr>
              <w:fldChar w:fldCharType="separate"/>
            </w:r>
            <w:r>
              <w:rPr>
                <w:noProof/>
                <w:webHidden/>
              </w:rPr>
              <w:t>25</w:t>
            </w:r>
            <w:r>
              <w:rPr>
                <w:noProof/>
                <w:webHidden/>
              </w:rPr>
              <w:fldChar w:fldCharType="end"/>
            </w:r>
          </w:hyperlink>
        </w:p>
        <w:p w14:paraId="36DBFA29" w14:textId="46C2248C"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1" w:history="1">
            <w:r w:rsidRPr="00D32688">
              <w:rPr>
                <w:rStyle w:val="Hyperlink"/>
                <w:noProof/>
              </w:rPr>
              <w:t>4.1 Project Methodology and Milestone Scope</w:t>
            </w:r>
            <w:r>
              <w:rPr>
                <w:noProof/>
                <w:webHidden/>
              </w:rPr>
              <w:tab/>
            </w:r>
            <w:r>
              <w:rPr>
                <w:noProof/>
                <w:webHidden/>
              </w:rPr>
              <w:fldChar w:fldCharType="begin"/>
            </w:r>
            <w:r>
              <w:rPr>
                <w:noProof/>
                <w:webHidden/>
              </w:rPr>
              <w:instrText xml:space="preserve"> PAGEREF _Toc243171161 \h </w:instrText>
            </w:r>
            <w:r>
              <w:rPr>
                <w:noProof/>
                <w:webHidden/>
              </w:rPr>
            </w:r>
            <w:r>
              <w:rPr>
                <w:noProof/>
                <w:webHidden/>
              </w:rPr>
              <w:fldChar w:fldCharType="separate"/>
            </w:r>
            <w:r>
              <w:rPr>
                <w:noProof/>
                <w:webHidden/>
              </w:rPr>
              <w:t>25</w:t>
            </w:r>
            <w:r>
              <w:rPr>
                <w:noProof/>
                <w:webHidden/>
              </w:rPr>
              <w:fldChar w:fldCharType="end"/>
            </w:r>
          </w:hyperlink>
        </w:p>
        <w:p w14:paraId="3018B802" w14:textId="392B80E0"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2" w:history="1">
            <w:r w:rsidRPr="00D32688">
              <w:rPr>
                <w:rStyle w:val="Hyperlink"/>
                <w:noProof/>
              </w:rPr>
              <w:t>4.1.1 Module Inventory and Coverage</w:t>
            </w:r>
            <w:r>
              <w:rPr>
                <w:noProof/>
                <w:webHidden/>
              </w:rPr>
              <w:tab/>
            </w:r>
            <w:r>
              <w:rPr>
                <w:noProof/>
                <w:webHidden/>
              </w:rPr>
              <w:fldChar w:fldCharType="begin"/>
            </w:r>
            <w:r>
              <w:rPr>
                <w:noProof/>
                <w:webHidden/>
              </w:rPr>
              <w:instrText xml:space="preserve"> PAGEREF _Toc243171162 \h </w:instrText>
            </w:r>
            <w:r>
              <w:rPr>
                <w:noProof/>
                <w:webHidden/>
              </w:rPr>
            </w:r>
            <w:r>
              <w:rPr>
                <w:noProof/>
                <w:webHidden/>
              </w:rPr>
              <w:fldChar w:fldCharType="separate"/>
            </w:r>
            <w:r>
              <w:rPr>
                <w:noProof/>
                <w:webHidden/>
              </w:rPr>
              <w:t>26</w:t>
            </w:r>
            <w:r>
              <w:rPr>
                <w:noProof/>
                <w:webHidden/>
              </w:rPr>
              <w:fldChar w:fldCharType="end"/>
            </w:r>
          </w:hyperlink>
        </w:p>
        <w:p w14:paraId="3F57F8A6" w14:textId="5E05BF77"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3" w:history="1">
            <w:r w:rsidRPr="00D32688">
              <w:rPr>
                <w:rStyle w:val="Hyperlink"/>
                <w:noProof/>
              </w:rPr>
              <w:t>4.1.2 AI Module Coverage and Remaining Scope</w:t>
            </w:r>
            <w:r>
              <w:rPr>
                <w:noProof/>
                <w:webHidden/>
              </w:rPr>
              <w:tab/>
            </w:r>
            <w:r>
              <w:rPr>
                <w:noProof/>
                <w:webHidden/>
              </w:rPr>
              <w:fldChar w:fldCharType="begin"/>
            </w:r>
            <w:r>
              <w:rPr>
                <w:noProof/>
                <w:webHidden/>
              </w:rPr>
              <w:instrText xml:space="preserve"> PAGEREF _Toc243171163 \h </w:instrText>
            </w:r>
            <w:r>
              <w:rPr>
                <w:noProof/>
                <w:webHidden/>
              </w:rPr>
            </w:r>
            <w:r>
              <w:rPr>
                <w:noProof/>
                <w:webHidden/>
              </w:rPr>
              <w:fldChar w:fldCharType="separate"/>
            </w:r>
            <w:r>
              <w:rPr>
                <w:noProof/>
                <w:webHidden/>
              </w:rPr>
              <w:t>27</w:t>
            </w:r>
            <w:r>
              <w:rPr>
                <w:noProof/>
                <w:webHidden/>
              </w:rPr>
              <w:fldChar w:fldCharType="end"/>
            </w:r>
          </w:hyperlink>
        </w:p>
        <w:p w14:paraId="2CEABC91" w14:textId="14701151"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4" w:history="1">
            <w:r w:rsidRPr="00D32688">
              <w:rPr>
                <w:rStyle w:val="Hyperlink"/>
                <w:noProof/>
              </w:rPr>
              <w:t>4.2 Implemented Architecture and Technology Stack</w:t>
            </w:r>
            <w:r>
              <w:rPr>
                <w:noProof/>
                <w:webHidden/>
              </w:rPr>
              <w:tab/>
            </w:r>
            <w:r>
              <w:rPr>
                <w:noProof/>
                <w:webHidden/>
              </w:rPr>
              <w:fldChar w:fldCharType="begin"/>
            </w:r>
            <w:r>
              <w:rPr>
                <w:noProof/>
                <w:webHidden/>
              </w:rPr>
              <w:instrText xml:space="preserve"> PAGEREF _Toc243171164 \h </w:instrText>
            </w:r>
            <w:r>
              <w:rPr>
                <w:noProof/>
                <w:webHidden/>
              </w:rPr>
            </w:r>
            <w:r>
              <w:rPr>
                <w:noProof/>
                <w:webHidden/>
              </w:rPr>
              <w:fldChar w:fldCharType="separate"/>
            </w:r>
            <w:r>
              <w:rPr>
                <w:noProof/>
                <w:webHidden/>
              </w:rPr>
              <w:t>28</w:t>
            </w:r>
            <w:r>
              <w:rPr>
                <w:noProof/>
                <w:webHidden/>
              </w:rPr>
              <w:fldChar w:fldCharType="end"/>
            </w:r>
          </w:hyperlink>
        </w:p>
        <w:p w14:paraId="4450CC5C" w14:textId="1DC52116"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5" w:history="1">
            <w:r w:rsidRPr="00D32688">
              <w:rPr>
                <w:rStyle w:val="Hyperlink"/>
                <w:noProof/>
              </w:rPr>
              <w:t>4.2.1 Data Organization and Tenant Boundaries</w:t>
            </w:r>
            <w:r>
              <w:rPr>
                <w:noProof/>
                <w:webHidden/>
              </w:rPr>
              <w:tab/>
            </w:r>
            <w:r>
              <w:rPr>
                <w:noProof/>
                <w:webHidden/>
              </w:rPr>
              <w:fldChar w:fldCharType="begin"/>
            </w:r>
            <w:r>
              <w:rPr>
                <w:noProof/>
                <w:webHidden/>
              </w:rPr>
              <w:instrText xml:space="preserve"> PAGEREF _Toc243171165 \h </w:instrText>
            </w:r>
            <w:r>
              <w:rPr>
                <w:noProof/>
                <w:webHidden/>
              </w:rPr>
            </w:r>
            <w:r>
              <w:rPr>
                <w:noProof/>
                <w:webHidden/>
              </w:rPr>
              <w:fldChar w:fldCharType="separate"/>
            </w:r>
            <w:r>
              <w:rPr>
                <w:noProof/>
                <w:webHidden/>
              </w:rPr>
              <w:t>29</w:t>
            </w:r>
            <w:r>
              <w:rPr>
                <w:noProof/>
                <w:webHidden/>
              </w:rPr>
              <w:fldChar w:fldCharType="end"/>
            </w:r>
          </w:hyperlink>
        </w:p>
        <w:p w14:paraId="6ABCBC69" w14:textId="5CBAA1EA"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66" w:history="1">
            <w:r w:rsidRPr="00D32688">
              <w:rPr>
                <w:rStyle w:val="Hyperlink"/>
                <w:noProof/>
              </w:rPr>
              <w:t>4.3 Implementation of Selected Modules</w:t>
            </w:r>
            <w:r>
              <w:rPr>
                <w:noProof/>
                <w:webHidden/>
              </w:rPr>
              <w:tab/>
            </w:r>
            <w:r>
              <w:rPr>
                <w:noProof/>
                <w:webHidden/>
              </w:rPr>
              <w:fldChar w:fldCharType="begin"/>
            </w:r>
            <w:r>
              <w:rPr>
                <w:noProof/>
                <w:webHidden/>
              </w:rPr>
              <w:instrText xml:space="preserve"> PAGEREF _Toc243171166 \h </w:instrText>
            </w:r>
            <w:r>
              <w:rPr>
                <w:noProof/>
                <w:webHidden/>
              </w:rPr>
            </w:r>
            <w:r>
              <w:rPr>
                <w:noProof/>
                <w:webHidden/>
              </w:rPr>
              <w:fldChar w:fldCharType="separate"/>
            </w:r>
            <w:r>
              <w:rPr>
                <w:noProof/>
                <w:webHidden/>
              </w:rPr>
              <w:t>30</w:t>
            </w:r>
            <w:r>
              <w:rPr>
                <w:noProof/>
                <w:webHidden/>
              </w:rPr>
              <w:fldChar w:fldCharType="end"/>
            </w:r>
          </w:hyperlink>
        </w:p>
        <w:p w14:paraId="659503ED" w14:textId="4EC800BA"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67" w:history="1">
            <w:r w:rsidRPr="00D32688">
              <w:rPr>
                <w:rStyle w:val="Hyperlink"/>
              </w:rPr>
              <w:t>4.3.1 M01 User Authentication and Identity Management</w:t>
            </w:r>
            <w:r>
              <w:rPr>
                <w:webHidden/>
              </w:rPr>
              <w:tab/>
            </w:r>
            <w:r>
              <w:rPr>
                <w:webHidden/>
              </w:rPr>
              <w:fldChar w:fldCharType="begin"/>
            </w:r>
            <w:r>
              <w:rPr>
                <w:webHidden/>
              </w:rPr>
              <w:instrText xml:space="preserve"> PAGEREF _Toc243171167 \h </w:instrText>
            </w:r>
            <w:r>
              <w:rPr>
                <w:webHidden/>
              </w:rPr>
            </w:r>
            <w:r>
              <w:rPr>
                <w:webHidden/>
              </w:rPr>
              <w:fldChar w:fldCharType="separate"/>
            </w:r>
            <w:r>
              <w:rPr>
                <w:webHidden/>
              </w:rPr>
              <w:t>30</w:t>
            </w:r>
            <w:r>
              <w:rPr>
                <w:webHidden/>
              </w:rPr>
              <w:fldChar w:fldCharType="end"/>
            </w:r>
          </w:hyperlink>
        </w:p>
        <w:p w14:paraId="20C477A3" w14:textId="095FAC0F"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68" w:history="1">
            <w:r w:rsidRPr="00D32688">
              <w:rPr>
                <w:rStyle w:val="Hyperlink"/>
              </w:rPr>
              <w:t>4.3.2 M02 Tenant Onboarding and Profile Management</w:t>
            </w:r>
            <w:r>
              <w:rPr>
                <w:webHidden/>
              </w:rPr>
              <w:tab/>
            </w:r>
            <w:r>
              <w:rPr>
                <w:webHidden/>
              </w:rPr>
              <w:fldChar w:fldCharType="begin"/>
            </w:r>
            <w:r>
              <w:rPr>
                <w:webHidden/>
              </w:rPr>
              <w:instrText xml:space="preserve"> PAGEREF _Toc243171168 \h </w:instrText>
            </w:r>
            <w:r>
              <w:rPr>
                <w:webHidden/>
              </w:rPr>
            </w:r>
            <w:r>
              <w:rPr>
                <w:webHidden/>
              </w:rPr>
              <w:fldChar w:fldCharType="separate"/>
            </w:r>
            <w:r>
              <w:rPr>
                <w:webHidden/>
              </w:rPr>
              <w:t>30</w:t>
            </w:r>
            <w:r>
              <w:rPr>
                <w:webHidden/>
              </w:rPr>
              <w:fldChar w:fldCharType="end"/>
            </w:r>
          </w:hyperlink>
        </w:p>
        <w:p w14:paraId="2C2E6835" w14:textId="7A1D0656"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69" w:history="1">
            <w:r w:rsidRPr="00D32688">
              <w:rPr>
                <w:rStyle w:val="Hyperlink"/>
              </w:rPr>
              <w:t>4.3.3 M04 Database Connection and Credential Management</w:t>
            </w:r>
            <w:r>
              <w:rPr>
                <w:webHidden/>
              </w:rPr>
              <w:tab/>
            </w:r>
            <w:r>
              <w:rPr>
                <w:webHidden/>
              </w:rPr>
              <w:fldChar w:fldCharType="begin"/>
            </w:r>
            <w:r>
              <w:rPr>
                <w:webHidden/>
              </w:rPr>
              <w:instrText xml:space="preserve"> PAGEREF _Toc243171169 \h </w:instrText>
            </w:r>
            <w:r>
              <w:rPr>
                <w:webHidden/>
              </w:rPr>
            </w:r>
            <w:r>
              <w:rPr>
                <w:webHidden/>
              </w:rPr>
              <w:fldChar w:fldCharType="separate"/>
            </w:r>
            <w:r>
              <w:rPr>
                <w:webHidden/>
              </w:rPr>
              <w:t>31</w:t>
            </w:r>
            <w:r>
              <w:rPr>
                <w:webHidden/>
              </w:rPr>
              <w:fldChar w:fldCharType="end"/>
            </w:r>
          </w:hyperlink>
        </w:p>
        <w:p w14:paraId="0B607161" w14:textId="106CB6D3"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0" w:history="1">
            <w:r w:rsidRPr="00D32688">
              <w:rPr>
                <w:rStyle w:val="Hyperlink"/>
              </w:rPr>
              <w:t>4.3.4 M11 Schema Discovery and Metadata Management</w:t>
            </w:r>
            <w:r>
              <w:rPr>
                <w:webHidden/>
              </w:rPr>
              <w:tab/>
            </w:r>
            <w:r>
              <w:rPr>
                <w:webHidden/>
              </w:rPr>
              <w:fldChar w:fldCharType="begin"/>
            </w:r>
            <w:r>
              <w:rPr>
                <w:webHidden/>
              </w:rPr>
              <w:instrText xml:space="preserve"> PAGEREF _Toc243171170 \h </w:instrText>
            </w:r>
            <w:r>
              <w:rPr>
                <w:webHidden/>
              </w:rPr>
            </w:r>
            <w:r>
              <w:rPr>
                <w:webHidden/>
              </w:rPr>
              <w:fldChar w:fldCharType="separate"/>
            </w:r>
            <w:r>
              <w:rPr>
                <w:webHidden/>
              </w:rPr>
              <w:t>31</w:t>
            </w:r>
            <w:r>
              <w:rPr>
                <w:webHidden/>
              </w:rPr>
              <w:fldChar w:fldCharType="end"/>
            </w:r>
          </w:hyperlink>
        </w:p>
        <w:p w14:paraId="0DEA4B97" w14:textId="7FD4165F"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1" w:history="1">
            <w:r w:rsidRPr="00D32688">
              <w:rPr>
                <w:rStyle w:val="Hyperlink"/>
              </w:rPr>
              <w:t>4.3.5 M06 API Key Generation and Lifecycle Management</w:t>
            </w:r>
            <w:r>
              <w:rPr>
                <w:webHidden/>
              </w:rPr>
              <w:tab/>
            </w:r>
            <w:r>
              <w:rPr>
                <w:webHidden/>
              </w:rPr>
              <w:fldChar w:fldCharType="begin"/>
            </w:r>
            <w:r>
              <w:rPr>
                <w:webHidden/>
              </w:rPr>
              <w:instrText xml:space="preserve"> PAGEREF _Toc243171171 \h </w:instrText>
            </w:r>
            <w:r>
              <w:rPr>
                <w:webHidden/>
              </w:rPr>
            </w:r>
            <w:r>
              <w:rPr>
                <w:webHidden/>
              </w:rPr>
              <w:fldChar w:fldCharType="separate"/>
            </w:r>
            <w:r>
              <w:rPr>
                <w:webHidden/>
              </w:rPr>
              <w:t>32</w:t>
            </w:r>
            <w:r>
              <w:rPr>
                <w:webHidden/>
              </w:rPr>
              <w:fldChar w:fldCharType="end"/>
            </w:r>
          </w:hyperlink>
        </w:p>
        <w:p w14:paraId="70629FEB" w14:textId="5C1F9FFC"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2" w:history="1">
            <w:r w:rsidRPr="00D32688">
              <w:rPr>
                <w:rStyle w:val="Hyperlink"/>
              </w:rPr>
              <w:t>4.3.6 M07 Chatbot Widget SDK and Frontend Integration</w:t>
            </w:r>
            <w:r>
              <w:rPr>
                <w:webHidden/>
              </w:rPr>
              <w:tab/>
            </w:r>
            <w:r>
              <w:rPr>
                <w:webHidden/>
              </w:rPr>
              <w:fldChar w:fldCharType="begin"/>
            </w:r>
            <w:r>
              <w:rPr>
                <w:webHidden/>
              </w:rPr>
              <w:instrText xml:space="preserve"> PAGEREF _Toc243171172 \h </w:instrText>
            </w:r>
            <w:r>
              <w:rPr>
                <w:webHidden/>
              </w:rPr>
            </w:r>
            <w:r>
              <w:rPr>
                <w:webHidden/>
              </w:rPr>
              <w:fldChar w:fldCharType="separate"/>
            </w:r>
            <w:r>
              <w:rPr>
                <w:webHidden/>
              </w:rPr>
              <w:t>32</w:t>
            </w:r>
            <w:r>
              <w:rPr>
                <w:webHidden/>
              </w:rPr>
              <w:fldChar w:fldCharType="end"/>
            </w:r>
          </w:hyperlink>
        </w:p>
        <w:p w14:paraId="129DDFD4" w14:textId="513C8285"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3" w:history="1">
            <w:r w:rsidRPr="00D32688">
              <w:rPr>
                <w:rStyle w:val="Hyperlink"/>
              </w:rPr>
              <w:t>4.3.7 M10 Intent Detection and Conversation Management</w:t>
            </w:r>
            <w:r>
              <w:rPr>
                <w:webHidden/>
              </w:rPr>
              <w:tab/>
            </w:r>
            <w:r>
              <w:rPr>
                <w:webHidden/>
              </w:rPr>
              <w:fldChar w:fldCharType="begin"/>
            </w:r>
            <w:r>
              <w:rPr>
                <w:webHidden/>
              </w:rPr>
              <w:instrText xml:space="preserve"> PAGEREF _Toc243171173 \h </w:instrText>
            </w:r>
            <w:r>
              <w:rPr>
                <w:webHidden/>
              </w:rPr>
            </w:r>
            <w:r>
              <w:rPr>
                <w:webHidden/>
              </w:rPr>
              <w:fldChar w:fldCharType="separate"/>
            </w:r>
            <w:r>
              <w:rPr>
                <w:webHidden/>
              </w:rPr>
              <w:t>33</w:t>
            </w:r>
            <w:r>
              <w:rPr>
                <w:webHidden/>
              </w:rPr>
              <w:fldChar w:fldCharType="end"/>
            </w:r>
          </w:hyperlink>
        </w:p>
        <w:p w14:paraId="4DA07965" w14:textId="47105FBA"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4" w:history="1">
            <w:r w:rsidRPr="00D32688">
              <w:rPr>
                <w:rStyle w:val="Hyperlink"/>
              </w:rPr>
              <w:t>4.3.8 M13 Query Routing and Template Selection</w:t>
            </w:r>
            <w:r>
              <w:rPr>
                <w:webHidden/>
              </w:rPr>
              <w:tab/>
            </w:r>
            <w:r>
              <w:rPr>
                <w:webHidden/>
              </w:rPr>
              <w:fldChar w:fldCharType="begin"/>
            </w:r>
            <w:r>
              <w:rPr>
                <w:webHidden/>
              </w:rPr>
              <w:instrText xml:space="preserve"> PAGEREF _Toc243171174 \h </w:instrText>
            </w:r>
            <w:r>
              <w:rPr>
                <w:webHidden/>
              </w:rPr>
            </w:r>
            <w:r>
              <w:rPr>
                <w:webHidden/>
              </w:rPr>
              <w:fldChar w:fldCharType="separate"/>
            </w:r>
            <w:r>
              <w:rPr>
                <w:webHidden/>
              </w:rPr>
              <w:t>33</w:t>
            </w:r>
            <w:r>
              <w:rPr>
                <w:webHidden/>
              </w:rPr>
              <w:fldChar w:fldCharType="end"/>
            </w:r>
          </w:hyperlink>
        </w:p>
        <w:p w14:paraId="205DE612" w14:textId="4901E6CE"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5" w:history="1">
            <w:r w:rsidRPr="00D32688">
              <w:rPr>
                <w:rStyle w:val="Hyperlink"/>
              </w:rPr>
              <w:t>4.3.9 M12 Intelligent Table and Column Selection</w:t>
            </w:r>
            <w:r>
              <w:rPr>
                <w:webHidden/>
              </w:rPr>
              <w:tab/>
            </w:r>
            <w:r>
              <w:rPr>
                <w:webHidden/>
              </w:rPr>
              <w:fldChar w:fldCharType="begin"/>
            </w:r>
            <w:r>
              <w:rPr>
                <w:webHidden/>
              </w:rPr>
              <w:instrText xml:space="preserve"> PAGEREF _Toc243171175 \h </w:instrText>
            </w:r>
            <w:r>
              <w:rPr>
                <w:webHidden/>
              </w:rPr>
            </w:r>
            <w:r>
              <w:rPr>
                <w:webHidden/>
              </w:rPr>
              <w:fldChar w:fldCharType="separate"/>
            </w:r>
            <w:r>
              <w:rPr>
                <w:webHidden/>
              </w:rPr>
              <w:t>34</w:t>
            </w:r>
            <w:r>
              <w:rPr>
                <w:webHidden/>
              </w:rPr>
              <w:fldChar w:fldCharType="end"/>
            </w:r>
          </w:hyperlink>
        </w:p>
        <w:p w14:paraId="4D4FF3DD" w14:textId="4BC67F75"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6" w:history="1">
            <w:r w:rsidRPr="00D32688">
              <w:rPr>
                <w:rStyle w:val="Hyperlink"/>
              </w:rPr>
              <w:t>4.3.10 M14 Query Generation, Safety Validation and Execution</w:t>
            </w:r>
            <w:r>
              <w:rPr>
                <w:webHidden/>
              </w:rPr>
              <w:tab/>
            </w:r>
            <w:r>
              <w:rPr>
                <w:webHidden/>
              </w:rPr>
              <w:fldChar w:fldCharType="begin"/>
            </w:r>
            <w:r>
              <w:rPr>
                <w:webHidden/>
              </w:rPr>
              <w:instrText xml:space="preserve"> PAGEREF _Toc243171176 \h </w:instrText>
            </w:r>
            <w:r>
              <w:rPr>
                <w:webHidden/>
              </w:rPr>
            </w:r>
            <w:r>
              <w:rPr>
                <w:webHidden/>
              </w:rPr>
              <w:fldChar w:fldCharType="separate"/>
            </w:r>
            <w:r>
              <w:rPr>
                <w:webHidden/>
              </w:rPr>
              <w:t>34</w:t>
            </w:r>
            <w:r>
              <w:rPr>
                <w:webHidden/>
              </w:rPr>
              <w:fldChar w:fldCharType="end"/>
            </w:r>
          </w:hyperlink>
        </w:p>
        <w:p w14:paraId="0F4B4F63" w14:textId="44186975"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7" w:history="1">
            <w:r w:rsidRPr="00D32688">
              <w:rPr>
                <w:rStyle w:val="Hyperlink"/>
              </w:rPr>
              <w:t>4.3.11 M15 Result Processing and Response Generation</w:t>
            </w:r>
            <w:r>
              <w:rPr>
                <w:webHidden/>
              </w:rPr>
              <w:tab/>
            </w:r>
            <w:r>
              <w:rPr>
                <w:webHidden/>
              </w:rPr>
              <w:fldChar w:fldCharType="begin"/>
            </w:r>
            <w:r>
              <w:rPr>
                <w:webHidden/>
              </w:rPr>
              <w:instrText xml:space="preserve"> PAGEREF _Toc243171177 \h </w:instrText>
            </w:r>
            <w:r>
              <w:rPr>
                <w:webHidden/>
              </w:rPr>
            </w:r>
            <w:r>
              <w:rPr>
                <w:webHidden/>
              </w:rPr>
              <w:fldChar w:fldCharType="separate"/>
            </w:r>
            <w:r>
              <w:rPr>
                <w:webHidden/>
              </w:rPr>
              <w:t>35</w:t>
            </w:r>
            <w:r>
              <w:rPr>
                <w:webHidden/>
              </w:rPr>
              <w:fldChar w:fldCharType="end"/>
            </w:r>
          </w:hyperlink>
        </w:p>
        <w:p w14:paraId="5731443B" w14:textId="4D72D4B7"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78" w:history="1">
            <w:r w:rsidRPr="00D32688">
              <w:rPr>
                <w:rStyle w:val="Hyperlink"/>
              </w:rPr>
              <w:t>4.3.12 M17 Knowledge Base and RAG Document Search</w:t>
            </w:r>
            <w:r>
              <w:rPr>
                <w:webHidden/>
              </w:rPr>
              <w:tab/>
            </w:r>
            <w:r>
              <w:rPr>
                <w:webHidden/>
              </w:rPr>
              <w:fldChar w:fldCharType="begin"/>
            </w:r>
            <w:r>
              <w:rPr>
                <w:webHidden/>
              </w:rPr>
              <w:instrText xml:space="preserve"> PAGEREF _Toc243171178 \h </w:instrText>
            </w:r>
            <w:r>
              <w:rPr>
                <w:webHidden/>
              </w:rPr>
            </w:r>
            <w:r>
              <w:rPr>
                <w:webHidden/>
              </w:rPr>
              <w:fldChar w:fldCharType="separate"/>
            </w:r>
            <w:r>
              <w:rPr>
                <w:webHidden/>
              </w:rPr>
              <w:t>35</w:t>
            </w:r>
            <w:r>
              <w:rPr>
                <w:webHidden/>
              </w:rPr>
              <w:fldChar w:fldCharType="end"/>
            </w:r>
          </w:hyperlink>
        </w:p>
        <w:p w14:paraId="18137F47" w14:textId="357775B4"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79" w:history="1">
            <w:r w:rsidRPr="00D32688">
              <w:rPr>
                <w:rStyle w:val="Hyperlink"/>
                <w:noProof/>
              </w:rPr>
              <w:t>4.4 Algorithms and Data Processing</w:t>
            </w:r>
            <w:r>
              <w:rPr>
                <w:noProof/>
                <w:webHidden/>
              </w:rPr>
              <w:tab/>
            </w:r>
            <w:r>
              <w:rPr>
                <w:noProof/>
                <w:webHidden/>
              </w:rPr>
              <w:fldChar w:fldCharType="begin"/>
            </w:r>
            <w:r>
              <w:rPr>
                <w:noProof/>
                <w:webHidden/>
              </w:rPr>
              <w:instrText xml:space="preserve"> PAGEREF _Toc243171179 \h </w:instrText>
            </w:r>
            <w:r>
              <w:rPr>
                <w:noProof/>
                <w:webHidden/>
              </w:rPr>
            </w:r>
            <w:r>
              <w:rPr>
                <w:noProof/>
                <w:webHidden/>
              </w:rPr>
              <w:fldChar w:fldCharType="separate"/>
            </w:r>
            <w:r>
              <w:rPr>
                <w:noProof/>
                <w:webHidden/>
              </w:rPr>
              <w:t>36</w:t>
            </w:r>
            <w:r>
              <w:rPr>
                <w:noProof/>
                <w:webHidden/>
              </w:rPr>
              <w:fldChar w:fldCharType="end"/>
            </w:r>
          </w:hyperlink>
        </w:p>
        <w:p w14:paraId="3F06733A" w14:textId="566A8B5E"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80" w:history="1">
            <w:r w:rsidRPr="00D32688">
              <w:rPr>
                <w:rStyle w:val="Hyperlink"/>
              </w:rPr>
              <w:t>4.4.1 Collection, Extraction and Preprocessing</w:t>
            </w:r>
            <w:r>
              <w:rPr>
                <w:webHidden/>
              </w:rPr>
              <w:tab/>
            </w:r>
            <w:r>
              <w:rPr>
                <w:webHidden/>
              </w:rPr>
              <w:fldChar w:fldCharType="begin"/>
            </w:r>
            <w:r>
              <w:rPr>
                <w:webHidden/>
              </w:rPr>
              <w:instrText xml:space="preserve"> PAGEREF _Toc243171180 \h </w:instrText>
            </w:r>
            <w:r>
              <w:rPr>
                <w:webHidden/>
              </w:rPr>
            </w:r>
            <w:r>
              <w:rPr>
                <w:webHidden/>
              </w:rPr>
              <w:fldChar w:fldCharType="separate"/>
            </w:r>
            <w:r>
              <w:rPr>
                <w:webHidden/>
              </w:rPr>
              <w:t>36</w:t>
            </w:r>
            <w:r>
              <w:rPr>
                <w:webHidden/>
              </w:rPr>
              <w:fldChar w:fldCharType="end"/>
            </w:r>
          </w:hyperlink>
        </w:p>
        <w:p w14:paraId="757F46E4" w14:textId="2B73A94F"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81" w:history="1">
            <w:r w:rsidRPr="00D32688">
              <w:rPr>
                <w:rStyle w:val="Hyperlink"/>
              </w:rPr>
              <w:t>4.4.2 Embeddings and Model Use</w:t>
            </w:r>
            <w:r>
              <w:rPr>
                <w:webHidden/>
              </w:rPr>
              <w:tab/>
            </w:r>
            <w:r>
              <w:rPr>
                <w:webHidden/>
              </w:rPr>
              <w:fldChar w:fldCharType="begin"/>
            </w:r>
            <w:r>
              <w:rPr>
                <w:webHidden/>
              </w:rPr>
              <w:instrText xml:space="preserve"> PAGEREF _Toc243171181 \h </w:instrText>
            </w:r>
            <w:r>
              <w:rPr>
                <w:webHidden/>
              </w:rPr>
            </w:r>
            <w:r>
              <w:rPr>
                <w:webHidden/>
              </w:rPr>
              <w:fldChar w:fldCharType="separate"/>
            </w:r>
            <w:r>
              <w:rPr>
                <w:webHidden/>
              </w:rPr>
              <w:t>36</w:t>
            </w:r>
            <w:r>
              <w:rPr>
                <w:webHidden/>
              </w:rPr>
              <w:fldChar w:fldCharType="end"/>
            </w:r>
          </w:hyperlink>
        </w:p>
        <w:p w14:paraId="2ECF9C54" w14:textId="30B51B85"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82" w:history="1">
            <w:r w:rsidRPr="00D32688">
              <w:rPr>
                <w:rStyle w:val="Hyperlink"/>
              </w:rPr>
              <w:t>4.4.3 Principal Algorithms</w:t>
            </w:r>
            <w:r>
              <w:rPr>
                <w:webHidden/>
              </w:rPr>
              <w:tab/>
            </w:r>
            <w:r>
              <w:rPr>
                <w:webHidden/>
              </w:rPr>
              <w:fldChar w:fldCharType="begin"/>
            </w:r>
            <w:r>
              <w:rPr>
                <w:webHidden/>
              </w:rPr>
              <w:instrText xml:space="preserve"> PAGEREF _Toc243171182 \h </w:instrText>
            </w:r>
            <w:r>
              <w:rPr>
                <w:webHidden/>
              </w:rPr>
            </w:r>
            <w:r>
              <w:rPr>
                <w:webHidden/>
              </w:rPr>
              <w:fldChar w:fldCharType="separate"/>
            </w:r>
            <w:r>
              <w:rPr>
                <w:webHidden/>
              </w:rPr>
              <w:t>37</w:t>
            </w:r>
            <w:r>
              <w:rPr>
                <w:webHidden/>
              </w:rPr>
              <w:fldChar w:fldCharType="end"/>
            </w:r>
          </w:hyperlink>
        </w:p>
        <w:p w14:paraId="6DAD13F6" w14:textId="6A683B3D"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83" w:history="1">
            <w:r w:rsidRPr="00D32688">
              <w:rPr>
                <w:rStyle w:val="Hyperlink"/>
                <w:noProof/>
              </w:rPr>
              <w:t>4.5 Security Techniques</w:t>
            </w:r>
            <w:r>
              <w:rPr>
                <w:noProof/>
                <w:webHidden/>
              </w:rPr>
              <w:tab/>
            </w:r>
            <w:r>
              <w:rPr>
                <w:noProof/>
                <w:webHidden/>
              </w:rPr>
              <w:fldChar w:fldCharType="begin"/>
            </w:r>
            <w:r>
              <w:rPr>
                <w:noProof/>
                <w:webHidden/>
              </w:rPr>
              <w:instrText xml:space="preserve"> PAGEREF _Toc243171183 \h </w:instrText>
            </w:r>
            <w:r>
              <w:rPr>
                <w:noProof/>
                <w:webHidden/>
              </w:rPr>
            </w:r>
            <w:r>
              <w:rPr>
                <w:noProof/>
                <w:webHidden/>
              </w:rPr>
              <w:fldChar w:fldCharType="separate"/>
            </w:r>
            <w:r>
              <w:rPr>
                <w:noProof/>
                <w:webHidden/>
              </w:rPr>
              <w:t>38</w:t>
            </w:r>
            <w:r>
              <w:rPr>
                <w:noProof/>
                <w:webHidden/>
              </w:rPr>
              <w:fldChar w:fldCharType="end"/>
            </w:r>
          </w:hyperlink>
        </w:p>
        <w:p w14:paraId="23E3AF38" w14:textId="3BE9963D"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84" w:history="1">
            <w:r w:rsidRPr="00D32688">
              <w:rPr>
                <w:rStyle w:val="Hyperlink"/>
                <w:noProof/>
              </w:rPr>
              <w:t>4.6 External APIs and Software Libraries</w:t>
            </w:r>
            <w:r>
              <w:rPr>
                <w:noProof/>
                <w:webHidden/>
              </w:rPr>
              <w:tab/>
            </w:r>
            <w:r>
              <w:rPr>
                <w:noProof/>
                <w:webHidden/>
              </w:rPr>
              <w:fldChar w:fldCharType="begin"/>
            </w:r>
            <w:r>
              <w:rPr>
                <w:noProof/>
                <w:webHidden/>
              </w:rPr>
              <w:instrText xml:space="preserve"> PAGEREF _Toc243171184 \h </w:instrText>
            </w:r>
            <w:r>
              <w:rPr>
                <w:noProof/>
                <w:webHidden/>
              </w:rPr>
            </w:r>
            <w:r>
              <w:rPr>
                <w:noProof/>
                <w:webHidden/>
              </w:rPr>
              <w:fldChar w:fldCharType="separate"/>
            </w:r>
            <w:r>
              <w:rPr>
                <w:noProof/>
                <w:webHidden/>
              </w:rPr>
              <w:t>39</w:t>
            </w:r>
            <w:r>
              <w:rPr>
                <w:noProof/>
                <w:webHidden/>
              </w:rPr>
              <w:fldChar w:fldCharType="end"/>
            </w:r>
          </w:hyperlink>
        </w:p>
        <w:p w14:paraId="70C5ABB7" w14:textId="1DF9DCA4"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85" w:history="1">
            <w:r w:rsidRPr="00D32688">
              <w:rPr>
                <w:rStyle w:val="Hyperlink"/>
                <w:noProof/>
              </w:rPr>
              <w:t>4.7 User Interface and Demonstration Workflow</w:t>
            </w:r>
            <w:r>
              <w:rPr>
                <w:noProof/>
                <w:webHidden/>
              </w:rPr>
              <w:tab/>
            </w:r>
            <w:r>
              <w:rPr>
                <w:noProof/>
                <w:webHidden/>
              </w:rPr>
              <w:fldChar w:fldCharType="begin"/>
            </w:r>
            <w:r>
              <w:rPr>
                <w:noProof/>
                <w:webHidden/>
              </w:rPr>
              <w:instrText xml:space="preserve"> PAGEREF _Toc243171185 \h </w:instrText>
            </w:r>
            <w:r>
              <w:rPr>
                <w:noProof/>
                <w:webHidden/>
              </w:rPr>
            </w:r>
            <w:r>
              <w:rPr>
                <w:noProof/>
                <w:webHidden/>
              </w:rPr>
              <w:fldChar w:fldCharType="separate"/>
            </w:r>
            <w:r>
              <w:rPr>
                <w:noProof/>
                <w:webHidden/>
              </w:rPr>
              <w:t>40</w:t>
            </w:r>
            <w:r>
              <w:rPr>
                <w:noProof/>
                <w:webHidden/>
              </w:rPr>
              <w:fldChar w:fldCharType="end"/>
            </w:r>
          </w:hyperlink>
        </w:p>
        <w:p w14:paraId="6A598A68" w14:textId="257B2939"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86" w:history="1">
            <w:r w:rsidRPr="00D32688">
              <w:rPr>
                <w:rStyle w:val="Hyperlink"/>
              </w:rPr>
              <w:t>4.7.1 Account and Database Connection Interfaces</w:t>
            </w:r>
            <w:r>
              <w:rPr>
                <w:webHidden/>
              </w:rPr>
              <w:tab/>
            </w:r>
            <w:r>
              <w:rPr>
                <w:webHidden/>
              </w:rPr>
              <w:fldChar w:fldCharType="begin"/>
            </w:r>
            <w:r>
              <w:rPr>
                <w:webHidden/>
              </w:rPr>
              <w:instrText xml:space="preserve"> PAGEREF _Toc243171186 \h </w:instrText>
            </w:r>
            <w:r>
              <w:rPr>
                <w:webHidden/>
              </w:rPr>
            </w:r>
            <w:r>
              <w:rPr>
                <w:webHidden/>
              </w:rPr>
              <w:fldChar w:fldCharType="separate"/>
            </w:r>
            <w:r>
              <w:rPr>
                <w:webHidden/>
              </w:rPr>
              <w:t>41</w:t>
            </w:r>
            <w:r>
              <w:rPr>
                <w:webHidden/>
              </w:rPr>
              <w:fldChar w:fldCharType="end"/>
            </w:r>
          </w:hyperlink>
        </w:p>
        <w:p w14:paraId="081FAC99" w14:textId="1021D842"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87" w:history="1">
            <w:r w:rsidRPr="00D32688">
              <w:rPr>
                <w:rStyle w:val="Hyperlink"/>
              </w:rPr>
              <w:t>4.7.2 Knowledge Base and Database Preview Interfaces</w:t>
            </w:r>
            <w:r>
              <w:rPr>
                <w:webHidden/>
              </w:rPr>
              <w:tab/>
            </w:r>
            <w:r>
              <w:rPr>
                <w:webHidden/>
              </w:rPr>
              <w:fldChar w:fldCharType="begin"/>
            </w:r>
            <w:r>
              <w:rPr>
                <w:webHidden/>
              </w:rPr>
              <w:instrText xml:space="preserve"> PAGEREF _Toc243171187 \h </w:instrText>
            </w:r>
            <w:r>
              <w:rPr>
                <w:webHidden/>
              </w:rPr>
            </w:r>
            <w:r>
              <w:rPr>
                <w:webHidden/>
              </w:rPr>
              <w:fldChar w:fldCharType="separate"/>
            </w:r>
            <w:r>
              <w:rPr>
                <w:webHidden/>
              </w:rPr>
              <w:t>42</w:t>
            </w:r>
            <w:r>
              <w:rPr>
                <w:webHidden/>
              </w:rPr>
              <w:fldChar w:fldCharType="end"/>
            </w:r>
          </w:hyperlink>
        </w:p>
        <w:p w14:paraId="422D23E0" w14:textId="1F14CC4B"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88" w:history="1">
            <w:r w:rsidRPr="00D32688">
              <w:rPr>
                <w:rStyle w:val="Hyperlink"/>
                <w:noProof/>
              </w:rPr>
              <w:t>4.8 Deployment Configuration and Milestone Limitations</w:t>
            </w:r>
            <w:r>
              <w:rPr>
                <w:noProof/>
                <w:webHidden/>
              </w:rPr>
              <w:tab/>
            </w:r>
            <w:r>
              <w:rPr>
                <w:noProof/>
                <w:webHidden/>
              </w:rPr>
              <w:fldChar w:fldCharType="begin"/>
            </w:r>
            <w:r>
              <w:rPr>
                <w:noProof/>
                <w:webHidden/>
              </w:rPr>
              <w:instrText xml:space="preserve"> PAGEREF _Toc243171188 \h </w:instrText>
            </w:r>
            <w:r>
              <w:rPr>
                <w:noProof/>
                <w:webHidden/>
              </w:rPr>
            </w:r>
            <w:r>
              <w:rPr>
                <w:noProof/>
                <w:webHidden/>
              </w:rPr>
              <w:fldChar w:fldCharType="separate"/>
            </w:r>
            <w:r>
              <w:rPr>
                <w:noProof/>
                <w:webHidden/>
              </w:rPr>
              <w:t>43</w:t>
            </w:r>
            <w:r>
              <w:rPr>
                <w:noProof/>
                <w:webHidden/>
              </w:rPr>
              <w:fldChar w:fldCharType="end"/>
            </w:r>
          </w:hyperlink>
        </w:p>
        <w:p w14:paraId="58C62E5A" w14:textId="7AF432A1" w:rsidR="006D0D19" w:rsidRDefault="006D0D19">
          <w:pPr>
            <w:pStyle w:val="TOC1"/>
            <w:rPr>
              <w:rFonts w:asciiTheme="minorHAnsi" w:eastAsiaTheme="minorEastAsia" w:hAnsiTheme="minorHAnsi" w:cstheme="minorBidi"/>
              <w:noProof/>
              <w:kern w:val="2"/>
              <w:lang w:val="en-PK" w:eastAsia="en-PK"/>
              <w14:ligatures w14:val="standardContextual"/>
            </w:rPr>
          </w:pPr>
          <w:hyperlink w:anchor="_Toc243171189" w:history="1">
            <w:r w:rsidRPr="00D32688">
              <w:rPr>
                <w:rStyle w:val="Hyperlink"/>
                <w:noProof/>
              </w:rPr>
              <w:t>Chapter 5: Testing and Evaluation</w:t>
            </w:r>
            <w:r>
              <w:rPr>
                <w:noProof/>
                <w:webHidden/>
              </w:rPr>
              <w:tab/>
            </w:r>
            <w:r>
              <w:rPr>
                <w:noProof/>
                <w:webHidden/>
              </w:rPr>
              <w:fldChar w:fldCharType="begin"/>
            </w:r>
            <w:r>
              <w:rPr>
                <w:noProof/>
                <w:webHidden/>
              </w:rPr>
              <w:instrText xml:space="preserve"> PAGEREF _Toc243171189 \h </w:instrText>
            </w:r>
            <w:r>
              <w:rPr>
                <w:noProof/>
                <w:webHidden/>
              </w:rPr>
            </w:r>
            <w:r>
              <w:rPr>
                <w:noProof/>
                <w:webHidden/>
              </w:rPr>
              <w:fldChar w:fldCharType="separate"/>
            </w:r>
            <w:r>
              <w:rPr>
                <w:noProof/>
                <w:webHidden/>
              </w:rPr>
              <w:t>44</w:t>
            </w:r>
            <w:r>
              <w:rPr>
                <w:noProof/>
                <w:webHidden/>
              </w:rPr>
              <w:fldChar w:fldCharType="end"/>
            </w:r>
          </w:hyperlink>
        </w:p>
        <w:p w14:paraId="45ED14B4" w14:textId="18B354F3"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90" w:history="1">
            <w:r w:rsidRPr="00D32688">
              <w:rPr>
                <w:rStyle w:val="Hyperlink"/>
                <w:noProof/>
              </w:rPr>
              <w:t>5.1 Evaluation Approach and Test Environment</w:t>
            </w:r>
            <w:r>
              <w:rPr>
                <w:noProof/>
                <w:webHidden/>
              </w:rPr>
              <w:tab/>
            </w:r>
            <w:r>
              <w:rPr>
                <w:noProof/>
                <w:webHidden/>
              </w:rPr>
              <w:fldChar w:fldCharType="begin"/>
            </w:r>
            <w:r>
              <w:rPr>
                <w:noProof/>
                <w:webHidden/>
              </w:rPr>
              <w:instrText xml:space="preserve"> PAGEREF _Toc243171190 \h </w:instrText>
            </w:r>
            <w:r>
              <w:rPr>
                <w:noProof/>
                <w:webHidden/>
              </w:rPr>
            </w:r>
            <w:r>
              <w:rPr>
                <w:noProof/>
                <w:webHidden/>
              </w:rPr>
              <w:fldChar w:fldCharType="separate"/>
            </w:r>
            <w:r>
              <w:rPr>
                <w:noProof/>
                <w:webHidden/>
              </w:rPr>
              <w:t>44</w:t>
            </w:r>
            <w:r>
              <w:rPr>
                <w:noProof/>
                <w:webHidden/>
              </w:rPr>
              <w:fldChar w:fldCharType="end"/>
            </w:r>
          </w:hyperlink>
        </w:p>
        <w:p w14:paraId="33400759" w14:textId="3F1438C6"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1" w:history="1">
            <w:r w:rsidRPr="00D32688">
              <w:rPr>
                <w:rStyle w:val="Hyperlink"/>
              </w:rPr>
              <w:t>5.1.1 Backend Suite Results and Evidence Limits</w:t>
            </w:r>
            <w:r>
              <w:rPr>
                <w:webHidden/>
              </w:rPr>
              <w:tab/>
            </w:r>
            <w:r>
              <w:rPr>
                <w:webHidden/>
              </w:rPr>
              <w:fldChar w:fldCharType="begin"/>
            </w:r>
            <w:r>
              <w:rPr>
                <w:webHidden/>
              </w:rPr>
              <w:instrText xml:space="preserve"> PAGEREF _Toc243171191 \h </w:instrText>
            </w:r>
            <w:r>
              <w:rPr>
                <w:webHidden/>
              </w:rPr>
            </w:r>
            <w:r>
              <w:rPr>
                <w:webHidden/>
              </w:rPr>
              <w:fldChar w:fldCharType="separate"/>
            </w:r>
            <w:r>
              <w:rPr>
                <w:webHidden/>
              </w:rPr>
              <w:t>45</w:t>
            </w:r>
            <w:r>
              <w:rPr>
                <w:webHidden/>
              </w:rPr>
              <w:fldChar w:fldCharType="end"/>
            </w:r>
          </w:hyperlink>
        </w:p>
        <w:p w14:paraId="3A669F86" w14:textId="040E91B4"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92" w:history="1">
            <w:r w:rsidRPr="00D32688">
              <w:rPr>
                <w:rStyle w:val="Hyperlink"/>
                <w:noProof/>
              </w:rPr>
              <w:t>5.2 Unit Testing</w:t>
            </w:r>
            <w:r>
              <w:rPr>
                <w:noProof/>
                <w:webHidden/>
              </w:rPr>
              <w:tab/>
            </w:r>
            <w:r>
              <w:rPr>
                <w:noProof/>
                <w:webHidden/>
              </w:rPr>
              <w:fldChar w:fldCharType="begin"/>
            </w:r>
            <w:r>
              <w:rPr>
                <w:noProof/>
                <w:webHidden/>
              </w:rPr>
              <w:instrText xml:space="preserve"> PAGEREF _Toc243171192 \h </w:instrText>
            </w:r>
            <w:r>
              <w:rPr>
                <w:noProof/>
                <w:webHidden/>
              </w:rPr>
            </w:r>
            <w:r>
              <w:rPr>
                <w:noProof/>
                <w:webHidden/>
              </w:rPr>
              <w:fldChar w:fldCharType="separate"/>
            </w:r>
            <w:r>
              <w:rPr>
                <w:noProof/>
                <w:webHidden/>
              </w:rPr>
              <w:t>46</w:t>
            </w:r>
            <w:r>
              <w:rPr>
                <w:noProof/>
                <w:webHidden/>
              </w:rPr>
              <w:fldChar w:fldCharType="end"/>
            </w:r>
          </w:hyperlink>
        </w:p>
        <w:p w14:paraId="0E02A861" w14:textId="78AE2D12"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3" w:history="1">
            <w:r w:rsidRPr="00D32688">
              <w:rPr>
                <w:rStyle w:val="Hyperlink"/>
              </w:rPr>
              <w:t>5.2.1 Streaming and Gateway Unit Tests</w:t>
            </w:r>
            <w:r>
              <w:rPr>
                <w:webHidden/>
              </w:rPr>
              <w:tab/>
            </w:r>
            <w:r>
              <w:rPr>
                <w:webHidden/>
              </w:rPr>
              <w:fldChar w:fldCharType="begin"/>
            </w:r>
            <w:r>
              <w:rPr>
                <w:webHidden/>
              </w:rPr>
              <w:instrText xml:space="preserve"> PAGEREF _Toc243171193 \h </w:instrText>
            </w:r>
            <w:r>
              <w:rPr>
                <w:webHidden/>
              </w:rPr>
            </w:r>
            <w:r>
              <w:rPr>
                <w:webHidden/>
              </w:rPr>
              <w:fldChar w:fldCharType="separate"/>
            </w:r>
            <w:r>
              <w:rPr>
                <w:webHidden/>
              </w:rPr>
              <w:t>47</w:t>
            </w:r>
            <w:r>
              <w:rPr>
                <w:webHidden/>
              </w:rPr>
              <w:fldChar w:fldCharType="end"/>
            </w:r>
          </w:hyperlink>
        </w:p>
        <w:p w14:paraId="17025CC5" w14:textId="2F68A804"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4" w:history="1">
            <w:r w:rsidRPr="00D32688">
              <w:rPr>
                <w:rStyle w:val="Hyperlink"/>
              </w:rPr>
              <w:t>5.2.2 Frontend Unit Verification</w:t>
            </w:r>
            <w:r>
              <w:rPr>
                <w:webHidden/>
              </w:rPr>
              <w:tab/>
            </w:r>
            <w:r>
              <w:rPr>
                <w:webHidden/>
              </w:rPr>
              <w:fldChar w:fldCharType="begin"/>
            </w:r>
            <w:r>
              <w:rPr>
                <w:webHidden/>
              </w:rPr>
              <w:instrText xml:space="preserve"> PAGEREF _Toc243171194 \h </w:instrText>
            </w:r>
            <w:r>
              <w:rPr>
                <w:webHidden/>
              </w:rPr>
            </w:r>
            <w:r>
              <w:rPr>
                <w:webHidden/>
              </w:rPr>
              <w:fldChar w:fldCharType="separate"/>
            </w:r>
            <w:r>
              <w:rPr>
                <w:webHidden/>
              </w:rPr>
              <w:t>47</w:t>
            </w:r>
            <w:r>
              <w:rPr>
                <w:webHidden/>
              </w:rPr>
              <w:fldChar w:fldCharType="end"/>
            </w:r>
          </w:hyperlink>
        </w:p>
        <w:p w14:paraId="50ADA8A3" w14:textId="40E7F8F3"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95" w:history="1">
            <w:r w:rsidRPr="00D32688">
              <w:rPr>
                <w:rStyle w:val="Hyperlink"/>
                <w:noProof/>
              </w:rPr>
              <w:t>5.3 Functional Testing</w:t>
            </w:r>
            <w:r>
              <w:rPr>
                <w:noProof/>
                <w:webHidden/>
              </w:rPr>
              <w:tab/>
            </w:r>
            <w:r>
              <w:rPr>
                <w:noProof/>
                <w:webHidden/>
              </w:rPr>
              <w:fldChar w:fldCharType="begin"/>
            </w:r>
            <w:r>
              <w:rPr>
                <w:noProof/>
                <w:webHidden/>
              </w:rPr>
              <w:instrText xml:space="preserve"> PAGEREF _Toc243171195 \h </w:instrText>
            </w:r>
            <w:r>
              <w:rPr>
                <w:noProof/>
                <w:webHidden/>
              </w:rPr>
            </w:r>
            <w:r>
              <w:rPr>
                <w:noProof/>
                <w:webHidden/>
              </w:rPr>
              <w:fldChar w:fldCharType="separate"/>
            </w:r>
            <w:r>
              <w:rPr>
                <w:noProof/>
                <w:webHidden/>
              </w:rPr>
              <w:t>48</w:t>
            </w:r>
            <w:r>
              <w:rPr>
                <w:noProof/>
                <w:webHidden/>
              </w:rPr>
              <w:fldChar w:fldCharType="end"/>
            </w:r>
          </w:hyperlink>
        </w:p>
        <w:p w14:paraId="312B6276" w14:textId="090FC1B1"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6" w:history="1">
            <w:r w:rsidRPr="00D32688">
              <w:rPr>
                <w:rStyle w:val="Hyperlink"/>
              </w:rPr>
              <w:t>5.3.1 Conversational and Document Functional Tests</w:t>
            </w:r>
            <w:r>
              <w:rPr>
                <w:webHidden/>
              </w:rPr>
              <w:tab/>
            </w:r>
            <w:r>
              <w:rPr>
                <w:webHidden/>
              </w:rPr>
              <w:fldChar w:fldCharType="begin"/>
            </w:r>
            <w:r>
              <w:rPr>
                <w:webHidden/>
              </w:rPr>
              <w:instrText xml:space="preserve"> PAGEREF _Toc243171196 \h </w:instrText>
            </w:r>
            <w:r>
              <w:rPr>
                <w:webHidden/>
              </w:rPr>
            </w:r>
            <w:r>
              <w:rPr>
                <w:webHidden/>
              </w:rPr>
              <w:fldChar w:fldCharType="separate"/>
            </w:r>
            <w:r>
              <w:rPr>
                <w:webHidden/>
              </w:rPr>
              <w:t>49</w:t>
            </w:r>
            <w:r>
              <w:rPr>
                <w:webHidden/>
              </w:rPr>
              <w:fldChar w:fldCharType="end"/>
            </w:r>
          </w:hyperlink>
        </w:p>
        <w:p w14:paraId="686D1C43" w14:textId="07B08DFF"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197" w:history="1">
            <w:r w:rsidRPr="00D32688">
              <w:rPr>
                <w:rStyle w:val="Hyperlink"/>
                <w:noProof/>
              </w:rPr>
              <w:t>5.4 Business Rules Testing</w:t>
            </w:r>
            <w:r>
              <w:rPr>
                <w:noProof/>
                <w:webHidden/>
              </w:rPr>
              <w:tab/>
            </w:r>
            <w:r>
              <w:rPr>
                <w:noProof/>
                <w:webHidden/>
              </w:rPr>
              <w:fldChar w:fldCharType="begin"/>
            </w:r>
            <w:r>
              <w:rPr>
                <w:noProof/>
                <w:webHidden/>
              </w:rPr>
              <w:instrText xml:space="preserve"> PAGEREF _Toc243171197 \h </w:instrText>
            </w:r>
            <w:r>
              <w:rPr>
                <w:noProof/>
                <w:webHidden/>
              </w:rPr>
            </w:r>
            <w:r>
              <w:rPr>
                <w:noProof/>
                <w:webHidden/>
              </w:rPr>
              <w:fldChar w:fldCharType="separate"/>
            </w:r>
            <w:r>
              <w:rPr>
                <w:noProof/>
                <w:webHidden/>
              </w:rPr>
              <w:t>50</w:t>
            </w:r>
            <w:r>
              <w:rPr>
                <w:noProof/>
                <w:webHidden/>
              </w:rPr>
              <w:fldChar w:fldCharType="end"/>
            </w:r>
          </w:hyperlink>
        </w:p>
        <w:p w14:paraId="3CE2168C" w14:textId="1FE442A2"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8" w:history="1">
            <w:r w:rsidRPr="00D32688">
              <w:rPr>
                <w:rStyle w:val="Hyperlink"/>
              </w:rPr>
              <w:t>5.4.1 Widget Session Decision Table</w:t>
            </w:r>
            <w:r>
              <w:rPr>
                <w:webHidden/>
              </w:rPr>
              <w:tab/>
            </w:r>
            <w:r>
              <w:rPr>
                <w:webHidden/>
              </w:rPr>
              <w:fldChar w:fldCharType="begin"/>
            </w:r>
            <w:r>
              <w:rPr>
                <w:webHidden/>
              </w:rPr>
              <w:instrText xml:space="preserve"> PAGEREF _Toc243171198 \h </w:instrText>
            </w:r>
            <w:r>
              <w:rPr>
                <w:webHidden/>
              </w:rPr>
            </w:r>
            <w:r>
              <w:rPr>
                <w:webHidden/>
              </w:rPr>
              <w:fldChar w:fldCharType="separate"/>
            </w:r>
            <w:r>
              <w:rPr>
                <w:webHidden/>
              </w:rPr>
              <w:t>50</w:t>
            </w:r>
            <w:r>
              <w:rPr>
                <w:webHidden/>
              </w:rPr>
              <w:fldChar w:fldCharType="end"/>
            </w:r>
          </w:hyperlink>
        </w:p>
        <w:p w14:paraId="4887DB64" w14:textId="429020F0" w:rsidR="006D0D19" w:rsidRDefault="006D0D19">
          <w:pPr>
            <w:pStyle w:val="TOC3"/>
            <w:rPr>
              <w:rFonts w:asciiTheme="minorHAnsi" w:eastAsiaTheme="minorEastAsia" w:hAnsiTheme="minorHAnsi" w:cstheme="minorBidi"/>
              <w:kern w:val="2"/>
              <w:sz w:val="24"/>
              <w:szCs w:val="24"/>
              <w:lang w:val="en-PK" w:eastAsia="en-PK"/>
              <w14:ligatures w14:val="standardContextual"/>
            </w:rPr>
          </w:pPr>
          <w:hyperlink w:anchor="_Toc243171199" w:history="1">
            <w:r w:rsidRPr="00D32688">
              <w:rPr>
                <w:rStyle w:val="Hyperlink"/>
              </w:rPr>
              <w:t>5.4.2 SQL and Tenant Access Rules</w:t>
            </w:r>
            <w:r>
              <w:rPr>
                <w:webHidden/>
              </w:rPr>
              <w:tab/>
            </w:r>
            <w:r>
              <w:rPr>
                <w:webHidden/>
              </w:rPr>
              <w:fldChar w:fldCharType="begin"/>
            </w:r>
            <w:r>
              <w:rPr>
                <w:webHidden/>
              </w:rPr>
              <w:instrText xml:space="preserve"> PAGEREF _Toc243171199 \h </w:instrText>
            </w:r>
            <w:r>
              <w:rPr>
                <w:webHidden/>
              </w:rPr>
            </w:r>
            <w:r>
              <w:rPr>
                <w:webHidden/>
              </w:rPr>
              <w:fldChar w:fldCharType="separate"/>
            </w:r>
            <w:r>
              <w:rPr>
                <w:webHidden/>
              </w:rPr>
              <w:t>51</w:t>
            </w:r>
            <w:r>
              <w:rPr>
                <w:webHidden/>
              </w:rPr>
              <w:fldChar w:fldCharType="end"/>
            </w:r>
          </w:hyperlink>
        </w:p>
        <w:p w14:paraId="1EF85FB3" w14:textId="438AE2E2"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200" w:history="1">
            <w:r w:rsidRPr="00D32688">
              <w:rPr>
                <w:rStyle w:val="Hyperlink"/>
                <w:noProof/>
              </w:rPr>
              <w:t>5.5 Integration Testing</w:t>
            </w:r>
            <w:r>
              <w:rPr>
                <w:noProof/>
                <w:webHidden/>
              </w:rPr>
              <w:tab/>
            </w:r>
            <w:r>
              <w:rPr>
                <w:noProof/>
                <w:webHidden/>
              </w:rPr>
              <w:fldChar w:fldCharType="begin"/>
            </w:r>
            <w:r>
              <w:rPr>
                <w:noProof/>
                <w:webHidden/>
              </w:rPr>
              <w:instrText xml:space="preserve"> PAGEREF _Toc243171200 \h </w:instrText>
            </w:r>
            <w:r>
              <w:rPr>
                <w:noProof/>
                <w:webHidden/>
              </w:rPr>
            </w:r>
            <w:r>
              <w:rPr>
                <w:noProof/>
                <w:webHidden/>
              </w:rPr>
              <w:fldChar w:fldCharType="separate"/>
            </w:r>
            <w:r>
              <w:rPr>
                <w:noProof/>
                <w:webHidden/>
              </w:rPr>
              <w:t>52</w:t>
            </w:r>
            <w:r>
              <w:rPr>
                <w:noProof/>
                <w:webHidden/>
              </w:rPr>
              <w:fldChar w:fldCharType="end"/>
            </w:r>
          </w:hyperlink>
        </w:p>
        <w:p w14:paraId="397C1DBC" w14:textId="173093A2"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201" w:history="1">
            <w:r w:rsidRPr="00D32688">
              <w:rPr>
                <w:rStyle w:val="Hyperlink"/>
                <w:noProof/>
              </w:rPr>
              <w:t>5.6 Evaluation Findings and Remaining Work</w:t>
            </w:r>
            <w:r>
              <w:rPr>
                <w:noProof/>
                <w:webHidden/>
              </w:rPr>
              <w:tab/>
            </w:r>
            <w:r>
              <w:rPr>
                <w:noProof/>
                <w:webHidden/>
              </w:rPr>
              <w:fldChar w:fldCharType="begin"/>
            </w:r>
            <w:r>
              <w:rPr>
                <w:noProof/>
                <w:webHidden/>
              </w:rPr>
              <w:instrText xml:space="preserve"> PAGEREF _Toc243171201 \h </w:instrText>
            </w:r>
            <w:r>
              <w:rPr>
                <w:noProof/>
                <w:webHidden/>
              </w:rPr>
            </w:r>
            <w:r>
              <w:rPr>
                <w:noProof/>
                <w:webHidden/>
              </w:rPr>
              <w:fldChar w:fldCharType="separate"/>
            </w:r>
            <w:r>
              <w:rPr>
                <w:noProof/>
                <w:webHidden/>
              </w:rPr>
              <w:t>53</w:t>
            </w:r>
            <w:r>
              <w:rPr>
                <w:noProof/>
                <w:webHidden/>
              </w:rPr>
              <w:fldChar w:fldCharType="end"/>
            </w:r>
          </w:hyperlink>
        </w:p>
        <w:p w14:paraId="698D889D" w14:textId="35C9E89B" w:rsidR="006D0D19" w:rsidRDefault="006D0D19">
          <w:pPr>
            <w:pStyle w:val="TOC2"/>
            <w:rPr>
              <w:rFonts w:asciiTheme="minorHAnsi" w:eastAsiaTheme="minorEastAsia" w:hAnsiTheme="minorHAnsi" w:cstheme="minorBidi"/>
              <w:noProof/>
              <w:kern w:val="2"/>
              <w:sz w:val="24"/>
              <w:szCs w:val="24"/>
              <w:lang w:val="en-PK" w:eastAsia="en-PK"/>
              <w14:ligatures w14:val="standardContextual"/>
            </w:rPr>
          </w:pPr>
          <w:hyperlink w:anchor="_Toc243171202" w:history="1">
            <w:r w:rsidRPr="00D32688">
              <w:rPr>
                <w:rStyle w:val="Hyperlink"/>
                <w:noProof/>
              </w:rPr>
              <w:t>5.7 Implementation and Test References</w:t>
            </w:r>
            <w:r>
              <w:rPr>
                <w:noProof/>
                <w:webHidden/>
              </w:rPr>
              <w:tab/>
            </w:r>
            <w:r>
              <w:rPr>
                <w:noProof/>
                <w:webHidden/>
              </w:rPr>
              <w:fldChar w:fldCharType="begin"/>
            </w:r>
            <w:r>
              <w:rPr>
                <w:noProof/>
                <w:webHidden/>
              </w:rPr>
              <w:instrText xml:space="preserve"> PAGEREF _Toc243171202 \h </w:instrText>
            </w:r>
            <w:r>
              <w:rPr>
                <w:noProof/>
                <w:webHidden/>
              </w:rPr>
            </w:r>
            <w:r>
              <w:rPr>
                <w:noProof/>
                <w:webHidden/>
              </w:rPr>
              <w:fldChar w:fldCharType="separate"/>
            </w:r>
            <w:r>
              <w:rPr>
                <w:noProof/>
                <w:webHidden/>
              </w:rPr>
              <w:t>54</w:t>
            </w:r>
            <w:r>
              <w:rPr>
                <w:noProof/>
                <w:webHidden/>
              </w:rPr>
              <w:fldChar w:fldCharType="end"/>
            </w:r>
          </w:hyperlink>
        </w:p>
        <w:p w14:paraId="072CED86" w14:textId="75BEEEA3" w:rsidR="00781DF7" w:rsidRDefault="00781DF7">
          <w:r>
            <w:rPr>
              <w:b/>
              <w:bCs/>
              <w:noProof/>
            </w:rPr>
            <w:fldChar w:fldCharType="end"/>
          </w:r>
        </w:p>
      </w:sdtContent>
    </w:sdt>
    <w:p w14:paraId="61A0E846" w14:textId="77777777" w:rsidR="00E462B1" w:rsidRDefault="00A11973" w:rsidP="00A11973">
      <w:pPr>
        <w:tabs>
          <w:tab w:val="left" w:pos="1261"/>
        </w:tabs>
        <w:jc w:val="both"/>
        <w:rPr>
          <w:b/>
          <w:bCs/>
          <w:sz w:val="72"/>
          <w:szCs w:val="72"/>
        </w:rPr>
      </w:pPr>
      <w:r>
        <w:rPr>
          <w:b/>
          <w:bCs/>
          <w:sz w:val="72"/>
          <w:szCs w:val="72"/>
        </w:rPr>
        <w:tab/>
      </w:r>
    </w:p>
    <w:p w14:paraId="74FBA0EA" w14:textId="77777777" w:rsidR="00A11973" w:rsidRPr="00A11973" w:rsidRDefault="00A11973" w:rsidP="00A11973">
      <w:pPr>
        <w:tabs>
          <w:tab w:val="left" w:pos="1261"/>
        </w:tabs>
        <w:rPr>
          <w:sz w:val="72"/>
          <w:szCs w:val="72"/>
        </w:rPr>
        <w:sectPr w:rsidR="00A11973" w:rsidRPr="00A11973" w:rsidSect="006742CB">
          <w:pgSz w:w="12240" w:h="15840"/>
          <w:pgMar w:top="1440" w:right="1440" w:bottom="1440" w:left="1440" w:header="720" w:footer="720" w:gutter="0"/>
          <w:pgNumType w:fmt="lowerRoman" w:start="1"/>
          <w:cols w:space="720"/>
          <w:docGrid w:linePitch="360"/>
        </w:sectPr>
      </w:pPr>
      <w:r>
        <w:rPr>
          <w:sz w:val="72"/>
          <w:szCs w:val="72"/>
        </w:rPr>
        <w:tab/>
      </w:r>
    </w:p>
    <w:p w14:paraId="745928E4" w14:textId="77777777" w:rsidR="00230F8C" w:rsidRDefault="00230F8C" w:rsidP="00233FD5">
      <w:pPr>
        <w:tabs>
          <w:tab w:val="left" w:pos="2955"/>
        </w:tabs>
        <w:spacing w:line="360" w:lineRule="auto"/>
        <w:jc w:val="both"/>
      </w:pPr>
    </w:p>
    <w:p w14:paraId="1B82A4A6" w14:textId="77777777" w:rsidR="00230F8C" w:rsidRDefault="00230F8C" w:rsidP="00AC2E59">
      <w:pPr>
        <w:pStyle w:val="Heading1"/>
        <w:numPr>
          <w:ilvl w:val="0"/>
          <w:numId w:val="0"/>
        </w:numPr>
        <w:spacing w:before="0" w:after="0"/>
        <w:ind w:left="432" w:hanging="432"/>
        <w:jc w:val="both"/>
      </w:pPr>
      <w:bookmarkStart w:id="0" w:name="_Toc341252836"/>
      <w:bookmarkStart w:id="1" w:name="_Toc210290859"/>
      <w:bookmarkStart w:id="2" w:name="_Toc215425079"/>
      <w:bookmarkStart w:id="3" w:name="_Toc243171145"/>
      <w:r w:rsidRPr="00A17AB4">
        <w:t>Chapter 3: Design and Architecture</w:t>
      </w:r>
      <w:bookmarkEnd w:id="0"/>
      <w:bookmarkEnd w:id="1"/>
      <w:bookmarkEnd w:id="2"/>
      <w:bookmarkEnd w:id="3"/>
    </w:p>
    <w:p w14:paraId="7DF3247B" w14:textId="77777777" w:rsidR="00BC10D2" w:rsidRPr="00BC10D2" w:rsidRDefault="00BC10D2" w:rsidP="00BC10D2">
      <w:pPr>
        <w:rPr>
          <w:lang w:eastAsia="ar-SA"/>
        </w:rPr>
      </w:pPr>
    </w:p>
    <w:p w14:paraId="73CB7B04" w14:textId="77777777" w:rsidR="00FF7DE6" w:rsidRDefault="00FF7DE6" w:rsidP="00FF7DE6">
      <w:pPr>
        <w:pStyle w:val="font-claude-response-body"/>
      </w:pPr>
      <w:r>
        <w:t>This chapter presents the proposed full-system design of DataSpeak AI, including its conceptual architecture, activity diagrams, class diagram, sequence diagrams and data design. It describes the long-term system scope. Chapter 4 identifies the technology choices and module baseline implemented for the 60% submission; proposed services in this chapter do not imply that every component is deployed.</w:t>
      </w:r>
    </w:p>
    <w:p w14:paraId="603B3DDD" w14:textId="77777777" w:rsidR="00BC10D2" w:rsidRDefault="00BC10D2" w:rsidP="00230F8C">
      <w:pPr>
        <w:widowControl w:val="0"/>
        <w:overflowPunct w:val="0"/>
        <w:autoSpaceDE w:val="0"/>
        <w:autoSpaceDN w:val="0"/>
        <w:adjustRightInd w:val="0"/>
        <w:spacing w:line="271" w:lineRule="auto"/>
        <w:jc w:val="both"/>
      </w:pPr>
    </w:p>
    <w:p w14:paraId="5BC13966" w14:textId="77777777" w:rsidR="00BC10D2" w:rsidRPr="00581F0B" w:rsidRDefault="00BC10D2" w:rsidP="00230F8C">
      <w:pPr>
        <w:widowControl w:val="0"/>
        <w:overflowPunct w:val="0"/>
        <w:autoSpaceDE w:val="0"/>
        <w:autoSpaceDN w:val="0"/>
        <w:adjustRightInd w:val="0"/>
        <w:spacing w:line="271" w:lineRule="auto"/>
        <w:jc w:val="both"/>
      </w:pPr>
    </w:p>
    <w:p w14:paraId="1EC3F066" w14:textId="77777777" w:rsidR="00230F8C" w:rsidRPr="00581F0B" w:rsidRDefault="00230F8C" w:rsidP="00230F8C">
      <w:pPr>
        <w:pStyle w:val="ListParagraph"/>
        <w:keepNext/>
        <w:keepLines/>
        <w:numPr>
          <w:ilvl w:val="0"/>
          <w:numId w:val="2"/>
        </w:numPr>
        <w:spacing w:before="480" w:line="360" w:lineRule="auto"/>
        <w:jc w:val="both"/>
        <w:outlineLvl w:val="1"/>
        <w:rPr>
          <w:b/>
          <w:vanish/>
          <w:kern w:val="32"/>
          <w:sz w:val="28"/>
          <w:szCs w:val="28"/>
          <w:lang w:eastAsia="ar-SA"/>
        </w:rPr>
      </w:pPr>
      <w:bookmarkStart w:id="4" w:name="_Toc449445414"/>
      <w:bookmarkStart w:id="5" w:name="_Toc449445594"/>
      <w:bookmarkStart w:id="6" w:name="_Toc449452588"/>
      <w:bookmarkStart w:id="7" w:name="_Toc520773756"/>
      <w:bookmarkStart w:id="8" w:name="_Toc87370136"/>
      <w:bookmarkStart w:id="9" w:name="_Toc87370861"/>
      <w:bookmarkStart w:id="10" w:name="_Toc87371124"/>
      <w:bookmarkStart w:id="11" w:name="_Toc87373621"/>
      <w:bookmarkStart w:id="12" w:name="_Toc87373962"/>
      <w:bookmarkStart w:id="13" w:name="_Toc87374027"/>
      <w:bookmarkStart w:id="14" w:name="_Toc87607938"/>
      <w:bookmarkStart w:id="15" w:name="_Toc135213217"/>
      <w:bookmarkStart w:id="16" w:name="_Toc145668995"/>
      <w:bookmarkStart w:id="17" w:name="_Toc193879328"/>
      <w:bookmarkStart w:id="18" w:name="_Toc196471851"/>
      <w:bookmarkStart w:id="19" w:name="_Toc196474148"/>
      <w:bookmarkStart w:id="20" w:name="_Toc204255388"/>
      <w:bookmarkStart w:id="21" w:name="_Toc204256388"/>
      <w:bookmarkStart w:id="22" w:name="_Toc208238930"/>
      <w:bookmarkStart w:id="23" w:name="_Toc209517223"/>
      <w:bookmarkStart w:id="24" w:name="_Toc209604347"/>
      <w:bookmarkStart w:id="25" w:name="_Toc210290571"/>
      <w:bookmarkStart w:id="26" w:name="_Toc210290860"/>
      <w:bookmarkStart w:id="27" w:name="_Toc215425080"/>
      <w:bookmarkStart w:id="28" w:name="_Toc229037430"/>
      <w:bookmarkStart w:id="29" w:name="_Toc229037861"/>
      <w:bookmarkStart w:id="30" w:name="_Toc229038163"/>
      <w:bookmarkStart w:id="31" w:name="_Toc229039022"/>
      <w:bookmarkStart w:id="32" w:name="_Toc229473755"/>
      <w:bookmarkStart w:id="33" w:name="_Toc229473800"/>
      <w:bookmarkStart w:id="34" w:name="_Toc229480785"/>
      <w:bookmarkStart w:id="35" w:name="_Toc243171146"/>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5DEA3392" w14:textId="77777777" w:rsidR="00230F8C" w:rsidRPr="00581F0B" w:rsidRDefault="00230F8C" w:rsidP="00230F8C">
      <w:pPr>
        <w:pStyle w:val="ListParagraph"/>
        <w:keepNext/>
        <w:keepLines/>
        <w:numPr>
          <w:ilvl w:val="0"/>
          <w:numId w:val="2"/>
        </w:numPr>
        <w:spacing w:before="480" w:line="360" w:lineRule="auto"/>
        <w:jc w:val="both"/>
        <w:outlineLvl w:val="1"/>
        <w:rPr>
          <w:b/>
          <w:vanish/>
          <w:kern w:val="32"/>
          <w:sz w:val="28"/>
          <w:szCs w:val="28"/>
          <w:lang w:eastAsia="ar-SA"/>
        </w:rPr>
      </w:pPr>
      <w:bookmarkStart w:id="36" w:name="_Toc449445415"/>
      <w:bookmarkStart w:id="37" w:name="_Toc449445595"/>
      <w:bookmarkStart w:id="38" w:name="_Toc449452589"/>
      <w:bookmarkStart w:id="39" w:name="_Toc520773757"/>
      <w:bookmarkStart w:id="40" w:name="_Toc87370137"/>
      <w:bookmarkStart w:id="41" w:name="_Toc87370862"/>
      <w:bookmarkStart w:id="42" w:name="_Toc87371125"/>
      <w:bookmarkStart w:id="43" w:name="_Toc87373622"/>
      <w:bookmarkStart w:id="44" w:name="_Toc87373963"/>
      <w:bookmarkStart w:id="45" w:name="_Toc87374028"/>
      <w:bookmarkStart w:id="46" w:name="_Toc87607939"/>
      <w:bookmarkStart w:id="47" w:name="_Toc135213218"/>
      <w:bookmarkStart w:id="48" w:name="_Toc145668996"/>
      <w:bookmarkStart w:id="49" w:name="_Toc193879329"/>
      <w:bookmarkStart w:id="50" w:name="_Toc196471852"/>
      <w:bookmarkStart w:id="51" w:name="_Toc196474149"/>
      <w:bookmarkStart w:id="52" w:name="_Toc204255389"/>
      <w:bookmarkStart w:id="53" w:name="_Toc204256389"/>
      <w:bookmarkStart w:id="54" w:name="_Toc208238931"/>
      <w:bookmarkStart w:id="55" w:name="_Toc209517224"/>
      <w:bookmarkStart w:id="56" w:name="_Toc209604348"/>
      <w:bookmarkStart w:id="57" w:name="_Toc210290572"/>
      <w:bookmarkStart w:id="58" w:name="_Toc210290861"/>
      <w:bookmarkStart w:id="59" w:name="_Toc215425081"/>
      <w:bookmarkStart w:id="60" w:name="_Toc229037431"/>
      <w:bookmarkStart w:id="61" w:name="_Toc229037862"/>
      <w:bookmarkStart w:id="62" w:name="_Toc229038164"/>
      <w:bookmarkStart w:id="63" w:name="_Toc229039023"/>
      <w:bookmarkStart w:id="64" w:name="_Toc229473756"/>
      <w:bookmarkStart w:id="65" w:name="_Toc229473801"/>
      <w:bookmarkStart w:id="66" w:name="_Toc229480786"/>
      <w:bookmarkStart w:id="67" w:name="_Toc243171147"/>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7CC962EB" w14:textId="77777777" w:rsidR="00230F8C" w:rsidRPr="00581F0B" w:rsidRDefault="00230F8C" w:rsidP="00230F8C">
      <w:pPr>
        <w:pStyle w:val="ListParagraph"/>
        <w:keepNext/>
        <w:keepLines/>
        <w:numPr>
          <w:ilvl w:val="0"/>
          <w:numId w:val="2"/>
        </w:numPr>
        <w:spacing w:before="480" w:line="360" w:lineRule="auto"/>
        <w:jc w:val="both"/>
        <w:outlineLvl w:val="1"/>
        <w:rPr>
          <w:b/>
          <w:vanish/>
          <w:kern w:val="32"/>
          <w:sz w:val="28"/>
          <w:szCs w:val="28"/>
          <w:lang w:eastAsia="ar-SA"/>
        </w:rPr>
      </w:pPr>
      <w:bookmarkStart w:id="68" w:name="_Toc449445416"/>
      <w:bookmarkStart w:id="69" w:name="_Toc449445596"/>
      <w:bookmarkStart w:id="70" w:name="_Toc449452590"/>
      <w:bookmarkStart w:id="71" w:name="_Toc520773758"/>
      <w:bookmarkStart w:id="72" w:name="_Toc87370138"/>
      <w:bookmarkStart w:id="73" w:name="_Toc87370863"/>
      <w:bookmarkStart w:id="74" w:name="_Toc87371126"/>
      <w:bookmarkStart w:id="75" w:name="_Toc87373623"/>
      <w:bookmarkStart w:id="76" w:name="_Toc87373964"/>
      <w:bookmarkStart w:id="77" w:name="_Toc87374029"/>
      <w:bookmarkStart w:id="78" w:name="_Toc87607940"/>
      <w:bookmarkStart w:id="79" w:name="_Toc135213219"/>
      <w:bookmarkStart w:id="80" w:name="_Toc145668997"/>
      <w:bookmarkStart w:id="81" w:name="_Toc193879330"/>
      <w:bookmarkStart w:id="82" w:name="_Toc196471853"/>
      <w:bookmarkStart w:id="83" w:name="_Toc196474150"/>
      <w:bookmarkStart w:id="84" w:name="_Toc204255390"/>
      <w:bookmarkStart w:id="85" w:name="_Toc204256390"/>
      <w:bookmarkStart w:id="86" w:name="_Toc208238932"/>
      <w:bookmarkStart w:id="87" w:name="_Toc209517225"/>
      <w:bookmarkStart w:id="88" w:name="_Toc209604349"/>
      <w:bookmarkStart w:id="89" w:name="_Toc210290573"/>
      <w:bookmarkStart w:id="90" w:name="_Toc210290862"/>
      <w:bookmarkStart w:id="91" w:name="_Toc215425082"/>
      <w:bookmarkStart w:id="92" w:name="_Toc229037432"/>
      <w:bookmarkStart w:id="93" w:name="_Toc229037863"/>
      <w:bookmarkStart w:id="94" w:name="_Toc229038165"/>
      <w:bookmarkStart w:id="95" w:name="_Toc229039024"/>
      <w:bookmarkStart w:id="96" w:name="_Toc229473757"/>
      <w:bookmarkStart w:id="97" w:name="_Toc229473802"/>
      <w:bookmarkStart w:id="98" w:name="_Toc229480787"/>
      <w:bookmarkStart w:id="99" w:name="_Toc243171148"/>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4E4CD60" w14:textId="77777777" w:rsidR="00230F8C" w:rsidRPr="00581F0B" w:rsidRDefault="00AC2E59" w:rsidP="00AC2E59">
      <w:pPr>
        <w:pStyle w:val="Heading2"/>
        <w:numPr>
          <w:ilvl w:val="0"/>
          <w:numId w:val="0"/>
        </w:numPr>
        <w:spacing w:before="0"/>
        <w:jc w:val="both"/>
      </w:pPr>
      <w:bookmarkStart w:id="100" w:name="_Toc210290863"/>
      <w:bookmarkStart w:id="101" w:name="_Toc215425083"/>
      <w:bookmarkStart w:id="102" w:name="_Toc243171149"/>
      <w:r>
        <w:t xml:space="preserve">3.1 </w:t>
      </w:r>
      <w:r w:rsidR="00230F8C" w:rsidRPr="00581F0B">
        <w:t>System Architecture Overview</w:t>
      </w:r>
      <w:bookmarkEnd w:id="100"/>
      <w:bookmarkEnd w:id="101"/>
      <w:bookmarkEnd w:id="102"/>
    </w:p>
    <w:p w14:paraId="68A7CD64" w14:textId="77777777" w:rsidR="00233C25" w:rsidRDefault="00FF7DE6" w:rsidP="00230F8C">
      <w:pPr>
        <w:jc w:val="both"/>
      </w:pPr>
      <w:r>
        <w:t>The full-system design proposes a multi-tier, multi-tenant SaaS platform with a React dashboard, an embedded chatbot widget, API services, an AI query pipeline and data-source adapters. Qdrant, LangGraph and Stripe appear in the target design. The implemented 60% baseline instead uses a modular FastAPI application, a custom query pipeline and FAISS vector storage, as detailed in Chapter 4. Payment processing remains outside this submission scope.</w:t>
      </w:r>
    </w:p>
    <w:p w14:paraId="087F564A" w14:textId="77777777" w:rsidR="00FF7DE6" w:rsidRDefault="00FF7DE6" w:rsidP="00230F8C">
      <w:pPr>
        <w:jc w:val="both"/>
      </w:pPr>
    </w:p>
    <w:p w14:paraId="181E0A02" w14:textId="77777777" w:rsidR="00FF7DE6" w:rsidRDefault="00FF7DE6" w:rsidP="00230F8C">
      <w:pPr>
        <w:jc w:val="both"/>
      </w:pPr>
    </w:p>
    <w:p w14:paraId="5372C03F" w14:textId="77777777" w:rsidR="00FF7DE6" w:rsidRDefault="00FF7DE6" w:rsidP="00230F8C">
      <w:pPr>
        <w:jc w:val="both"/>
      </w:pPr>
    </w:p>
    <w:p w14:paraId="744622B3" w14:textId="77777777" w:rsidR="00FF7DE6" w:rsidRDefault="00FF7DE6" w:rsidP="00230F8C">
      <w:pPr>
        <w:jc w:val="both"/>
      </w:pPr>
    </w:p>
    <w:p w14:paraId="41AE29DC" w14:textId="77777777" w:rsidR="00FF7DE6" w:rsidRDefault="00FF7DE6" w:rsidP="00230F8C">
      <w:pPr>
        <w:jc w:val="both"/>
      </w:pPr>
    </w:p>
    <w:p w14:paraId="5188A813" w14:textId="77777777" w:rsidR="00FF7DE6" w:rsidRDefault="00FF7DE6" w:rsidP="00230F8C">
      <w:pPr>
        <w:jc w:val="both"/>
      </w:pPr>
    </w:p>
    <w:p w14:paraId="02A4C1DD" w14:textId="77777777" w:rsidR="00FF7DE6" w:rsidRDefault="00FF7DE6" w:rsidP="00230F8C">
      <w:pPr>
        <w:jc w:val="both"/>
      </w:pPr>
    </w:p>
    <w:p w14:paraId="05ADF06A" w14:textId="77777777" w:rsidR="00FF7DE6" w:rsidRDefault="00FF7DE6" w:rsidP="00230F8C">
      <w:pPr>
        <w:jc w:val="both"/>
      </w:pPr>
    </w:p>
    <w:p w14:paraId="7CECBDAA" w14:textId="77777777" w:rsidR="00FF7DE6" w:rsidRDefault="00FF7DE6" w:rsidP="00230F8C">
      <w:pPr>
        <w:jc w:val="both"/>
      </w:pPr>
    </w:p>
    <w:p w14:paraId="21352B92" w14:textId="77777777" w:rsidR="00FF7DE6" w:rsidRDefault="00FF7DE6" w:rsidP="00230F8C">
      <w:pPr>
        <w:jc w:val="both"/>
      </w:pPr>
    </w:p>
    <w:p w14:paraId="0FD53E4F" w14:textId="77777777" w:rsidR="00FF7DE6" w:rsidRDefault="00FF7DE6" w:rsidP="00230F8C">
      <w:pPr>
        <w:jc w:val="both"/>
      </w:pPr>
    </w:p>
    <w:p w14:paraId="02C40E02" w14:textId="77777777" w:rsidR="00FF7DE6" w:rsidRDefault="00FF7DE6" w:rsidP="00230F8C">
      <w:pPr>
        <w:jc w:val="both"/>
      </w:pPr>
    </w:p>
    <w:p w14:paraId="365A03C5" w14:textId="77777777" w:rsidR="00FF7DE6" w:rsidRDefault="00FF7DE6" w:rsidP="00230F8C">
      <w:pPr>
        <w:jc w:val="both"/>
      </w:pPr>
    </w:p>
    <w:p w14:paraId="364F7A61" w14:textId="77777777" w:rsidR="00FF7DE6" w:rsidRDefault="00FF7DE6" w:rsidP="00230F8C">
      <w:pPr>
        <w:jc w:val="both"/>
      </w:pPr>
    </w:p>
    <w:p w14:paraId="2216B59B" w14:textId="77777777" w:rsidR="00FF7DE6" w:rsidRDefault="00FF7DE6" w:rsidP="00230F8C">
      <w:pPr>
        <w:jc w:val="both"/>
      </w:pPr>
    </w:p>
    <w:p w14:paraId="5C41B108" w14:textId="77777777" w:rsidR="00FF7DE6" w:rsidRDefault="00FF7DE6" w:rsidP="00230F8C">
      <w:pPr>
        <w:jc w:val="both"/>
      </w:pPr>
    </w:p>
    <w:p w14:paraId="5F3162CF" w14:textId="77777777" w:rsidR="00FF7DE6" w:rsidRDefault="00FF7DE6" w:rsidP="00230F8C">
      <w:pPr>
        <w:jc w:val="both"/>
      </w:pPr>
    </w:p>
    <w:p w14:paraId="04A8966A" w14:textId="77777777" w:rsidR="00FF7DE6" w:rsidRDefault="00FF7DE6" w:rsidP="00230F8C">
      <w:pPr>
        <w:jc w:val="both"/>
      </w:pPr>
    </w:p>
    <w:p w14:paraId="529F139C" w14:textId="77777777" w:rsidR="00FF7DE6" w:rsidRDefault="00FF7DE6" w:rsidP="00230F8C">
      <w:pPr>
        <w:jc w:val="both"/>
      </w:pPr>
    </w:p>
    <w:p w14:paraId="3BC01CDE" w14:textId="77777777" w:rsidR="00FF7DE6" w:rsidRDefault="00FF7DE6" w:rsidP="00230F8C">
      <w:pPr>
        <w:jc w:val="both"/>
      </w:pPr>
    </w:p>
    <w:p w14:paraId="54203847" w14:textId="77777777" w:rsidR="00FF7DE6" w:rsidRDefault="00FF7DE6" w:rsidP="00230F8C">
      <w:pPr>
        <w:jc w:val="both"/>
      </w:pPr>
    </w:p>
    <w:p w14:paraId="731BEE81" w14:textId="77777777" w:rsidR="00FF7DE6" w:rsidRDefault="00FF7DE6" w:rsidP="00230F8C">
      <w:pPr>
        <w:jc w:val="both"/>
      </w:pPr>
    </w:p>
    <w:p w14:paraId="1199CE97" w14:textId="77777777" w:rsidR="00FF7DE6" w:rsidRDefault="00FF7DE6" w:rsidP="00230F8C">
      <w:pPr>
        <w:jc w:val="both"/>
      </w:pPr>
    </w:p>
    <w:p w14:paraId="549736EB" w14:textId="77777777" w:rsidR="00AC2E59" w:rsidRDefault="00AC2E59" w:rsidP="00230F8C">
      <w:pPr>
        <w:jc w:val="both"/>
      </w:pPr>
    </w:p>
    <w:p w14:paraId="4822BAD3" w14:textId="77777777" w:rsidR="00FF7DE6" w:rsidRPr="00581F0B" w:rsidRDefault="00FF7DE6" w:rsidP="00230F8C">
      <w:pPr>
        <w:jc w:val="both"/>
      </w:pPr>
    </w:p>
    <w:p w14:paraId="7766083E" w14:textId="77777777" w:rsidR="00230F8C" w:rsidRDefault="00AC2E59" w:rsidP="00AC2E59">
      <w:pPr>
        <w:pStyle w:val="Heading3"/>
        <w:numPr>
          <w:ilvl w:val="0"/>
          <w:numId w:val="0"/>
        </w:numPr>
        <w:spacing w:before="0"/>
        <w:ind w:left="141"/>
      </w:pPr>
      <w:bookmarkStart w:id="103" w:name="_Toc215425084"/>
      <w:bookmarkStart w:id="104" w:name="_Toc243171150"/>
      <w:r>
        <w:lastRenderedPageBreak/>
        <w:t>3.2</w:t>
      </w:r>
      <w:r w:rsidR="008C371B">
        <w:t xml:space="preserve"> </w:t>
      </w:r>
      <w:r w:rsidR="002C3CD5">
        <w:t xml:space="preserve">  </w:t>
      </w:r>
      <w:r w:rsidR="00230F8C" w:rsidRPr="009D4FE5">
        <w:rPr>
          <w:rStyle w:val="Heading2Char"/>
          <w:b/>
          <w:bCs w:val="0"/>
        </w:rPr>
        <w:t>Conceptual Architecture Diagram</w:t>
      </w:r>
      <w:bookmarkEnd w:id="103"/>
      <w:bookmarkEnd w:id="104"/>
    </w:p>
    <w:p w14:paraId="20571954" w14:textId="77777777" w:rsidR="00230F8C" w:rsidRPr="00230F8C" w:rsidRDefault="00230F8C" w:rsidP="00230F8C">
      <w:pPr>
        <w:pStyle w:val="Default"/>
        <w:rPr>
          <w:lang w:eastAsia="ar-SA"/>
        </w:rPr>
      </w:pPr>
    </w:p>
    <w:p w14:paraId="48736715" w14:textId="77777777" w:rsidR="00230F8C" w:rsidRDefault="00A95772" w:rsidP="00230F8C">
      <w:pPr>
        <w:pStyle w:val="Default"/>
        <w:rPr>
          <w:lang w:eastAsia="ar-SA"/>
        </w:rPr>
      </w:pPr>
      <w:r>
        <w:rPr>
          <w:noProof/>
        </w:rPr>
        <w:drawing>
          <wp:inline distT="0" distB="0" distL="0" distR="0" wp14:anchorId="37CFB38B" wp14:editId="4CFEEE54">
            <wp:extent cx="5943600" cy="6669405"/>
            <wp:effectExtent l="0" t="0" r="0" b="0"/>
            <wp:docPr id="467843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69405"/>
                    </a:xfrm>
                    <a:prstGeom prst="rect">
                      <a:avLst/>
                    </a:prstGeom>
                    <a:noFill/>
                    <a:ln>
                      <a:noFill/>
                    </a:ln>
                  </pic:spPr>
                </pic:pic>
              </a:graphicData>
            </a:graphic>
          </wp:inline>
        </w:drawing>
      </w:r>
    </w:p>
    <w:p w14:paraId="0E4679FB" w14:textId="77777777" w:rsidR="00F618F4" w:rsidRDefault="00F618F4" w:rsidP="008F5598">
      <w:pPr>
        <w:pStyle w:val="Default"/>
        <w:jc w:val="center"/>
        <w:rPr>
          <w:b/>
          <w:bCs/>
          <w:color w:val="auto"/>
          <w:sz w:val="18"/>
          <w:szCs w:val="18"/>
        </w:rPr>
      </w:pPr>
      <w:r>
        <w:t>Figure 3.1 Proposed conceptual architecture of the DataSpeak AI platform</w:t>
      </w:r>
    </w:p>
    <w:p w14:paraId="40C2547F" w14:textId="77777777" w:rsidR="00441786" w:rsidRDefault="00441786" w:rsidP="008F5598">
      <w:pPr>
        <w:pStyle w:val="Default"/>
        <w:jc w:val="center"/>
        <w:rPr>
          <w:b/>
          <w:bCs/>
          <w:color w:val="auto"/>
          <w:sz w:val="18"/>
          <w:szCs w:val="18"/>
        </w:rPr>
      </w:pPr>
    </w:p>
    <w:p w14:paraId="7A305C75" w14:textId="77777777" w:rsidR="00441786" w:rsidRDefault="00441786" w:rsidP="008F5598">
      <w:pPr>
        <w:pStyle w:val="Default"/>
        <w:jc w:val="center"/>
        <w:rPr>
          <w:b/>
          <w:bCs/>
          <w:color w:val="auto"/>
          <w:sz w:val="18"/>
          <w:szCs w:val="18"/>
        </w:rPr>
      </w:pPr>
    </w:p>
    <w:p w14:paraId="2C57E9EB" w14:textId="77777777" w:rsidR="00441786" w:rsidRPr="008F5598" w:rsidRDefault="00441786" w:rsidP="008F5598">
      <w:pPr>
        <w:pStyle w:val="Default"/>
        <w:jc w:val="center"/>
        <w:rPr>
          <w:b/>
          <w:bCs/>
          <w:color w:val="auto"/>
          <w:sz w:val="18"/>
          <w:szCs w:val="18"/>
        </w:rPr>
      </w:pPr>
    </w:p>
    <w:p w14:paraId="43B5A820" w14:textId="77777777" w:rsidR="00230F8C" w:rsidRPr="006C3D7D" w:rsidRDefault="00230F8C" w:rsidP="00150AB5">
      <w:pPr>
        <w:pStyle w:val="Heading3"/>
        <w:numPr>
          <w:ilvl w:val="2"/>
          <w:numId w:val="22"/>
        </w:numPr>
        <w:spacing w:before="0"/>
      </w:pPr>
      <w:bookmarkStart w:id="105" w:name="_Toc210290866"/>
      <w:bookmarkStart w:id="106" w:name="_Toc215425085"/>
      <w:bookmarkStart w:id="107" w:name="_Toc85446593"/>
      <w:bookmarkStart w:id="108" w:name="_Toc518865260"/>
      <w:bookmarkStart w:id="109" w:name="_Toc243171151"/>
      <w:r w:rsidRPr="006C3D7D">
        <w:lastRenderedPageBreak/>
        <w:t>Technologies and Services</w:t>
      </w:r>
      <w:bookmarkEnd w:id="105"/>
      <w:bookmarkEnd w:id="106"/>
      <w:bookmarkEnd w:id="109"/>
    </w:p>
    <w:p w14:paraId="2AFF9F9B" w14:textId="77777777" w:rsidR="00230F8C" w:rsidRPr="00581F0B" w:rsidRDefault="00230F8C" w:rsidP="00230F8C">
      <w:pPr>
        <w:pStyle w:val="Caption"/>
        <w:keepNext/>
        <w:jc w:val="both"/>
        <w:rPr>
          <w:color w:val="auto"/>
        </w:rPr>
      </w:pPr>
      <w:r>
        <w:t>Table 3.1 Technologies, components and security mechanisms in the proposed architecture</w:t>
      </w:r>
    </w:p>
    <w:tbl>
      <w:tblPr>
        <w:tblStyle w:val="TableGrid1"/>
        <w:tblW w:w="0" w:type="auto"/>
        <w:tblLook w:val="04A0" w:firstRow="1" w:lastRow="0" w:firstColumn="1" w:lastColumn="0" w:noHBand="0" w:noVBand="1"/>
      </w:tblPr>
      <w:tblGrid>
        <w:gridCol w:w="1734"/>
        <w:gridCol w:w="3121"/>
        <w:gridCol w:w="2303"/>
        <w:gridCol w:w="2192"/>
      </w:tblGrid>
      <w:tr w:rsidR="00FF7DE6" w:rsidRPr="00230F8C" w14:paraId="3B6E967B" w14:textId="77777777" w:rsidTr="00D777C0">
        <w:tc>
          <w:tcPr>
            <w:tcW w:w="0" w:type="auto"/>
            <w:vAlign w:val="center"/>
            <w:hideMark/>
          </w:tcPr>
          <w:p w14:paraId="2B9AB7D4" w14:textId="77777777" w:rsidR="00FF7DE6" w:rsidRPr="00230F8C" w:rsidRDefault="00FF7DE6" w:rsidP="00FF7DE6">
            <w:pPr>
              <w:jc w:val="both"/>
              <w:rPr>
                <w:b/>
                <w:bCs/>
                <w:lang w:eastAsia="ar-SA"/>
              </w:rPr>
            </w:pPr>
            <w:r>
              <w:rPr>
                <w:b/>
                <w:bCs/>
              </w:rPr>
              <w:t>Component</w:t>
            </w:r>
          </w:p>
        </w:tc>
        <w:tc>
          <w:tcPr>
            <w:tcW w:w="0" w:type="auto"/>
            <w:vAlign w:val="center"/>
            <w:hideMark/>
          </w:tcPr>
          <w:p w14:paraId="698B1488" w14:textId="77777777" w:rsidR="00FF7DE6" w:rsidRPr="00230F8C" w:rsidRDefault="00FF7DE6" w:rsidP="00FF7DE6">
            <w:pPr>
              <w:rPr>
                <w:b/>
                <w:bCs/>
                <w:lang w:eastAsia="ar-SA"/>
              </w:rPr>
            </w:pPr>
            <w:r>
              <w:rPr>
                <w:b/>
                <w:bCs/>
              </w:rPr>
              <w:t>Description</w:t>
            </w:r>
          </w:p>
        </w:tc>
        <w:tc>
          <w:tcPr>
            <w:tcW w:w="0" w:type="auto"/>
            <w:vAlign w:val="center"/>
            <w:hideMark/>
          </w:tcPr>
          <w:p w14:paraId="179FA16A" w14:textId="77777777" w:rsidR="00FF7DE6" w:rsidRPr="00230F8C" w:rsidRDefault="00FF7DE6" w:rsidP="00FF7DE6">
            <w:pPr>
              <w:rPr>
                <w:b/>
                <w:bCs/>
                <w:lang w:eastAsia="ar-SA"/>
              </w:rPr>
            </w:pPr>
            <w:r>
              <w:rPr>
                <w:b/>
                <w:bCs/>
              </w:rPr>
              <w:t>Technology Used</w:t>
            </w:r>
          </w:p>
        </w:tc>
        <w:tc>
          <w:tcPr>
            <w:tcW w:w="0" w:type="auto"/>
            <w:vAlign w:val="center"/>
            <w:hideMark/>
          </w:tcPr>
          <w:p w14:paraId="62002A96" w14:textId="77777777" w:rsidR="00FF7DE6" w:rsidRPr="00230F8C" w:rsidRDefault="00FF7DE6" w:rsidP="00FF7DE6">
            <w:pPr>
              <w:rPr>
                <w:b/>
                <w:bCs/>
                <w:lang w:eastAsia="ar-SA"/>
              </w:rPr>
            </w:pPr>
            <w:r>
              <w:rPr>
                <w:b/>
                <w:bCs/>
              </w:rPr>
              <w:t>Security / Integration</w:t>
            </w:r>
          </w:p>
        </w:tc>
      </w:tr>
      <w:tr w:rsidR="00FF7DE6" w:rsidRPr="00230F8C" w14:paraId="6CB61382" w14:textId="77777777" w:rsidTr="00FF7DE6">
        <w:trPr>
          <w:trHeight w:val="978"/>
        </w:trPr>
        <w:tc>
          <w:tcPr>
            <w:tcW w:w="0" w:type="auto"/>
            <w:vAlign w:val="center"/>
            <w:hideMark/>
          </w:tcPr>
          <w:p w14:paraId="1C8FCC4B" w14:textId="77777777" w:rsidR="00FF7DE6" w:rsidRPr="00230F8C" w:rsidRDefault="00FF7DE6" w:rsidP="00FF7DE6">
            <w:pPr>
              <w:jc w:val="both"/>
              <w:rPr>
                <w:lang w:eastAsia="ar-SA"/>
              </w:rPr>
            </w:pPr>
            <w:r>
              <w:t>Presentation Layer</w:t>
            </w:r>
          </w:p>
        </w:tc>
        <w:tc>
          <w:tcPr>
            <w:tcW w:w="0" w:type="auto"/>
            <w:vAlign w:val="center"/>
            <w:hideMark/>
          </w:tcPr>
          <w:p w14:paraId="539D2A64" w14:textId="77777777" w:rsidR="00FF7DE6" w:rsidRPr="00230F8C" w:rsidRDefault="00FF7DE6" w:rsidP="00FF7DE6">
            <w:pPr>
              <w:rPr>
                <w:lang w:eastAsia="ar-SA"/>
              </w:rPr>
            </w:pPr>
            <w:r>
              <w:t>Web dashboard UI for tenants and admin</w:t>
            </w:r>
          </w:p>
        </w:tc>
        <w:tc>
          <w:tcPr>
            <w:tcW w:w="0" w:type="auto"/>
            <w:vAlign w:val="center"/>
            <w:hideMark/>
          </w:tcPr>
          <w:p w14:paraId="4F7033AA" w14:textId="77777777" w:rsidR="00FF7DE6" w:rsidRPr="00230F8C" w:rsidRDefault="00FF7DE6" w:rsidP="00FF7DE6">
            <w:pPr>
              <w:rPr>
                <w:lang w:eastAsia="ar-SA"/>
              </w:rPr>
            </w:pPr>
            <w:r>
              <w:t>React.js, TailwindCSS</w:t>
            </w:r>
          </w:p>
        </w:tc>
        <w:tc>
          <w:tcPr>
            <w:tcW w:w="0" w:type="auto"/>
            <w:vAlign w:val="center"/>
            <w:hideMark/>
          </w:tcPr>
          <w:p w14:paraId="1E7AEBD5" w14:textId="77777777" w:rsidR="00FF7DE6" w:rsidRPr="00230F8C" w:rsidRDefault="00FF7DE6" w:rsidP="00FF7DE6">
            <w:pPr>
              <w:rPr>
                <w:lang w:eastAsia="ar-SA"/>
              </w:rPr>
            </w:pPr>
            <w:r>
              <w:t>HTTPS, JWT Auth</w:t>
            </w:r>
          </w:p>
        </w:tc>
      </w:tr>
      <w:tr w:rsidR="00FF7DE6" w:rsidRPr="00230F8C" w14:paraId="0CDCA4EB" w14:textId="77777777" w:rsidTr="00FF7DE6">
        <w:trPr>
          <w:trHeight w:val="836"/>
        </w:trPr>
        <w:tc>
          <w:tcPr>
            <w:tcW w:w="0" w:type="auto"/>
            <w:vAlign w:val="center"/>
            <w:hideMark/>
          </w:tcPr>
          <w:p w14:paraId="201746DC" w14:textId="77777777" w:rsidR="00FF7DE6" w:rsidRPr="00230F8C" w:rsidRDefault="00FF7DE6" w:rsidP="00FF7DE6">
            <w:pPr>
              <w:jc w:val="both"/>
              <w:rPr>
                <w:lang w:eastAsia="ar-SA"/>
              </w:rPr>
            </w:pPr>
            <w:r>
              <w:t>Chatbot Widget / SDK</w:t>
            </w:r>
          </w:p>
        </w:tc>
        <w:tc>
          <w:tcPr>
            <w:tcW w:w="0" w:type="auto"/>
            <w:vAlign w:val="center"/>
            <w:hideMark/>
          </w:tcPr>
          <w:p w14:paraId="3806174D" w14:textId="77777777" w:rsidR="00FF7DE6" w:rsidRPr="00230F8C" w:rsidRDefault="00FF7DE6" w:rsidP="00FF7DE6">
            <w:pPr>
              <w:rPr>
                <w:lang w:eastAsia="ar-SA"/>
              </w:rPr>
            </w:pPr>
            <w:r>
              <w:t>Embeddable JavaScript widget on client websites</w:t>
            </w:r>
          </w:p>
        </w:tc>
        <w:tc>
          <w:tcPr>
            <w:tcW w:w="0" w:type="auto"/>
            <w:vAlign w:val="center"/>
            <w:hideMark/>
          </w:tcPr>
          <w:p w14:paraId="5CB8B359" w14:textId="77777777" w:rsidR="00FF7DE6" w:rsidRPr="00230F8C" w:rsidRDefault="00FF7DE6" w:rsidP="00FF7DE6">
            <w:pPr>
              <w:rPr>
                <w:lang w:eastAsia="ar-SA"/>
              </w:rPr>
            </w:pPr>
            <w:r>
              <w:t>Vanilla JS / CDN</w:t>
            </w:r>
          </w:p>
        </w:tc>
        <w:tc>
          <w:tcPr>
            <w:tcW w:w="0" w:type="auto"/>
            <w:vAlign w:val="center"/>
            <w:hideMark/>
          </w:tcPr>
          <w:p w14:paraId="34C53706" w14:textId="77777777" w:rsidR="00FF7DE6" w:rsidRPr="00230F8C" w:rsidRDefault="00FF7DE6" w:rsidP="00FF7DE6">
            <w:pPr>
              <w:rPr>
                <w:lang w:eastAsia="ar-SA"/>
              </w:rPr>
            </w:pPr>
            <w:r>
              <w:t>API Key Auth, CORS</w:t>
            </w:r>
          </w:p>
        </w:tc>
      </w:tr>
      <w:tr w:rsidR="00FF7DE6" w:rsidRPr="00230F8C" w14:paraId="539E8B1A" w14:textId="77777777" w:rsidTr="00FF7DE6">
        <w:trPr>
          <w:trHeight w:val="1415"/>
        </w:trPr>
        <w:tc>
          <w:tcPr>
            <w:tcW w:w="0" w:type="auto"/>
            <w:vAlign w:val="center"/>
          </w:tcPr>
          <w:p w14:paraId="07AF86A5" w14:textId="77777777" w:rsidR="00FF7DE6" w:rsidRPr="00230F8C" w:rsidRDefault="00FF7DE6" w:rsidP="00FF7DE6">
            <w:pPr>
              <w:jc w:val="both"/>
              <w:rPr>
                <w:b/>
                <w:bCs/>
                <w:lang w:eastAsia="ar-SA"/>
              </w:rPr>
            </w:pPr>
            <w:r>
              <w:t>API Gateway</w:t>
            </w:r>
          </w:p>
        </w:tc>
        <w:tc>
          <w:tcPr>
            <w:tcW w:w="0" w:type="auto"/>
            <w:vAlign w:val="center"/>
          </w:tcPr>
          <w:p w14:paraId="73CD0F0D" w14:textId="77777777" w:rsidR="00FF7DE6" w:rsidRPr="00230F8C" w:rsidRDefault="00FF7DE6" w:rsidP="00FF7DE6">
            <w:pPr>
              <w:rPr>
                <w:lang w:eastAsia="ar-SA"/>
              </w:rPr>
            </w:pPr>
            <w:r>
              <w:t>Entry point for all requests; validates API keys and enforces rate limits</w:t>
            </w:r>
          </w:p>
        </w:tc>
        <w:tc>
          <w:tcPr>
            <w:tcW w:w="0" w:type="auto"/>
            <w:vAlign w:val="center"/>
          </w:tcPr>
          <w:p w14:paraId="1CC75EE2" w14:textId="77777777" w:rsidR="00FF7DE6" w:rsidRPr="00230F8C" w:rsidRDefault="00FF7DE6" w:rsidP="00FF7DE6">
            <w:pPr>
              <w:rPr>
                <w:lang w:eastAsia="ar-SA"/>
              </w:rPr>
            </w:pPr>
            <w:r>
              <w:t>FastAPI, LangGraph</w:t>
            </w:r>
          </w:p>
        </w:tc>
        <w:tc>
          <w:tcPr>
            <w:tcW w:w="0" w:type="auto"/>
            <w:vAlign w:val="center"/>
          </w:tcPr>
          <w:p w14:paraId="278FD301" w14:textId="77777777" w:rsidR="00FF7DE6" w:rsidRPr="00230F8C" w:rsidRDefault="00FF7DE6" w:rsidP="00FF7DE6">
            <w:pPr>
              <w:rPr>
                <w:lang w:eastAsia="ar-SA"/>
              </w:rPr>
            </w:pPr>
            <w:r>
              <w:t>Rate Limiting, API Key Validation</w:t>
            </w:r>
          </w:p>
        </w:tc>
      </w:tr>
      <w:tr w:rsidR="00FF7DE6" w:rsidRPr="00230F8C" w14:paraId="1592EE3C" w14:textId="77777777" w:rsidTr="00FF7DE6">
        <w:trPr>
          <w:trHeight w:val="1125"/>
        </w:trPr>
        <w:tc>
          <w:tcPr>
            <w:tcW w:w="0" w:type="auto"/>
            <w:vAlign w:val="center"/>
            <w:hideMark/>
          </w:tcPr>
          <w:p w14:paraId="044B5810" w14:textId="77777777" w:rsidR="00FF7DE6" w:rsidRPr="00230F8C" w:rsidRDefault="00FF7DE6" w:rsidP="00FF7DE6">
            <w:pPr>
              <w:jc w:val="both"/>
              <w:rPr>
                <w:lang w:eastAsia="ar-SA"/>
              </w:rPr>
            </w:pPr>
            <w:r>
              <w:t>AI Processing Engine</w:t>
            </w:r>
          </w:p>
        </w:tc>
        <w:tc>
          <w:tcPr>
            <w:tcW w:w="0" w:type="auto"/>
            <w:vAlign w:val="center"/>
            <w:hideMark/>
          </w:tcPr>
          <w:p w14:paraId="597E1BB4" w14:textId="77777777" w:rsidR="00FF7DE6" w:rsidRPr="00230F8C" w:rsidRDefault="00FF7DE6" w:rsidP="00FF7DE6">
            <w:pPr>
              <w:rPr>
                <w:lang w:eastAsia="ar-SA"/>
              </w:rPr>
            </w:pPr>
            <w:r>
              <w:t>Intent detection, query rewriting, semantic routing, NL response generation</w:t>
            </w:r>
          </w:p>
        </w:tc>
        <w:tc>
          <w:tcPr>
            <w:tcW w:w="0" w:type="auto"/>
            <w:vAlign w:val="center"/>
            <w:hideMark/>
          </w:tcPr>
          <w:p w14:paraId="55F9A394" w14:textId="77777777" w:rsidR="00FF7DE6" w:rsidRPr="00230F8C" w:rsidRDefault="00FF7DE6" w:rsidP="00FF7DE6">
            <w:pPr>
              <w:rPr>
                <w:lang w:eastAsia="ar-SA"/>
              </w:rPr>
            </w:pPr>
            <w:r>
              <w:t>LangChain, LangGraph, CrewAI, GPT-4</w:t>
            </w:r>
          </w:p>
        </w:tc>
        <w:tc>
          <w:tcPr>
            <w:tcW w:w="0" w:type="auto"/>
            <w:vAlign w:val="center"/>
            <w:hideMark/>
          </w:tcPr>
          <w:p w14:paraId="650540C7" w14:textId="77777777" w:rsidR="00FF7DE6" w:rsidRPr="00230F8C" w:rsidRDefault="00FF7DE6" w:rsidP="00FF7DE6">
            <w:pPr>
              <w:rPr>
                <w:lang w:eastAsia="ar-SA"/>
              </w:rPr>
            </w:pPr>
            <w:r>
              <w:t>Prompt Injection Protection</w:t>
            </w:r>
          </w:p>
        </w:tc>
      </w:tr>
      <w:tr w:rsidR="00FF7DE6" w:rsidRPr="00230F8C" w14:paraId="4814D9DD" w14:textId="77777777" w:rsidTr="00FF7DE6">
        <w:trPr>
          <w:trHeight w:val="1136"/>
        </w:trPr>
        <w:tc>
          <w:tcPr>
            <w:tcW w:w="0" w:type="auto"/>
            <w:vAlign w:val="center"/>
          </w:tcPr>
          <w:p w14:paraId="40CA2267" w14:textId="77777777" w:rsidR="00FF7DE6" w:rsidRPr="00230F8C" w:rsidRDefault="00FF7DE6" w:rsidP="00FF7DE6">
            <w:pPr>
              <w:jc w:val="both"/>
              <w:rPr>
                <w:b/>
                <w:bCs/>
                <w:lang w:eastAsia="ar-SA"/>
              </w:rPr>
            </w:pPr>
            <w:r>
              <w:t>Database Adapter Layer</w:t>
            </w:r>
          </w:p>
        </w:tc>
        <w:tc>
          <w:tcPr>
            <w:tcW w:w="0" w:type="auto"/>
            <w:vAlign w:val="center"/>
          </w:tcPr>
          <w:p w14:paraId="2596A282" w14:textId="77777777" w:rsidR="00FF7DE6" w:rsidRPr="00230F8C" w:rsidRDefault="00FF7DE6" w:rsidP="00FF7DE6">
            <w:pPr>
              <w:rPr>
                <w:lang w:eastAsia="ar-SA"/>
              </w:rPr>
            </w:pPr>
            <w:r>
              <w:t>Translates natural language queries to SQL / MongoDB / Firestore</w:t>
            </w:r>
          </w:p>
        </w:tc>
        <w:tc>
          <w:tcPr>
            <w:tcW w:w="0" w:type="auto"/>
            <w:vAlign w:val="center"/>
          </w:tcPr>
          <w:p w14:paraId="1EE52DF2" w14:textId="77777777" w:rsidR="00FF7DE6" w:rsidRPr="00230F8C" w:rsidRDefault="00FF7DE6" w:rsidP="00FF7DE6">
            <w:pPr>
              <w:rPr>
                <w:lang w:eastAsia="ar-SA"/>
              </w:rPr>
            </w:pPr>
            <w:r>
              <w:t>SQLAlchemy, PyMongo, Firebase SDK</w:t>
            </w:r>
          </w:p>
        </w:tc>
        <w:tc>
          <w:tcPr>
            <w:tcW w:w="0" w:type="auto"/>
            <w:vAlign w:val="center"/>
          </w:tcPr>
          <w:p w14:paraId="592052C9" w14:textId="77777777" w:rsidR="00FF7DE6" w:rsidRPr="00230F8C" w:rsidRDefault="00FF7DE6" w:rsidP="00FF7DE6">
            <w:pPr>
              <w:rPr>
                <w:lang w:eastAsia="ar-SA"/>
              </w:rPr>
            </w:pPr>
            <w:r>
              <w:t>AES-256 Encrypted Credentials</w:t>
            </w:r>
          </w:p>
        </w:tc>
      </w:tr>
      <w:tr w:rsidR="00FF7DE6" w:rsidRPr="00230F8C" w14:paraId="77D826F3" w14:textId="77777777" w:rsidTr="00FF7DE6">
        <w:trPr>
          <w:trHeight w:val="972"/>
        </w:trPr>
        <w:tc>
          <w:tcPr>
            <w:tcW w:w="0" w:type="auto"/>
            <w:vAlign w:val="center"/>
            <w:hideMark/>
          </w:tcPr>
          <w:p w14:paraId="62F6BBE4" w14:textId="77777777" w:rsidR="00FF7DE6" w:rsidRPr="00230F8C" w:rsidRDefault="00FF7DE6" w:rsidP="00FF7DE6">
            <w:pPr>
              <w:jc w:val="both"/>
              <w:rPr>
                <w:lang w:eastAsia="ar-SA"/>
              </w:rPr>
            </w:pPr>
            <w:r>
              <w:t>Knowledge Base / RAG</w:t>
            </w:r>
          </w:p>
        </w:tc>
        <w:tc>
          <w:tcPr>
            <w:tcW w:w="0" w:type="auto"/>
            <w:vAlign w:val="center"/>
            <w:hideMark/>
          </w:tcPr>
          <w:p w14:paraId="2E92F40B" w14:textId="77777777" w:rsidR="00FF7DE6" w:rsidRPr="00230F8C" w:rsidRDefault="00FF7DE6" w:rsidP="00FF7DE6">
            <w:pPr>
              <w:rPr>
                <w:lang w:eastAsia="ar-SA"/>
              </w:rPr>
            </w:pPr>
            <w:r>
              <w:t>Vector search over uploaded PDFs, DOCX, TXT documents</w:t>
            </w:r>
          </w:p>
        </w:tc>
        <w:tc>
          <w:tcPr>
            <w:tcW w:w="0" w:type="auto"/>
            <w:vAlign w:val="center"/>
            <w:hideMark/>
          </w:tcPr>
          <w:p w14:paraId="56A91825" w14:textId="77777777" w:rsidR="00FF7DE6" w:rsidRPr="00230F8C" w:rsidRDefault="00FF7DE6" w:rsidP="00FF7DE6">
            <w:pPr>
              <w:rPr>
                <w:lang w:eastAsia="ar-SA"/>
              </w:rPr>
            </w:pPr>
            <w:r>
              <w:t>Qdrant Vector DB, OpenAI Embeddings</w:t>
            </w:r>
          </w:p>
        </w:tc>
        <w:tc>
          <w:tcPr>
            <w:tcW w:w="0" w:type="auto"/>
            <w:vAlign w:val="center"/>
            <w:hideMark/>
          </w:tcPr>
          <w:p w14:paraId="30102E97" w14:textId="77777777" w:rsidR="00FF7DE6" w:rsidRPr="00230F8C" w:rsidRDefault="00FF7DE6" w:rsidP="00FF7DE6">
            <w:pPr>
              <w:rPr>
                <w:lang w:eastAsia="ar-SA"/>
              </w:rPr>
            </w:pPr>
            <w:r>
              <w:t>Tenant Isolation, Namespace Separation</w:t>
            </w:r>
          </w:p>
        </w:tc>
      </w:tr>
      <w:tr w:rsidR="00FF7DE6" w:rsidRPr="00230F8C" w14:paraId="2B70D58D" w14:textId="77777777" w:rsidTr="00FF7DE6">
        <w:trPr>
          <w:trHeight w:val="972"/>
        </w:trPr>
        <w:tc>
          <w:tcPr>
            <w:tcW w:w="0" w:type="auto"/>
            <w:vAlign w:val="center"/>
          </w:tcPr>
          <w:p w14:paraId="3A5B3F26" w14:textId="77777777" w:rsidR="00FF7DE6" w:rsidRDefault="00FF7DE6" w:rsidP="00FF7DE6">
            <w:pPr>
              <w:jc w:val="both"/>
            </w:pPr>
            <w:r w:rsidRPr="00FF7DE6">
              <w:t>Billing</w:t>
            </w:r>
          </w:p>
          <w:p w14:paraId="59926CD8" w14:textId="77777777" w:rsidR="00FF7DE6" w:rsidRDefault="00FF7DE6" w:rsidP="00FF7DE6">
            <w:pPr>
              <w:jc w:val="both"/>
            </w:pPr>
            <w:r w:rsidRPr="00FF7DE6">
              <w:t>&amp; Subscription</w:t>
            </w:r>
          </w:p>
        </w:tc>
        <w:tc>
          <w:tcPr>
            <w:tcW w:w="0" w:type="auto"/>
            <w:vAlign w:val="center"/>
          </w:tcPr>
          <w:p w14:paraId="616684B7" w14:textId="77777777" w:rsidR="00FF7DE6" w:rsidRDefault="00FF7DE6" w:rsidP="00FF7DE6">
            <w:r w:rsidRPr="00FF7DE6">
              <w:t>Subscription management, payment processing, usage enforcement</w:t>
            </w:r>
          </w:p>
        </w:tc>
        <w:tc>
          <w:tcPr>
            <w:tcW w:w="0" w:type="auto"/>
            <w:vAlign w:val="center"/>
          </w:tcPr>
          <w:p w14:paraId="34FE500D" w14:textId="77777777" w:rsidR="00FF7DE6" w:rsidRDefault="00FF7DE6" w:rsidP="00FF7DE6">
            <w:r w:rsidRPr="00FF7DE6">
              <w:t>Stripe</w:t>
            </w:r>
          </w:p>
        </w:tc>
        <w:tc>
          <w:tcPr>
            <w:tcW w:w="0" w:type="auto"/>
            <w:vAlign w:val="center"/>
          </w:tcPr>
          <w:p w14:paraId="1B51C7F5" w14:textId="77777777" w:rsidR="00FF7DE6" w:rsidRDefault="00FF7DE6" w:rsidP="00FF7DE6">
            <w:r w:rsidRPr="00FF7DE6">
              <w:t>PCI-Compliant Tokenization</w:t>
            </w:r>
          </w:p>
        </w:tc>
      </w:tr>
      <w:tr w:rsidR="00FF7DE6" w:rsidRPr="00230F8C" w14:paraId="798C27D4" w14:textId="77777777" w:rsidTr="00FF7DE6">
        <w:trPr>
          <w:trHeight w:val="972"/>
        </w:trPr>
        <w:tc>
          <w:tcPr>
            <w:tcW w:w="0" w:type="auto"/>
            <w:vAlign w:val="center"/>
          </w:tcPr>
          <w:p w14:paraId="22BD4A02" w14:textId="77777777" w:rsidR="00FF7DE6" w:rsidRDefault="00FF7DE6" w:rsidP="00FF7DE6">
            <w:pPr>
              <w:jc w:val="both"/>
            </w:pPr>
            <w:r w:rsidRPr="00FF7DE6">
              <w:t>Logging &amp; Monitoring</w:t>
            </w:r>
          </w:p>
        </w:tc>
        <w:tc>
          <w:tcPr>
            <w:tcW w:w="0" w:type="auto"/>
            <w:vAlign w:val="center"/>
          </w:tcPr>
          <w:p w14:paraId="52CCE2A7" w14:textId="77777777" w:rsidR="00FF7DE6" w:rsidRDefault="00FF7DE6" w:rsidP="00FF7DE6">
            <w:r w:rsidRPr="00FF7DE6">
              <w:t>Query audit trail, error tracking, usage analytics</w:t>
            </w:r>
          </w:p>
        </w:tc>
        <w:tc>
          <w:tcPr>
            <w:tcW w:w="0" w:type="auto"/>
            <w:vAlign w:val="center"/>
          </w:tcPr>
          <w:p w14:paraId="191FF5CA" w14:textId="77777777" w:rsidR="00FF7DE6" w:rsidRDefault="00FF7DE6" w:rsidP="00FF7DE6">
            <w:r w:rsidRPr="00FF7DE6">
              <w:t>PostgreSQL, Admin Dashboard</w:t>
            </w:r>
          </w:p>
        </w:tc>
        <w:tc>
          <w:tcPr>
            <w:tcW w:w="0" w:type="auto"/>
            <w:vAlign w:val="center"/>
          </w:tcPr>
          <w:p w14:paraId="7A25070B" w14:textId="77777777" w:rsidR="00FF7DE6" w:rsidRDefault="00FF7DE6" w:rsidP="00FF7DE6">
            <w:r w:rsidRPr="00FF7DE6">
              <w:t>Role-Based Access</w:t>
            </w:r>
          </w:p>
        </w:tc>
      </w:tr>
    </w:tbl>
    <w:p w14:paraId="10E0F385" w14:textId="77777777" w:rsidR="006A58D4" w:rsidRPr="00581F0B" w:rsidRDefault="006A58D4" w:rsidP="00230F8C">
      <w:pPr>
        <w:jc w:val="both"/>
        <w:rPr>
          <w:lang w:eastAsia="ar-SA"/>
        </w:rPr>
      </w:pPr>
    </w:p>
    <w:p w14:paraId="20EAE067" w14:textId="77777777" w:rsidR="00527A6E" w:rsidRPr="00C65F24" w:rsidRDefault="00970160" w:rsidP="00150AB5">
      <w:pPr>
        <w:pStyle w:val="Heading1"/>
        <w:numPr>
          <w:ilvl w:val="1"/>
          <w:numId w:val="22"/>
        </w:numPr>
        <w:spacing w:before="0" w:after="0"/>
        <w:jc w:val="both"/>
        <w:rPr>
          <w:sz w:val="28"/>
          <w:szCs w:val="28"/>
        </w:rPr>
      </w:pPr>
      <w:bookmarkStart w:id="110" w:name="_Toc215425086"/>
      <w:bookmarkStart w:id="111" w:name="_Toc210290867"/>
      <w:r>
        <w:rPr>
          <w:sz w:val="28"/>
          <w:szCs w:val="28"/>
        </w:rPr>
        <w:t xml:space="preserve"> </w:t>
      </w:r>
      <w:r w:rsidR="008C371B">
        <w:rPr>
          <w:sz w:val="28"/>
          <w:szCs w:val="28"/>
        </w:rPr>
        <w:t xml:space="preserve"> </w:t>
      </w:r>
      <w:bookmarkStart w:id="112" w:name="_Toc243171152"/>
      <w:r w:rsidR="00230F8C" w:rsidRPr="00970160">
        <w:rPr>
          <w:rStyle w:val="Heading2Char"/>
          <w:b/>
          <w:bCs/>
        </w:rPr>
        <w:t>Architecture Style</w:t>
      </w:r>
      <w:bookmarkEnd w:id="110"/>
      <w:bookmarkEnd w:id="112"/>
      <w:r w:rsidR="00230F8C" w:rsidRPr="00970160">
        <w:rPr>
          <w:rStyle w:val="Heading2Char"/>
          <w:b/>
          <w:bCs/>
        </w:rPr>
        <w:t xml:space="preserve"> </w:t>
      </w:r>
      <w:bookmarkEnd w:id="111"/>
    </w:p>
    <w:p w14:paraId="6DAF93E6" w14:textId="77777777" w:rsidR="00527A6E" w:rsidRDefault="009D4FE5" w:rsidP="009D4FE5">
      <w:pPr>
        <w:pStyle w:val="Heading3"/>
        <w:numPr>
          <w:ilvl w:val="0"/>
          <w:numId w:val="0"/>
        </w:numPr>
        <w:spacing w:before="0"/>
      </w:pPr>
      <w:bookmarkStart w:id="113" w:name="_Toc243171153"/>
      <w:r>
        <w:t>3.3.1 Selected Target Architecture Pattern: Microservices Architecture</w:t>
      </w:r>
      <w:bookmarkEnd w:id="113"/>
    </w:p>
    <w:p w14:paraId="03C9DF83" w14:textId="77777777" w:rsidR="00FF7DE6" w:rsidRDefault="00FF7DE6" w:rsidP="00FF7DE6">
      <w:pPr>
        <w:pStyle w:val="Default"/>
        <w:rPr>
          <w:lang w:eastAsia="ar-SA"/>
        </w:rPr>
      </w:pPr>
    </w:p>
    <w:p w14:paraId="729048ED" w14:textId="77777777" w:rsidR="00FF7DE6" w:rsidRPr="00FF7DE6" w:rsidRDefault="00FF7DE6" w:rsidP="00FF7DE6">
      <w:pPr>
        <w:pStyle w:val="Default"/>
        <w:rPr>
          <w:lang w:eastAsia="ar-SA"/>
        </w:rPr>
      </w:pPr>
      <w:r>
        <w:t>Microservices Architecture is the target deployment pattern for the complete platform. Separating authentication, AI processing, billing and document indexing would allow independent deployment and scaling. The current 60% implementation groups its routes and services within one modular FastAPI backend; the following design benefits describe the target architecture.</w:t>
      </w:r>
    </w:p>
    <w:p w14:paraId="244AAFF9" w14:textId="77777777" w:rsidR="00527A6E" w:rsidRDefault="00527A6E" w:rsidP="00527A6E">
      <w:pPr>
        <w:jc w:val="both"/>
      </w:pPr>
      <w:r>
        <w:lastRenderedPageBreak/>
        <w:t>The proposed service separation provides the following design benefits:</w:t>
      </w:r>
    </w:p>
    <w:p w14:paraId="604DB14E" w14:textId="77777777" w:rsidR="00FF7DE6" w:rsidRPr="00527A6E" w:rsidRDefault="00FF7DE6" w:rsidP="00527A6E">
      <w:pPr>
        <w:jc w:val="both"/>
      </w:pPr>
    </w:p>
    <w:p w14:paraId="1F97F2FA" w14:textId="77777777" w:rsidR="00FF7DE6" w:rsidRDefault="00FF7DE6" w:rsidP="00150AB5">
      <w:pPr>
        <w:pStyle w:val="font-claude-response-body"/>
        <w:numPr>
          <w:ilvl w:val="0"/>
          <w:numId w:val="7"/>
        </w:numPr>
      </w:pPr>
      <w:r>
        <w:rPr>
          <w:rStyle w:val="Strong"/>
        </w:rPr>
        <w:t>Independent Scalability:</w:t>
      </w:r>
      <w:r>
        <w:t xml:space="preserve"> The AI query engine can be horizontally scaled during peak usage without scaling the billing or authentication services, reducing infrastructure costs significantly.</w:t>
      </w:r>
    </w:p>
    <w:p w14:paraId="23511B0B" w14:textId="77777777" w:rsidR="00FF7DE6" w:rsidRDefault="00FF7DE6" w:rsidP="00150AB5">
      <w:pPr>
        <w:pStyle w:val="font-claude-response-body"/>
        <w:numPr>
          <w:ilvl w:val="0"/>
          <w:numId w:val="7"/>
        </w:numPr>
      </w:pPr>
      <w:r>
        <w:rPr>
          <w:rStyle w:val="Strong"/>
        </w:rPr>
        <w:t>Technology Diversity:</w:t>
      </w:r>
      <w:r>
        <w:t xml:space="preserve"> Each service uses the best-fit technology — FastAPI for the AI engine, PostgreSQL for relational data, Qdrant for vector search — without forcing a single unified stack across all components.</w:t>
      </w:r>
    </w:p>
    <w:p w14:paraId="79872DA4" w14:textId="77777777" w:rsidR="00FF7DE6" w:rsidRDefault="00FF7DE6" w:rsidP="00150AB5">
      <w:pPr>
        <w:pStyle w:val="font-claude-response-body"/>
        <w:numPr>
          <w:ilvl w:val="0"/>
          <w:numId w:val="7"/>
        </w:numPr>
      </w:pPr>
      <w:r>
        <w:rPr>
          <w:rStyle w:val="Strong"/>
        </w:rPr>
        <w:t>Fault Isolation:</w:t>
      </w:r>
      <w:r>
        <w:t xml:space="preserve"> If the Knowledge Base indexing service goes down, the chatbot query service continues operating normally. Failures are contained within individual services and do not cascade to the entire system.</w:t>
      </w:r>
    </w:p>
    <w:p w14:paraId="51EED2B4" w14:textId="77777777" w:rsidR="00FF7DE6" w:rsidRDefault="00FF7DE6" w:rsidP="00150AB5">
      <w:pPr>
        <w:pStyle w:val="font-claude-response-body"/>
        <w:numPr>
          <w:ilvl w:val="0"/>
          <w:numId w:val="7"/>
        </w:numPr>
      </w:pPr>
      <w:r>
        <w:rPr>
          <w:rStyle w:val="Strong"/>
        </w:rPr>
        <w:t>Deployment Flexibility:</w:t>
      </w:r>
      <w:r>
        <w:t xml:space="preserve"> Services are deployed and updated independently, enabling continuous delivery and zero-downtime deployments without requiring a full system restart.</w:t>
      </w:r>
    </w:p>
    <w:p w14:paraId="52163368" w14:textId="77777777" w:rsidR="00FF7DE6" w:rsidRDefault="00FF7DE6" w:rsidP="00150AB5">
      <w:pPr>
        <w:pStyle w:val="font-claude-response-body"/>
        <w:numPr>
          <w:ilvl w:val="0"/>
          <w:numId w:val="7"/>
        </w:numPr>
      </w:pPr>
      <w:r>
        <w:rPr>
          <w:rStyle w:val="Strong"/>
        </w:rPr>
        <w:t>Clear Separation of Concerns:</w:t>
      </w:r>
      <w:r>
        <w:t xml:space="preserve"> Each service owns a well-defined domain — authentication, query processing, billing, logging — which simplifies maintenance, testing, and team ownership.</w:t>
      </w:r>
    </w:p>
    <w:p w14:paraId="38BF0BD3" w14:textId="77777777" w:rsidR="00527A6E" w:rsidRDefault="00527A6E" w:rsidP="00150AB5">
      <w:pPr>
        <w:numPr>
          <w:ilvl w:val="0"/>
          <w:numId w:val="7"/>
        </w:numPr>
        <w:jc w:val="both"/>
      </w:pPr>
      <w:r w:rsidRPr="00527A6E">
        <w:rPr>
          <w:b/>
          <w:bCs/>
        </w:rPr>
        <w:t>Clear Separation of Concerns</w:t>
      </w:r>
      <w:r w:rsidRPr="00527A6E">
        <w:t>: Each service has a well-defined responsibility, making the codebase more maintainable and allowing different teams to work on different services simultaneously.</w:t>
      </w:r>
    </w:p>
    <w:p w14:paraId="14357ED6" w14:textId="77777777" w:rsidR="002B0156" w:rsidRDefault="002B0156" w:rsidP="002B0156">
      <w:pPr>
        <w:ind w:left="720"/>
        <w:jc w:val="both"/>
      </w:pPr>
    </w:p>
    <w:p w14:paraId="634FA1C5" w14:textId="77777777" w:rsidR="005C6487" w:rsidRPr="005C6487" w:rsidRDefault="005C6487" w:rsidP="005C6487">
      <w:pPr>
        <w:jc w:val="both"/>
        <w:rPr>
          <w:lang w:val="en-GB"/>
        </w:rPr>
      </w:pPr>
      <w:r w:rsidRPr="005C6487">
        <w:rPr>
          <w:noProof/>
          <w:lang w:val="en-GB"/>
        </w:rPr>
        <w:drawing>
          <wp:inline distT="0" distB="0" distL="0" distR="0" wp14:anchorId="7E4C2261" wp14:editId="2160418B">
            <wp:extent cx="5943600" cy="3268345"/>
            <wp:effectExtent l="0" t="0" r="0" b="8255"/>
            <wp:docPr id="1937464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00FDEE18" w14:textId="77777777" w:rsidR="00C65F24" w:rsidRDefault="00C65F24" w:rsidP="00C65F24">
      <w:pPr>
        <w:jc w:val="both"/>
      </w:pPr>
    </w:p>
    <w:p w14:paraId="28A3B4EF" w14:textId="77777777" w:rsidR="00F618F4" w:rsidRDefault="00F618F4" w:rsidP="00F618F4">
      <w:pPr>
        <w:pStyle w:val="Default"/>
        <w:jc w:val="center"/>
        <w:rPr>
          <w:b/>
          <w:bCs/>
          <w:color w:val="auto"/>
          <w:sz w:val="18"/>
          <w:szCs w:val="18"/>
        </w:rPr>
      </w:pPr>
      <w:r>
        <w:t>Figure 3.2 Proposed component-based microservices architecture</w:t>
      </w:r>
    </w:p>
    <w:p w14:paraId="2B6100BB" w14:textId="77777777" w:rsidR="00F618F4" w:rsidRDefault="00F618F4" w:rsidP="00C65F24">
      <w:pPr>
        <w:jc w:val="both"/>
      </w:pPr>
    </w:p>
    <w:p w14:paraId="4365C4FC" w14:textId="77777777" w:rsidR="00C65F24" w:rsidRDefault="00C65F24" w:rsidP="00C65F24">
      <w:pPr>
        <w:jc w:val="both"/>
        <w:rPr>
          <w:b/>
          <w:bCs/>
        </w:rPr>
      </w:pPr>
      <w:r w:rsidRPr="00C65F24">
        <w:rPr>
          <w:b/>
          <w:bCs/>
        </w:rPr>
        <w:t>Interactions Among Components</w:t>
      </w:r>
    </w:p>
    <w:p w14:paraId="3242DED6" w14:textId="77777777" w:rsidR="00C65F24" w:rsidRPr="00C65F24" w:rsidRDefault="00C65F24" w:rsidP="00C65F24">
      <w:pPr>
        <w:jc w:val="both"/>
        <w:rPr>
          <w:b/>
          <w:bCs/>
        </w:rPr>
      </w:pPr>
    </w:p>
    <w:p w14:paraId="4A6B8D76" w14:textId="77777777" w:rsidR="002B0156" w:rsidRDefault="002B0156" w:rsidP="002B0156">
      <w:pPr>
        <w:jc w:val="both"/>
        <w:rPr>
          <w:b/>
          <w:bCs/>
          <w:lang w:val="en-GB"/>
        </w:rPr>
      </w:pPr>
      <w:r w:rsidRPr="002B0156">
        <w:rPr>
          <w:b/>
          <w:bCs/>
          <w:lang w:val="en-GB"/>
        </w:rPr>
        <w:t xml:space="preserve">Frontend (React Dashboard) ↔ API Server: </w:t>
      </w:r>
    </w:p>
    <w:p w14:paraId="1B1EB9EB" w14:textId="77777777" w:rsidR="002B0156" w:rsidRDefault="002B0156" w:rsidP="002B0156">
      <w:pPr>
        <w:jc w:val="both"/>
        <w:rPr>
          <w:b/>
          <w:bCs/>
          <w:lang w:val="en-GB"/>
        </w:rPr>
      </w:pPr>
    </w:p>
    <w:p w14:paraId="04CF1BE1" w14:textId="77777777" w:rsidR="002B0156" w:rsidRDefault="002B0156" w:rsidP="002B0156">
      <w:pPr>
        <w:jc w:val="both"/>
        <w:rPr>
          <w:lang w:val="en-GB"/>
        </w:rPr>
      </w:pPr>
      <w:r w:rsidRPr="002B0156">
        <w:rPr>
          <w:lang w:val="en-GB"/>
        </w:rPr>
        <w:t>RESTful API calls handle all tenant management operations including database connections, API key management, subscription updates, and analytics retrieval.</w:t>
      </w:r>
    </w:p>
    <w:p w14:paraId="186D405C" w14:textId="77777777" w:rsidR="002B0156" w:rsidRPr="002B0156" w:rsidRDefault="002B0156" w:rsidP="002B0156">
      <w:pPr>
        <w:jc w:val="both"/>
        <w:rPr>
          <w:lang w:val="en-GB"/>
        </w:rPr>
      </w:pPr>
    </w:p>
    <w:p w14:paraId="324AD70C" w14:textId="77777777" w:rsidR="002B0156" w:rsidRDefault="002B0156" w:rsidP="002B0156">
      <w:pPr>
        <w:jc w:val="both"/>
        <w:rPr>
          <w:b/>
          <w:bCs/>
          <w:lang w:val="en-GB"/>
        </w:rPr>
      </w:pPr>
      <w:r w:rsidRPr="002B0156">
        <w:rPr>
          <w:b/>
          <w:bCs/>
          <w:lang w:val="en-GB"/>
        </w:rPr>
        <w:t xml:space="preserve">Chatbot Widget ↔ API Gateway: </w:t>
      </w:r>
    </w:p>
    <w:p w14:paraId="7C28C817" w14:textId="77777777" w:rsidR="002B0156" w:rsidRPr="002B0156" w:rsidRDefault="002B0156" w:rsidP="002B0156">
      <w:pPr>
        <w:jc w:val="both"/>
        <w:rPr>
          <w:b/>
          <w:bCs/>
          <w:lang w:val="en-GB"/>
        </w:rPr>
      </w:pPr>
    </w:p>
    <w:p w14:paraId="4391074D" w14:textId="77777777" w:rsidR="002B0156" w:rsidRPr="002B0156" w:rsidRDefault="002B0156" w:rsidP="002B0156">
      <w:pPr>
        <w:jc w:val="both"/>
        <w:rPr>
          <w:lang w:val="en-GB"/>
        </w:rPr>
      </w:pPr>
      <w:r w:rsidRPr="002B0156">
        <w:rPr>
          <w:lang w:val="en-GB"/>
        </w:rPr>
        <w:t>Lightweight HTTPS POST requests authenticated with the tenant's unique API key. The gateway validates rate limits before forwarding the request to the AI processing engine.</w:t>
      </w:r>
    </w:p>
    <w:p w14:paraId="2DD1F302" w14:textId="77777777" w:rsidR="002B0156" w:rsidRDefault="002B0156" w:rsidP="002B0156">
      <w:pPr>
        <w:jc w:val="both"/>
        <w:rPr>
          <w:lang w:val="en-GB"/>
        </w:rPr>
      </w:pPr>
      <w:r w:rsidRPr="002B0156">
        <w:rPr>
          <w:lang w:val="en-GB"/>
        </w:rPr>
        <w:t>API Gateway ↔ AI Processing Engine (LangGraph): Orchestrates the multi-step query pipeline — input sanitization, intent detection, schema discovery, query generation, query execution, and response synthesis.</w:t>
      </w:r>
    </w:p>
    <w:p w14:paraId="6A646BFD" w14:textId="77777777" w:rsidR="002B0156" w:rsidRPr="002B0156" w:rsidRDefault="002B0156" w:rsidP="002B0156">
      <w:pPr>
        <w:jc w:val="both"/>
        <w:rPr>
          <w:lang w:val="en-GB"/>
        </w:rPr>
      </w:pPr>
    </w:p>
    <w:p w14:paraId="298FC811" w14:textId="77777777" w:rsidR="002B0156" w:rsidRDefault="002B0156" w:rsidP="002B0156">
      <w:pPr>
        <w:jc w:val="both"/>
        <w:rPr>
          <w:b/>
          <w:bCs/>
          <w:lang w:val="en-GB"/>
        </w:rPr>
      </w:pPr>
      <w:r w:rsidRPr="002B0156">
        <w:rPr>
          <w:b/>
          <w:bCs/>
          <w:lang w:val="en-GB"/>
        </w:rPr>
        <w:t xml:space="preserve">AI Engine ↔ Database Adapters (SQL / MongoDB / Firebase): </w:t>
      </w:r>
    </w:p>
    <w:p w14:paraId="0BFAF105" w14:textId="77777777" w:rsidR="002B0156" w:rsidRDefault="002B0156" w:rsidP="002B0156">
      <w:pPr>
        <w:jc w:val="both"/>
        <w:rPr>
          <w:b/>
          <w:bCs/>
          <w:lang w:val="en-GB"/>
        </w:rPr>
      </w:pPr>
    </w:p>
    <w:p w14:paraId="34FD132D" w14:textId="77777777" w:rsidR="002B0156" w:rsidRDefault="002B0156" w:rsidP="002B0156">
      <w:pPr>
        <w:jc w:val="both"/>
        <w:rPr>
          <w:lang w:val="en-GB"/>
        </w:rPr>
      </w:pPr>
      <w:r w:rsidRPr="002B0156">
        <w:rPr>
          <w:lang w:val="en-GB"/>
        </w:rPr>
        <w:t>The query executor invokes the appropriate database adapter tool based on the discovered database type, executing the generated query securely using decrypted credentials fetched at runtime.</w:t>
      </w:r>
    </w:p>
    <w:p w14:paraId="6BD56E53" w14:textId="77777777" w:rsidR="002B0156" w:rsidRPr="002B0156" w:rsidRDefault="002B0156" w:rsidP="002B0156">
      <w:pPr>
        <w:jc w:val="both"/>
        <w:rPr>
          <w:lang w:val="en-GB"/>
        </w:rPr>
      </w:pPr>
    </w:p>
    <w:p w14:paraId="75F66334" w14:textId="77777777" w:rsidR="002B0156" w:rsidRPr="002B0156" w:rsidRDefault="002B0156" w:rsidP="002B0156">
      <w:pPr>
        <w:jc w:val="both"/>
        <w:rPr>
          <w:b/>
          <w:bCs/>
          <w:lang w:val="en-GB"/>
        </w:rPr>
      </w:pPr>
      <w:r w:rsidRPr="002B0156">
        <w:rPr>
          <w:b/>
          <w:bCs/>
          <w:lang w:val="en-GB"/>
        </w:rPr>
        <w:t xml:space="preserve">AI Engine ↔ Qdrant Vector DB: </w:t>
      </w:r>
    </w:p>
    <w:p w14:paraId="0848C83E" w14:textId="77777777" w:rsidR="002B0156" w:rsidRDefault="002B0156" w:rsidP="002B0156">
      <w:pPr>
        <w:jc w:val="both"/>
        <w:rPr>
          <w:b/>
          <w:bCs/>
          <w:lang w:val="en-GB"/>
        </w:rPr>
      </w:pPr>
    </w:p>
    <w:p w14:paraId="6B3699DC" w14:textId="77777777" w:rsidR="002B0156" w:rsidRPr="002B0156" w:rsidRDefault="002B0156" w:rsidP="002B0156">
      <w:pPr>
        <w:jc w:val="both"/>
        <w:rPr>
          <w:lang w:val="en-GB"/>
        </w:rPr>
      </w:pPr>
      <w:r w:rsidRPr="002B0156">
        <w:rPr>
          <w:lang w:val="en-GB"/>
        </w:rPr>
        <w:t>For Knowledge Base queries, the user's question is converted to an embedding vector and semantically searched against the tenant's dedicated namespace in Qdrant.</w:t>
      </w:r>
    </w:p>
    <w:p w14:paraId="28B974A0" w14:textId="77777777" w:rsidR="00C168A0" w:rsidRDefault="002B0156" w:rsidP="002B0156">
      <w:pPr>
        <w:jc w:val="both"/>
        <w:rPr>
          <w:b/>
          <w:bCs/>
          <w:lang w:val="en-GB"/>
        </w:rPr>
      </w:pPr>
      <w:r w:rsidRPr="002B0156">
        <w:rPr>
          <w:b/>
          <w:bCs/>
          <w:lang w:val="en-GB"/>
        </w:rPr>
        <w:t xml:space="preserve">API Server ↔ Stripe: </w:t>
      </w:r>
    </w:p>
    <w:p w14:paraId="6DBBE095" w14:textId="77777777" w:rsidR="002B0156" w:rsidRPr="00C168A0" w:rsidRDefault="002B0156" w:rsidP="002B0156">
      <w:pPr>
        <w:jc w:val="both"/>
        <w:rPr>
          <w:b/>
          <w:bCs/>
          <w:lang w:val="en-GB"/>
        </w:rPr>
      </w:pPr>
      <w:r w:rsidRPr="002B0156">
        <w:rPr>
          <w:lang w:val="en-GB"/>
        </w:rPr>
        <w:t>Handles subscription creation, payment webhook processing, plan upgrades with prorated billing, and automated invoice generation.</w:t>
      </w:r>
    </w:p>
    <w:p w14:paraId="5BA3B8C0" w14:textId="77777777" w:rsidR="00C65F24" w:rsidRPr="00527A6E" w:rsidRDefault="00C65F24" w:rsidP="00C65F24">
      <w:pPr>
        <w:jc w:val="both"/>
      </w:pPr>
    </w:p>
    <w:p w14:paraId="32F38B12" w14:textId="77777777" w:rsidR="004E5E39" w:rsidRPr="008A5747" w:rsidRDefault="00230F8C" w:rsidP="00150AB5">
      <w:pPr>
        <w:pStyle w:val="Heading1"/>
        <w:numPr>
          <w:ilvl w:val="1"/>
          <w:numId w:val="22"/>
        </w:numPr>
        <w:spacing w:before="0" w:after="0"/>
        <w:jc w:val="both"/>
        <w:rPr>
          <w:sz w:val="28"/>
          <w:szCs w:val="28"/>
        </w:rPr>
      </w:pPr>
      <w:bookmarkStart w:id="114" w:name="_Toc210290869"/>
      <w:bookmarkStart w:id="115" w:name="_Toc215425088"/>
      <w:bookmarkStart w:id="116" w:name="_Toc243171154"/>
      <w:r w:rsidRPr="00581F0B">
        <w:rPr>
          <w:sz w:val="28"/>
          <w:szCs w:val="28"/>
        </w:rPr>
        <w:t>Design Models</w:t>
      </w:r>
      <w:bookmarkEnd w:id="107"/>
      <w:bookmarkEnd w:id="114"/>
      <w:r w:rsidR="00233C25">
        <w:rPr>
          <w:sz w:val="28"/>
          <w:szCs w:val="28"/>
        </w:rPr>
        <w:t xml:space="preserve"> for Object Oriented Development Approach</w:t>
      </w:r>
      <w:bookmarkEnd w:id="115"/>
      <w:bookmarkEnd w:id="116"/>
    </w:p>
    <w:p w14:paraId="442B0BE7" w14:textId="77777777" w:rsidR="0004274B" w:rsidRPr="0004274B" w:rsidRDefault="0004274B" w:rsidP="0004274B">
      <w:pPr>
        <w:pStyle w:val="Default"/>
        <w:rPr>
          <w:lang w:eastAsia="ar-SA"/>
        </w:rPr>
      </w:pPr>
    </w:p>
    <w:p w14:paraId="42747901" w14:textId="77777777" w:rsidR="00BB6BAE" w:rsidRDefault="00BB6BAE" w:rsidP="00150AB5">
      <w:pPr>
        <w:pStyle w:val="Heading3"/>
        <w:numPr>
          <w:ilvl w:val="2"/>
          <w:numId w:val="22"/>
        </w:numPr>
        <w:spacing w:before="0"/>
      </w:pPr>
      <w:bookmarkStart w:id="117" w:name="_Toc215425089"/>
      <w:bookmarkStart w:id="118" w:name="_Toc243171155"/>
      <w:r w:rsidRPr="00BB6BAE">
        <w:lastRenderedPageBreak/>
        <w:t>Activity Diagrams</w:t>
      </w:r>
      <w:bookmarkEnd w:id="117"/>
      <w:bookmarkEnd w:id="118"/>
    </w:p>
    <w:p w14:paraId="0952FE46" w14:textId="77777777" w:rsidR="00F60AD5" w:rsidRDefault="00A6365B" w:rsidP="00F60AD5">
      <w:pPr>
        <w:pStyle w:val="Default"/>
        <w:rPr>
          <w:lang w:eastAsia="ar-SA"/>
        </w:rPr>
      </w:pPr>
      <w:r>
        <w:rPr>
          <w:noProof/>
        </w:rPr>
        <w:drawing>
          <wp:inline distT="0" distB="0" distL="0" distR="0" wp14:anchorId="46C3414E" wp14:editId="1A3C50D6">
            <wp:extent cx="5943600" cy="7589520"/>
            <wp:effectExtent l="0" t="0" r="0" b="0"/>
            <wp:docPr id="1161099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589520"/>
                    </a:xfrm>
                    <a:prstGeom prst="rect">
                      <a:avLst/>
                    </a:prstGeom>
                    <a:noFill/>
                    <a:ln>
                      <a:noFill/>
                    </a:ln>
                  </pic:spPr>
                </pic:pic>
              </a:graphicData>
            </a:graphic>
          </wp:inline>
        </w:drawing>
      </w:r>
    </w:p>
    <w:p w14:paraId="4FF16DEA" w14:textId="77777777" w:rsidR="00F06841" w:rsidRPr="0065081C" w:rsidRDefault="00F06841" w:rsidP="00BE5474">
      <w:pPr>
        <w:rPr>
          <w:rFonts w:ascii="Segoe UI" w:hAnsi="Segoe UI" w:cs="Segoe UI"/>
          <w:b/>
          <w:bCs/>
          <w:color w:val="616161"/>
          <w:sz w:val="18"/>
          <w:szCs w:val="18"/>
        </w:rPr>
      </w:pPr>
      <w:r>
        <w:t xml:space="preserve">                                    </w:t>
      </w:r>
      <w:r w:rsidR="00F60AD5" w:rsidRPr="0065081C">
        <w:rPr>
          <w:b/>
          <w:bCs/>
          <w:sz w:val="18"/>
          <w:szCs w:val="18"/>
        </w:rPr>
        <w:t xml:space="preserve">Figure </w:t>
      </w:r>
      <w:r w:rsidR="00FB6D5A" w:rsidRPr="0065081C">
        <w:rPr>
          <w:b/>
          <w:bCs/>
          <w:sz w:val="18"/>
          <w:szCs w:val="18"/>
        </w:rPr>
        <w:t>3.</w:t>
      </w:r>
      <w:r w:rsidR="00105F97" w:rsidRPr="0065081C">
        <w:rPr>
          <w:b/>
          <w:bCs/>
          <w:sz w:val="18"/>
          <w:szCs w:val="18"/>
        </w:rPr>
        <w:t>3</w:t>
      </w:r>
      <w:r w:rsidR="00F60AD5" w:rsidRPr="0065081C">
        <w:rPr>
          <w:b/>
          <w:bCs/>
          <w:sz w:val="18"/>
          <w:szCs w:val="18"/>
        </w:rPr>
        <w:t xml:space="preserve"> Activity Diagram for </w:t>
      </w:r>
      <w:r w:rsidRPr="0065081C">
        <w:rPr>
          <w:b/>
          <w:bCs/>
          <w:sz w:val="18"/>
          <w:szCs w:val="18"/>
        </w:rPr>
        <w:t>Authentication &amp; Login Flow</w:t>
      </w:r>
    </w:p>
    <w:p w14:paraId="7C128378" w14:textId="77777777" w:rsidR="00F60AD5" w:rsidRDefault="00F60AD5" w:rsidP="00F60AD5">
      <w:pPr>
        <w:pStyle w:val="Caption"/>
        <w:rPr>
          <w:color w:val="auto"/>
        </w:rPr>
      </w:pPr>
    </w:p>
    <w:p w14:paraId="6D4A8E26" w14:textId="77777777" w:rsidR="007C1F8E" w:rsidRPr="007C1F8E" w:rsidRDefault="007C1F8E" w:rsidP="007C1F8E">
      <w:pPr>
        <w:pStyle w:val="Caption"/>
        <w:rPr>
          <w:noProof/>
          <w:lang w:val="en-GB"/>
        </w:rPr>
      </w:pPr>
      <w:r w:rsidRPr="007C1F8E">
        <w:rPr>
          <w:noProof/>
          <w:lang w:val="en-GB"/>
        </w:rPr>
        <w:lastRenderedPageBreak/>
        <w:drawing>
          <wp:inline distT="0" distB="0" distL="0" distR="0" wp14:anchorId="248E598D" wp14:editId="38DE80BA">
            <wp:extent cx="5943558" cy="7068065"/>
            <wp:effectExtent l="0" t="0" r="635" b="0"/>
            <wp:docPr id="1031271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8374" cy="7073793"/>
                    </a:xfrm>
                    <a:prstGeom prst="rect">
                      <a:avLst/>
                    </a:prstGeom>
                    <a:noFill/>
                    <a:ln>
                      <a:noFill/>
                    </a:ln>
                  </pic:spPr>
                </pic:pic>
              </a:graphicData>
            </a:graphic>
          </wp:inline>
        </w:drawing>
      </w:r>
    </w:p>
    <w:p w14:paraId="603C35DF" w14:textId="77777777" w:rsidR="00F60AD5" w:rsidRPr="00F60AD5" w:rsidRDefault="00F60AD5" w:rsidP="00F60AD5">
      <w:pPr>
        <w:pStyle w:val="Caption"/>
        <w:rPr>
          <w:color w:val="auto"/>
          <w:sz w:val="28"/>
          <w:szCs w:val="28"/>
        </w:rPr>
      </w:pPr>
      <w:r>
        <w:rPr>
          <w:color w:val="auto"/>
        </w:rPr>
        <w:t xml:space="preserve">Figure </w:t>
      </w:r>
      <w:r w:rsidR="00FB6D5A">
        <w:rPr>
          <w:color w:val="auto"/>
        </w:rPr>
        <w:t>3.</w:t>
      </w:r>
      <w:r w:rsidR="00105F97">
        <w:rPr>
          <w:color w:val="auto"/>
        </w:rPr>
        <w:t>4</w:t>
      </w:r>
      <w:r>
        <w:rPr>
          <w:color w:val="auto"/>
        </w:rPr>
        <w:t xml:space="preserve"> Activity Diagram for </w:t>
      </w:r>
      <w:r w:rsidR="00F05473">
        <w:rPr>
          <w:color w:val="auto"/>
        </w:rPr>
        <w:t>Api Key Management</w:t>
      </w:r>
    </w:p>
    <w:p w14:paraId="00EBA5C6" w14:textId="77777777" w:rsidR="00BF1E35" w:rsidRPr="00BF1E35" w:rsidRDefault="00BF1E35" w:rsidP="00BF1E35">
      <w:pPr>
        <w:pStyle w:val="Default"/>
        <w:rPr>
          <w:lang w:val="en-GB"/>
        </w:rPr>
      </w:pPr>
      <w:r w:rsidRPr="00BF1E35">
        <w:rPr>
          <w:noProof/>
          <w:lang w:val="en-GB"/>
        </w:rPr>
        <w:lastRenderedPageBreak/>
        <w:drawing>
          <wp:inline distT="0" distB="0" distL="0" distR="0" wp14:anchorId="11E7533F" wp14:editId="04DA8D7D">
            <wp:extent cx="5881370" cy="7974227"/>
            <wp:effectExtent l="0" t="0" r="5080" b="8255"/>
            <wp:docPr id="884480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8125" cy="7983386"/>
                    </a:xfrm>
                    <a:prstGeom prst="rect">
                      <a:avLst/>
                    </a:prstGeom>
                    <a:noFill/>
                    <a:ln>
                      <a:noFill/>
                    </a:ln>
                  </pic:spPr>
                </pic:pic>
              </a:graphicData>
            </a:graphic>
          </wp:inline>
        </w:drawing>
      </w:r>
    </w:p>
    <w:p w14:paraId="6B4356C6" w14:textId="77777777" w:rsidR="00F60AD5" w:rsidRDefault="00DF377A" w:rsidP="005B077C">
      <w:pPr>
        <w:pStyle w:val="Default"/>
        <w:rPr>
          <w:b/>
          <w:bCs/>
          <w:color w:val="auto"/>
          <w:sz w:val="18"/>
          <w:szCs w:val="18"/>
        </w:rPr>
      </w:pPr>
      <w:r>
        <w:rPr>
          <w:color w:val="auto"/>
        </w:rPr>
        <w:t xml:space="preserve">                                      </w:t>
      </w:r>
      <w:r w:rsidR="00F60AD5" w:rsidRPr="00DF377A">
        <w:rPr>
          <w:b/>
          <w:bCs/>
          <w:color w:val="auto"/>
          <w:sz w:val="18"/>
          <w:szCs w:val="18"/>
        </w:rPr>
        <w:t xml:space="preserve">Figure </w:t>
      </w:r>
      <w:r w:rsidR="00FB6D5A" w:rsidRPr="00DF377A">
        <w:rPr>
          <w:b/>
          <w:bCs/>
          <w:color w:val="auto"/>
          <w:sz w:val="18"/>
          <w:szCs w:val="18"/>
        </w:rPr>
        <w:t>3.</w:t>
      </w:r>
      <w:r w:rsidR="00105F97">
        <w:rPr>
          <w:b/>
          <w:bCs/>
          <w:color w:val="auto"/>
          <w:sz w:val="18"/>
          <w:szCs w:val="18"/>
        </w:rPr>
        <w:t>5</w:t>
      </w:r>
      <w:r w:rsidR="00F60AD5" w:rsidRPr="00DF377A">
        <w:rPr>
          <w:b/>
          <w:bCs/>
          <w:color w:val="auto"/>
          <w:sz w:val="18"/>
          <w:szCs w:val="18"/>
        </w:rPr>
        <w:t xml:space="preserve"> Activity Diagram for </w:t>
      </w:r>
      <w:r w:rsidR="00104985" w:rsidRPr="00DF377A">
        <w:rPr>
          <w:b/>
          <w:bCs/>
          <w:color w:val="auto"/>
          <w:sz w:val="18"/>
          <w:szCs w:val="18"/>
        </w:rPr>
        <w:t>Query Processing Pipeline</w:t>
      </w:r>
    </w:p>
    <w:p w14:paraId="1164CC77" w14:textId="77777777" w:rsidR="008B5E92" w:rsidRPr="008B5E92" w:rsidRDefault="0083454B" w:rsidP="008B5E92">
      <w:pPr>
        <w:pStyle w:val="Default"/>
        <w:rPr>
          <w:lang w:val="en-GB"/>
        </w:rPr>
      </w:pPr>
      <w:r>
        <w:rPr>
          <w:color w:val="auto"/>
        </w:rPr>
        <w:lastRenderedPageBreak/>
        <w:t xml:space="preserve">                              </w:t>
      </w:r>
      <w:r w:rsidR="008B5E92" w:rsidRPr="008B5E92">
        <w:rPr>
          <w:noProof/>
          <w:lang w:val="en-GB"/>
        </w:rPr>
        <w:drawing>
          <wp:inline distT="0" distB="0" distL="0" distR="0" wp14:anchorId="36B8457F" wp14:editId="3DD875FB">
            <wp:extent cx="5618205" cy="7743190"/>
            <wp:effectExtent l="0" t="0" r="1905" b="0"/>
            <wp:docPr id="1631131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3815" cy="7750922"/>
                    </a:xfrm>
                    <a:prstGeom prst="rect">
                      <a:avLst/>
                    </a:prstGeom>
                    <a:noFill/>
                    <a:ln>
                      <a:noFill/>
                    </a:ln>
                  </pic:spPr>
                </pic:pic>
              </a:graphicData>
            </a:graphic>
          </wp:inline>
        </w:drawing>
      </w:r>
    </w:p>
    <w:p w14:paraId="6304AAD9" w14:textId="77777777" w:rsidR="005B077C" w:rsidRDefault="008B5E92" w:rsidP="005B077C">
      <w:pPr>
        <w:pStyle w:val="Default"/>
        <w:rPr>
          <w:b/>
          <w:bCs/>
          <w:color w:val="auto"/>
          <w:sz w:val="18"/>
          <w:szCs w:val="18"/>
        </w:rPr>
      </w:pPr>
      <w:r>
        <w:rPr>
          <w:color w:val="auto"/>
        </w:rPr>
        <w:t xml:space="preserve">                        </w:t>
      </w:r>
      <w:r w:rsidR="0083454B">
        <w:rPr>
          <w:color w:val="auto"/>
        </w:rPr>
        <w:t xml:space="preserve"> </w:t>
      </w:r>
      <w:r w:rsidR="0083454B" w:rsidRPr="0083454B">
        <w:rPr>
          <w:b/>
          <w:bCs/>
          <w:color w:val="auto"/>
          <w:sz w:val="18"/>
          <w:szCs w:val="18"/>
        </w:rPr>
        <w:t>Figure 3.</w:t>
      </w:r>
      <w:r w:rsidR="00105F97">
        <w:rPr>
          <w:b/>
          <w:bCs/>
          <w:color w:val="auto"/>
          <w:sz w:val="18"/>
          <w:szCs w:val="18"/>
        </w:rPr>
        <w:t>6</w:t>
      </w:r>
      <w:r w:rsidR="0083454B" w:rsidRPr="0083454B">
        <w:rPr>
          <w:b/>
          <w:bCs/>
          <w:color w:val="auto"/>
          <w:sz w:val="18"/>
          <w:szCs w:val="18"/>
        </w:rPr>
        <w:t xml:space="preserve"> Activity Diagram for Document Uploading &amp; Knowledge Base</w:t>
      </w:r>
    </w:p>
    <w:p w14:paraId="451B3AD2" w14:textId="77777777" w:rsidR="00367FE7" w:rsidRDefault="00367FE7" w:rsidP="005B077C">
      <w:pPr>
        <w:pStyle w:val="Default"/>
        <w:rPr>
          <w:noProof/>
        </w:rPr>
      </w:pPr>
    </w:p>
    <w:p w14:paraId="40AC6B06" w14:textId="77777777" w:rsidR="00633E31" w:rsidRPr="00633E31" w:rsidRDefault="00633E31" w:rsidP="00633E31">
      <w:pPr>
        <w:pStyle w:val="Default"/>
        <w:rPr>
          <w:b/>
          <w:bCs/>
          <w:sz w:val="18"/>
          <w:szCs w:val="18"/>
          <w:lang w:val="en-GB" w:eastAsia="ar-SA"/>
        </w:rPr>
      </w:pPr>
      <w:r w:rsidRPr="00633E31">
        <w:rPr>
          <w:b/>
          <w:bCs/>
          <w:noProof/>
          <w:sz w:val="18"/>
          <w:szCs w:val="18"/>
          <w:lang w:val="en-GB" w:eastAsia="ar-SA"/>
        </w:rPr>
        <w:lastRenderedPageBreak/>
        <w:drawing>
          <wp:inline distT="0" distB="0" distL="0" distR="0" wp14:anchorId="6DBF489A" wp14:editId="589CDD07">
            <wp:extent cx="5980670" cy="7858760"/>
            <wp:effectExtent l="0" t="0" r="1270" b="8890"/>
            <wp:docPr id="1065758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1606" cy="7873131"/>
                    </a:xfrm>
                    <a:prstGeom prst="rect">
                      <a:avLst/>
                    </a:prstGeom>
                    <a:noFill/>
                    <a:ln>
                      <a:noFill/>
                    </a:ln>
                  </pic:spPr>
                </pic:pic>
              </a:graphicData>
            </a:graphic>
          </wp:inline>
        </w:drawing>
      </w:r>
    </w:p>
    <w:p w14:paraId="31928BC3" w14:textId="77777777" w:rsidR="00633E31" w:rsidRPr="0083454B" w:rsidRDefault="00633E31" w:rsidP="005B077C">
      <w:pPr>
        <w:pStyle w:val="Default"/>
        <w:rPr>
          <w:b/>
          <w:bCs/>
          <w:sz w:val="18"/>
          <w:szCs w:val="18"/>
          <w:lang w:eastAsia="ar-SA"/>
        </w:rPr>
      </w:pPr>
    </w:p>
    <w:p w14:paraId="5E0895B9" w14:textId="77777777" w:rsidR="00BB6BAE" w:rsidRPr="008A5747" w:rsidRDefault="00F60AD5" w:rsidP="008A5747">
      <w:pPr>
        <w:pStyle w:val="Caption"/>
        <w:rPr>
          <w:color w:val="auto"/>
          <w:sz w:val="28"/>
          <w:szCs w:val="28"/>
        </w:rPr>
      </w:pPr>
      <w:r w:rsidRPr="00F60AD5">
        <w:rPr>
          <w:color w:val="auto"/>
        </w:rPr>
        <w:t xml:space="preserve"> </w:t>
      </w:r>
      <w:r>
        <w:rPr>
          <w:color w:val="auto"/>
        </w:rPr>
        <w:t xml:space="preserve">Figure </w:t>
      </w:r>
      <w:r w:rsidR="00FB6D5A">
        <w:rPr>
          <w:color w:val="auto"/>
        </w:rPr>
        <w:t>3.</w:t>
      </w:r>
      <w:r w:rsidR="00105F97">
        <w:rPr>
          <w:color w:val="auto"/>
        </w:rPr>
        <w:t>7</w:t>
      </w:r>
      <w:r>
        <w:rPr>
          <w:color w:val="auto"/>
        </w:rPr>
        <w:t xml:space="preserve"> Activity Diagram for </w:t>
      </w:r>
      <w:r w:rsidR="00367FE7">
        <w:rPr>
          <w:color w:val="auto"/>
        </w:rPr>
        <w:t>Generate new Insights</w:t>
      </w:r>
    </w:p>
    <w:p w14:paraId="0A64CAE7" w14:textId="77777777" w:rsidR="007E5AB8" w:rsidRDefault="007E5AB8" w:rsidP="00F60AD5">
      <w:pPr>
        <w:pStyle w:val="Caption"/>
        <w:rPr>
          <w:color w:val="auto"/>
        </w:rPr>
      </w:pPr>
      <w:r>
        <w:rPr>
          <w:noProof/>
        </w:rPr>
        <w:lastRenderedPageBreak/>
        <w:drawing>
          <wp:inline distT="0" distB="0" distL="0" distR="0" wp14:anchorId="589668FE" wp14:editId="69FA9973">
            <wp:extent cx="4476584" cy="7911465"/>
            <wp:effectExtent l="0" t="0" r="635" b="0"/>
            <wp:docPr id="2143017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7536" cy="7948494"/>
                    </a:xfrm>
                    <a:prstGeom prst="rect">
                      <a:avLst/>
                    </a:prstGeom>
                    <a:noFill/>
                    <a:ln>
                      <a:noFill/>
                    </a:ln>
                  </pic:spPr>
                </pic:pic>
              </a:graphicData>
            </a:graphic>
          </wp:inline>
        </w:drawing>
      </w:r>
    </w:p>
    <w:p w14:paraId="57C8BA96" w14:textId="77777777" w:rsidR="00F60AD5" w:rsidRDefault="00F60AD5" w:rsidP="00F60AD5">
      <w:pPr>
        <w:pStyle w:val="Caption"/>
        <w:rPr>
          <w:color w:val="auto"/>
          <w:sz w:val="28"/>
          <w:szCs w:val="28"/>
        </w:rPr>
      </w:pPr>
      <w:r w:rsidRPr="00F60AD5">
        <w:rPr>
          <w:color w:val="auto"/>
        </w:rPr>
        <w:t xml:space="preserve"> </w:t>
      </w:r>
      <w:r>
        <w:rPr>
          <w:color w:val="auto"/>
        </w:rPr>
        <w:t xml:space="preserve">Figure </w:t>
      </w:r>
      <w:r w:rsidR="00FB6D5A">
        <w:rPr>
          <w:color w:val="auto"/>
        </w:rPr>
        <w:t>3.</w:t>
      </w:r>
      <w:r w:rsidR="00105F97">
        <w:rPr>
          <w:color w:val="auto"/>
        </w:rPr>
        <w:t>8</w:t>
      </w:r>
      <w:r>
        <w:rPr>
          <w:color w:val="auto"/>
        </w:rPr>
        <w:t xml:space="preserve"> Activity Diagram for </w:t>
      </w:r>
      <w:r w:rsidR="007E5AB8">
        <w:rPr>
          <w:color w:val="auto"/>
        </w:rPr>
        <w:t>Logs And History Viewing</w:t>
      </w:r>
    </w:p>
    <w:p w14:paraId="4AAAEEF3" w14:textId="77777777" w:rsidR="00BB6BAE" w:rsidRPr="00B801D3" w:rsidRDefault="00B801D3" w:rsidP="00BB6BAE">
      <w:pPr>
        <w:pStyle w:val="Default"/>
        <w:rPr>
          <w:color w:val="auto"/>
        </w:rPr>
      </w:pPr>
      <w:r>
        <w:rPr>
          <w:noProof/>
        </w:rPr>
        <w:lastRenderedPageBreak/>
        <w:drawing>
          <wp:anchor distT="0" distB="0" distL="114300" distR="114300" simplePos="0" relativeHeight="251674624" behindDoc="0" locked="0" layoutInCell="1" allowOverlap="1" wp14:anchorId="38C99EE6" wp14:editId="2714B84C">
            <wp:simplePos x="0" y="0"/>
            <wp:positionH relativeFrom="column">
              <wp:posOffset>1259840</wp:posOffset>
            </wp:positionH>
            <wp:positionV relativeFrom="paragraph">
              <wp:posOffset>0</wp:posOffset>
            </wp:positionV>
            <wp:extent cx="3657600" cy="7965440"/>
            <wp:effectExtent l="0" t="0" r="0" b="0"/>
            <wp:wrapTopAndBottom/>
            <wp:docPr id="10408487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7965440"/>
                    </a:xfrm>
                    <a:prstGeom prst="rect">
                      <a:avLst/>
                    </a:prstGeom>
                    <a:noFill/>
                    <a:ln>
                      <a:noFill/>
                    </a:ln>
                  </pic:spPr>
                </pic:pic>
              </a:graphicData>
            </a:graphic>
            <wp14:sizeRelH relativeFrom="margin">
              <wp14:pctWidth>0</wp14:pctWidth>
            </wp14:sizeRelH>
          </wp:anchor>
        </w:drawing>
      </w:r>
      <w:r w:rsidR="00CE573F">
        <w:rPr>
          <w:color w:val="auto"/>
        </w:rPr>
        <w:t xml:space="preserve">                                  </w:t>
      </w:r>
      <w:r>
        <w:rPr>
          <w:color w:val="auto"/>
        </w:rPr>
        <w:t xml:space="preserve">                      </w:t>
      </w:r>
      <w:r w:rsidR="008B6949" w:rsidRPr="00CF0C92">
        <w:rPr>
          <w:b/>
          <w:bCs/>
          <w:color w:val="auto"/>
          <w:sz w:val="18"/>
          <w:szCs w:val="18"/>
        </w:rPr>
        <w:t>Figure 3.</w:t>
      </w:r>
      <w:r w:rsidR="00105F97">
        <w:rPr>
          <w:b/>
          <w:bCs/>
          <w:color w:val="auto"/>
          <w:sz w:val="18"/>
          <w:szCs w:val="18"/>
        </w:rPr>
        <w:t>9</w:t>
      </w:r>
      <w:r w:rsidR="00CE573F" w:rsidRPr="00CF0C92">
        <w:rPr>
          <w:b/>
          <w:bCs/>
          <w:color w:val="auto"/>
          <w:sz w:val="18"/>
          <w:szCs w:val="18"/>
        </w:rPr>
        <w:t xml:space="preserve"> Activity Diagram for </w:t>
      </w:r>
      <w:r w:rsidR="00CF0C92" w:rsidRPr="00CF0C92">
        <w:rPr>
          <w:b/>
          <w:bCs/>
          <w:color w:val="auto"/>
          <w:sz w:val="18"/>
          <w:szCs w:val="18"/>
        </w:rPr>
        <w:t>Pricing &amp; Subscription</w:t>
      </w:r>
      <w:r w:rsidR="00CE573F" w:rsidRPr="00CF0C92">
        <w:rPr>
          <w:b/>
          <w:bCs/>
          <w:noProof/>
          <w:sz w:val="18"/>
          <w:szCs w:val="18"/>
        </w:rPr>
        <w:t xml:space="preserve"> </w:t>
      </w:r>
    </w:p>
    <w:p w14:paraId="1A9DADAE" w14:textId="77777777" w:rsidR="00A836B3" w:rsidRDefault="00384D74" w:rsidP="00F60AD5">
      <w:pPr>
        <w:pStyle w:val="Caption"/>
        <w:rPr>
          <w:color w:val="auto"/>
        </w:rPr>
      </w:pPr>
      <w:r>
        <w:rPr>
          <w:noProof/>
        </w:rPr>
        <w:lastRenderedPageBreak/>
        <w:drawing>
          <wp:inline distT="0" distB="0" distL="0" distR="0" wp14:anchorId="31E31812" wp14:editId="0EC2671C">
            <wp:extent cx="3731414" cy="7939937"/>
            <wp:effectExtent l="0" t="0" r="2540" b="4445"/>
            <wp:docPr id="1274155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0139" cy="7979781"/>
                    </a:xfrm>
                    <a:prstGeom prst="rect">
                      <a:avLst/>
                    </a:prstGeom>
                    <a:noFill/>
                    <a:ln>
                      <a:noFill/>
                    </a:ln>
                  </pic:spPr>
                </pic:pic>
              </a:graphicData>
            </a:graphic>
          </wp:inline>
        </w:drawing>
      </w:r>
    </w:p>
    <w:p w14:paraId="2E1CB80A" w14:textId="77777777" w:rsidR="00BB6BAE" w:rsidRPr="00F60AD5" w:rsidRDefault="00F60AD5" w:rsidP="00F60AD5">
      <w:pPr>
        <w:pStyle w:val="Caption"/>
        <w:rPr>
          <w:color w:val="auto"/>
          <w:sz w:val="28"/>
          <w:szCs w:val="28"/>
        </w:rPr>
      </w:pPr>
      <w:r>
        <w:rPr>
          <w:color w:val="auto"/>
        </w:rPr>
        <w:t xml:space="preserve">Figure </w:t>
      </w:r>
      <w:r w:rsidR="00FB6D5A">
        <w:rPr>
          <w:color w:val="auto"/>
        </w:rPr>
        <w:t>3.</w:t>
      </w:r>
      <w:r w:rsidR="00105F97">
        <w:rPr>
          <w:color w:val="auto"/>
        </w:rPr>
        <w:t>10</w:t>
      </w:r>
      <w:r w:rsidR="00FB6D5A">
        <w:rPr>
          <w:color w:val="auto"/>
        </w:rPr>
        <w:t xml:space="preserve"> </w:t>
      </w:r>
      <w:r>
        <w:rPr>
          <w:color w:val="auto"/>
        </w:rPr>
        <w:t xml:space="preserve">Activity Diagram for </w:t>
      </w:r>
      <w:r w:rsidR="0048522A">
        <w:rPr>
          <w:color w:val="auto"/>
        </w:rPr>
        <w:t>A</w:t>
      </w:r>
      <w:r w:rsidR="00A836B3">
        <w:rPr>
          <w:color w:val="auto"/>
        </w:rPr>
        <w:t>nalytics and visual Dashboard</w:t>
      </w:r>
    </w:p>
    <w:p w14:paraId="1ECD2A95" w14:textId="77777777" w:rsidR="00002DF0" w:rsidRPr="000806B4" w:rsidRDefault="00F60AD5" w:rsidP="000806B4">
      <w:pPr>
        <w:pStyle w:val="Caption"/>
        <w:rPr>
          <w:color w:val="auto"/>
        </w:rPr>
      </w:pPr>
      <w:r>
        <w:rPr>
          <w:noProof/>
        </w:rPr>
        <w:lastRenderedPageBreak/>
        <w:drawing>
          <wp:anchor distT="0" distB="0" distL="114300" distR="114300" simplePos="0" relativeHeight="251665408" behindDoc="0" locked="0" layoutInCell="1" allowOverlap="1" wp14:anchorId="367AEF2C" wp14:editId="1DED65AA">
            <wp:simplePos x="0" y="0"/>
            <wp:positionH relativeFrom="column">
              <wp:posOffset>0</wp:posOffset>
            </wp:positionH>
            <wp:positionV relativeFrom="paragraph">
              <wp:posOffset>0</wp:posOffset>
            </wp:positionV>
            <wp:extent cx="4937760" cy="6348548"/>
            <wp:effectExtent l="0" t="0" r="0" b="0"/>
            <wp:wrapTopAndBottom/>
            <wp:docPr id="399062438" name="Picture 13" descr="A flowchar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2438" name="Picture 13" descr="A flowchart of a questi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37760" cy="6348548"/>
                    </a:xfrm>
                    <a:prstGeom prst="rect">
                      <a:avLst/>
                    </a:prstGeom>
                    <a:noFill/>
                    <a:ln>
                      <a:noFill/>
                    </a:ln>
                  </pic:spPr>
                </pic:pic>
              </a:graphicData>
            </a:graphic>
          </wp:anchor>
        </w:drawing>
      </w:r>
      <w:r>
        <w:rPr>
          <w:color w:val="auto"/>
        </w:rPr>
        <w:t xml:space="preserve">Figure </w:t>
      </w:r>
      <w:r w:rsidR="00FB6D5A">
        <w:rPr>
          <w:color w:val="auto"/>
        </w:rPr>
        <w:t>3.</w:t>
      </w:r>
      <w:r w:rsidR="00105F97">
        <w:rPr>
          <w:color w:val="auto"/>
        </w:rPr>
        <w:t>11</w:t>
      </w:r>
      <w:r>
        <w:rPr>
          <w:color w:val="auto"/>
        </w:rPr>
        <w:t xml:space="preserve"> Activity Diagram for</w:t>
      </w:r>
      <w:r w:rsidR="0048522A">
        <w:rPr>
          <w:color w:val="auto"/>
        </w:rPr>
        <w:t xml:space="preserve"> </w:t>
      </w:r>
      <w:r w:rsidR="00002DF0">
        <w:rPr>
          <w:color w:val="auto"/>
        </w:rPr>
        <w:t>Chatbot Widget Configuration</w:t>
      </w:r>
    </w:p>
    <w:p w14:paraId="3FE74C87" w14:textId="77777777" w:rsidR="004E5E39" w:rsidRDefault="004E5E39" w:rsidP="00150AB5">
      <w:pPr>
        <w:pStyle w:val="Heading3"/>
        <w:pageBreakBefore/>
        <w:numPr>
          <w:ilvl w:val="2"/>
          <w:numId w:val="22"/>
        </w:numPr>
        <w:spacing w:before="0"/>
      </w:pPr>
      <w:bookmarkStart w:id="119" w:name="_Toc215425090"/>
      <w:bookmarkStart w:id="120" w:name="_Toc243171156"/>
      <w:r>
        <w:lastRenderedPageBreak/>
        <w:t>Class Diagram</w:t>
      </w:r>
      <w:bookmarkEnd w:id="119"/>
      <w:bookmarkEnd w:id="120"/>
    </w:p>
    <w:p w14:paraId="276FABF0" w14:textId="77777777" w:rsidR="000806B4" w:rsidRDefault="000806B4" w:rsidP="003C3ECB">
      <w:pPr>
        <w:pStyle w:val="Default"/>
        <w:rPr>
          <w:noProof/>
        </w:rPr>
      </w:pPr>
    </w:p>
    <w:p w14:paraId="0223E850" w14:textId="77777777" w:rsidR="007D0275" w:rsidRDefault="007D0275" w:rsidP="003C3ECB">
      <w:pPr>
        <w:pStyle w:val="Default"/>
        <w:rPr>
          <w:noProof/>
        </w:rPr>
      </w:pPr>
    </w:p>
    <w:p w14:paraId="3693FB89" w14:textId="77777777" w:rsidR="007D0275" w:rsidRDefault="007D0275" w:rsidP="003C3ECB">
      <w:pPr>
        <w:pStyle w:val="Default"/>
        <w:rPr>
          <w:noProof/>
        </w:rPr>
      </w:pPr>
    </w:p>
    <w:p w14:paraId="662592A2" w14:textId="77777777" w:rsidR="007D0275" w:rsidRDefault="007D0275" w:rsidP="003C3ECB">
      <w:pPr>
        <w:pStyle w:val="Default"/>
        <w:rPr>
          <w:noProof/>
        </w:rPr>
      </w:pPr>
      <w:r>
        <w:rPr>
          <w:noProof/>
        </w:rPr>
        <w:drawing>
          <wp:anchor distT="0" distB="0" distL="114300" distR="114300" simplePos="0" relativeHeight="251675648" behindDoc="0" locked="0" layoutInCell="1" allowOverlap="1" wp14:anchorId="049C0D26" wp14:editId="612867F0">
            <wp:simplePos x="0" y="0"/>
            <wp:positionH relativeFrom="margin">
              <wp:align>right</wp:align>
            </wp:positionH>
            <wp:positionV relativeFrom="paragraph">
              <wp:posOffset>231934</wp:posOffset>
            </wp:positionV>
            <wp:extent cx="5943600" cy="4469130"/>
            <wp:effectExtent l="0" t="0" r="0" b="7620"/>
            <wp:wrapTopAndBottom/>
            <wp:docPr id="20751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7177" cy="4472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7735DB" w14:textId="77777777" w:rsidR="007D0275" w:rsidRDefault="007D0275" w:rsidP="003C3ECB">
      <w:pPr>
        <w:pStyle w:val="Default"/>
        <w:rPr>
          <w:noProof/>
        </w:rPr>
      </w:pPr>
    </w:p>
    <w:p w14:paraId="5A59E6B4" w14:textId="77777777" w:rsidR="007D0275" w:rsidRDefault="007D0275" w:rsidP="003C3ECB">
      <w:pPr>
        <w:pStyle w:val="Default"/>
        <w:rPr>
          <w:noProof/>
        </w:rPr>
      </w:pPr>
    </w:p>
    <w:p w14:paraId="45F4608E" w14:textId="77777777" w:rsidR="00A6365B" w:rsidRDefault="00A6365B" w:rsidP="003C3ECB">
      <w:pPr>
        <w:pStyle w:val="Default"/>
        <w:rPr>
          <w:noProof/>
        </w:rPr>
      </w:pPr>
    </w:p>
    <w:p w14:paraId="4B290745" w14:textId="77777777" w:rsidR="00550646" w:rsidRPr="003C3ECB" w:rsidRDefault="00A6365B" w:rsidP="003C3ECB">
      <w:pPr>
        <w:pStyle w:val="Default"/>
        <w:rPr>
          <w:noProof/>
        </w:rPr>
      </w:pPr>
      <w:r>
        <w:rPr>
          <w:noProof/>
        </w:rPr>
        <w:t xml:space="preserve">                                                   </w:t>
      </w:r>
      <w:r w:rsidR="000806B4">
        <w:rPr>
          <w:b/>
          <w:bCs/>
          <w:color w:val="auto"/>
          <w:sz w:val="18"/>
          <w:szCs w:val="18"/>
        </w:rPr>
        <w:t xml:space="preserve">   </w:t>
      </w:r>
      <w:r w:rsidR="00550646" w:rsidRPr="00625154">
        <w:rPr>
          <w:b/>
          <w:bCs/>
          <w:color w:val="auto"/>
          <w:sz w:val="18"/>
          <w:szCs w:val="18"/>
        </w:rPr>
        <w:t xml:space="preserve">Figure </w:t>
      </w:r>
      <w:r w:rsidR="00550646">
        <w:rPr>
          <w:b/>
          <w:bCs/>
          <w:color w:val="auto"/>
          <w:sz w:val="18"/>
          <w:szCs w:val="18"/>
        </w:rPr>
        <w:t>3.1</w:t>
      </w:r>
      <w:r w:rsidR="00105F97">
        <w:rPr>
          <w:b/>
          <w:bCs/>
          <w:color w:val="auto"/>
          <w:sz w:val="18"/>
          <w:szCs w:val="18"/>
        </w:rPr>
        <w:t>2</w:t>
      </w:r>
      <w:r w:rsidR="00550646" w:rsidRPr="00625154">
        <w:rPr>
          <w:b/>
          <w:bCs/>
          <w:color w:val="auto"/>
          <w:sz w:val="18"/>
          <w:szCs w:val="18"/>
        </w:rPr>
        <w:t xml:space="preserve"> </w:t>
      </w:r>
      <w:r w:rsidR="00550646">
        <w:rPr>
          <w:b/>
          <w:bCs/>
          <w:color w:val="auto"/>
          <w:sz w:val="18"/>
          <w:szCs w:val="18"/>
        </w:rPr>
        <w:t>UML Class Diagram</w:t>
      </w:r>
    </w:p>
    <w:p w14:paraId="0008BA30" w14:textId="77777777" w:rsidR="00550646" w:rsidRDefault="00550646" w:rsidP="00550646">
      <w:pPr>
        <w:jc w:val="center"/>
        <w:rPr>
          <w:lang w:eastAsia="ar-SA"/>
        </w:rPr>
      </w:pPr>
    </w:p>
    <w:p w14:paraId="69DB67ED" w14:textId="77777777" w:rsidR="00A6365B" w:rsidRDefault="00A6365B" w:rsidP="00550646">
      <w:pPr>
        <w:jc w:val="center"/>
        <w:rPr>
          <w:lang w:eastAsia="ar-SA"/>
        </w:rPr>
      </w:pPr>
    </w:p>
    <w:p w14:paraId="212EDA8C" w14:textId="77777777" w:rsidR="00A6365B" w:rsidRDefault="00A6365B" w:rsidP="00550646">
      <w:pPr>
        <w:jc w:val="center"/>
        <w:rPr>
          <w:lang w:eastAsia="ar-SA"/>
        </w:rPr>
      </w:pPr>
    </w:p>
    <w:p w14:paraId="1D83001B" w14:textId="77777777" w:rsidR="00A6365B" w:rsidRDefault="00A6365B" w:rsidP="00550646">
      <w:pPr>
        <w:jc w:val="center"/>
        <w:rPr>
          <w:lang w:eastAsia="ar-SA"/>
        </w:rPr>
      </w:pPr>
    </w:p>
    <w:p w14:paraId="45A7DE14" w14:textId="77777777" w:rsidR="00A6365B" w:rsidRDefault="00A6365B" w:rsidP="00550646">
      <w:pPr>
        <w:jc w:val="center"/>
        <w:rPr>
          <w:lang w:eastAsia="ar-SA"/>
        </w:rPr>
      </w:pPr>
    </w:p>
    <w:p w14:paraId="53FF900A" w14:textId="77777777" w:rsidR="00A6365B" w:rsidRDefault="00A6365B" w:rsidP="00550646">
      <w:pPr>
        <w:jc w:val="center"/>
        <w:rPr>
          <w:lang w:eastAsia="ar-SA"/>
        </w:rPr>
      </w:pPr>
    </w:p>
    <w:p w14:paraId="0E45A342" w14:textId="77777777" w:rsidR="00A6365B" w:rsidRDefault="00A6365B" w:rsidP="00550646">
      <w:pPr>
        <w:jc w:val="center"/>
        <w:rPr>
          <w:lang w:eastAsia="ar-SA"/>
        </w:rPr>
      </w:pPr>
    </w:p>
    <w:p w14:paraId="2094C35D" w14:textId="77777777" w:rsidR="00A6365B" w:rsidRPr="00550646" w:rsidRDefault="00A6365B" w:rsidP="00550646">
      <w:pPr>
        <w:jc w:val="center"/>
        <w:rPr>
          <w:lang w:eastAsia="ar-SA"/>
        </w:rPr>
      </w:pPr>
    </w:p>
    <w:p w14:paraId="06179CF5" w14:textId="77777777" w:rsidR="00550646" w:rsidRDefault="00550646" w:rsidP="00550646">
      <w:pPr>
        <w:rPr>
          <w:rFonts w:eastAsia="Calibri"/>
          <w:noProof/>
          <w:color w:val="000000"/>
        </w:rPr>
      </w:pPr>
    </w:p>
    <w:p w14:paraId="52ED1222" w14:textId="77777777" w:rsidR="00550646" w:rsidRPr="00550646" w:rsidRDefault="00550646" w:rsidP="00550646">
      <w:pPr>
        <w:tabs>
          <w:tab w:val="left" w:pos="4051"/>
        </w:tabs>
        <w:rPr>
          <w:lang w:eastAsia="ar-SA"/>
        </w:rPr>
      </w:pPr>
    </w:p>
    <w:p w14:paraId="6BDD85DB" w14:textId="77777777" w:rsidR="00C207AC" w:rsidRDefault="00C207AC" w:rsidP="00150AB5">
      <w:pPr>
        <w:pStyle w:val="Heading3"/>
        <w:pageBreakBefore/>
        <w:numPr>
          <w:ilvl w:val="2"/>
          <w:numId w:val="22"/>
        </w:numPr>
        <w:spacing w:before="0"/>
      </w:pPr>
      <w:bookmarkStart w:id="121" w:name="_Toc215425091"/>
      <w:bookmarkStart w:id="122" w:name="_Toc243171157"/>
      <w:r>
        <w:lastRenderedPageBreak/>
        <w:t>Sequence Diagrams</w:t>
      </w:r>
      <w:bookmarkEnd w:id="121"/>
      <w:bookmarkEnd w:id="122"/>
    </w:p>
    <w:p w14:paraId="2C6504CB" w14:textId="77777777" w:rsidR="00F40EC4" w:rsidRDefault="00F40EC4" w:rsidP="00F40EC4">
      <w:pPr>
        <w:pStyle w:val="Default"/>
        <w:rPr>
          <w:lang w:eastAsia="ar-SA"/>
        </w:rPr>
      </w:pPr>
    </w:p>
    <w:p w14:paraId="3A759851" w14:textId="77777777" w:rsidR="00F40EC4" w:rsidRDefault="00F40EC4" w:rsidP="00F40EC4">
      <w:pPr>
        <w:pStyle w:val="Default"/>
        <w:rPr>
          <w:b/>
          <w:bCs/>
          <w:color w:val="auto"/>
          <w:sz w:val="18"/>
          <w:szCs w:val="18"/>
        </w:rPr>
      </w:pPr>
      <w:r>
        <w:rPr>
          <w:noProof/>
        </w:rPr>
        <w:drawing>
          <wp:inline distT="0" distB="0" distL="0" distR="0" wp14:anchorId="09B6DB5C" wp14:editId="7B229849">
            <wp:extent cx="5943600" cy="3862705"/>
            <wp:effectExtent l="0" t="0" r="0" b="4445"/>
            <wp:docPr id="791833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62705"/>
                    </a:xfrm>
                    <a:prstGeom prst="rect">
                      <a:avLst/>
                    </a:prstGeom>
                    <a:noFill/>
                    <a:ln>
                      <a:noFill/>
                    </a:ln>
                  </pic:spPr>
                </pic:pic>
              </a:graphicData>
            </a:graphic>
          </wp:inline>
        </w:drawing>
      </w:r>
    </w:p>
    <w:p w14:paraId="4C613A96" w14:textId="77777777" w:rsidR="00F40EC4" w:rsidRDefault="00F40EC4" w:rsidP="00F40EC4">
      <w:pPr>
        <w:pStyle w:val="Default"/>
        <w:rPr>
          <w:b/>
          <w:bCs/>
          <w:color w:val="auto"/>
          <w:sz w:val="18"/>
          <w:szCs w:val="18"/>
        </w:rPr>
      </w:pPr>
    </w:p>
    <w:p w14:paraId="49115A31" w14:textId="77777777" w:rsidR="00F40EC4" w:rsidRDefault="00F40EC4" w:rsidP="00F40EC4">
      <w:pPr>
        <w:pStyle w:val="Default"/>
        <w:rPr>
          <w:b/>
          <w:bCs/>
          <w:color w:val="auto"/>
          <w:sz w:val="18"/>
          <w:szCs w:val="18"/>
        </w:rPr>
      </w:pPr>
    </w:p>
    <w:p w14:paraId="39BDF181" w14:textId="77777777" w:rsidR="00625154" w:rsidRPr="00F40EC4" w:rsidRDefault="00F40EC4" w:rsidP="00F40EC4">
      <w:pPr>
        <w:pStyle w:val="Default"/>
        <w:rPr>
          <w:lang w:eastAsia="ar-SA"/>
        </w:rPr>
      </w:pPr>
      <w:r>
        <w:rPr>
          <w:b/>
          <w:bCs/>
          <w:color w:val="auto"/>
          <w:sz w:val="18"/>
          <w:szCs w:val="18"/>
        </w:rPr>
        <w:t xml:space="preserve">                                                </w:t>
      </w:r>
      <w:r w:rsidR="00625154" w:rsidRPr="00625154">
        <w:rPr>
          <w:b/>
          <w:bCs/>
          <w:color w:val="auto"/>
          <w:sz w:val="18"/>
          <w:szCs w:val="18"/>
        </w:rPr>
        <w:t xml:space="preserve">Figure </w:t>
      </w:r>
      <w:r w:rsidR="00FB6D5A">
        <w:rPr>
          <w:b/>
          <w:bCs/>
          <w:color w:val="auto"/>
          <w:sz w:val="18"/>
          <w:szCs w:val="18"/>
        </w:rPr>
        <w:t>3.1</w:t>
      </w:r>
      <w:r w:rsidR="00105F97">
        <w:rPr>
          <w:b/>
          <w:bCs/>
          <w:color w:val="auto"/>
          <w:sz w:val="18"/>
          <w:szCs w:val="18"/>
        </w:rPr>
        <w:t>3</w:t>
      </w:r>
      <w:r w:rsidR="00625154" w:rsidRPr="00625154">
        <w:rPr>
          <w:b/>
          <w:bCs/>
          <w:color w:val="auto"/>
          <w:sz w:val="18"/>
          <w:szCs w:val="18"/>
        </w:rPr>
        <w:t xml:space="preserve"> </w:t>
      </w:r>
      <w:r w:rsidR="00F21F49">
        <w:rPr>
          <w:b/>
          <w:bCs/>
          <w:color w:val="auto"/>
          <w:sz w:val="18"/>
          <w:szCs w:val="18"/>
        </w:rPr>
        <w:t>Sequence</w:t>
      </w:r>
      <w:r w:rsidR="00625154" w:rsidRPr="00625154">
        <w:rPr>
          <w:b/>
          <w:bCs/>
          <w:color w:val="auto"/>
          <w:sz w:val="18"/>
          <w:szCs w:val="18"/>
        </w:rPr>
        <w:t xml:space="preserve"> Diagram for </w:t>
      </w:r>
      <w:r w:rsidR="00232AE5">
        <w:rPr>
          <w:b/>
          <w:bCs/>
          <w:color w:val="auto"/>
          <w:sz w:val="18"/>
          <w:szCs w:val="18"/>
        </w:rPr>
        <w:t>A</w:t>
      </w:r>
      <w:r w:rsidR="00BF24A6">
        <w:rPr>
          <w:b/>
          <w:bCs/>
          <w:color w:val="auto"/>
          <w:sz w:val="18"/>
          <w:szCs w:val="18"/>
        </w:rPr>
        <w:t>uthen</w:t>
      </w:r>
      <w:r>
        <w:rPr>
          <w:b/>
          <w:bCs/>
          <w:color w:val="auto"/>
          <w:sz w:val="18"/>
          <w:szCs w:val="18"/>
        </w:rPr>
        <w:t>tication &amp; Login</w:t>
      </w:r>
    </w:p>
    <w:p w14:paraId="46E6A453" w14:textId="77777777" w:rsidR="00625154" w:rsidRDefault="00625154" w:rsidP="00C207AC">
      <w:pPr>
        <w:pStyle w:val="Default"/>
        <w:rPr>
          <w:noProof/>
        </w:rPr>
      </w:pPr>
    </w:p>
    <w:p w14:paraId="193AE26A" w14:textId="77777777" w:rsidR="003F1E5B" w:rsidRDefault="003F1E5B" w:rsidP="00C207AC">
      <w:pPr>
        <w:pStyle w:val="Default"/>
        <w:rPr>
          <w:noProof/>
        </w:rPr>
      </w:pPr>
    </w:p>
    <w:p w14:paraId="030CC352" w14:textId="77777777" w:rsidR="003F1E5B" w:rsidRDefault="003F1E5B" w:rsidP="00C207AC">
      <w:pPr>
        <w:pStyle w:val="Default"/>
        <w:rPr>
          <w:noProof/>
        </w:rPr>
      </w:pPr>
    </w:p>
    <w:p w14:paraId="1BADC6DB" w14:textId="77777777" w:rsidR="003F1E5B" w:rsidRDefault="003F1E5B" w:rsidP="00C207AC">
      <w:pPr>
        <w:pStyle w:val="Default"/>
        <w:rPr>
          <w:noProof/>
        </w:rPr>
      </w:pPr>
    </w:p>
    <w:p w14:paraId="74B27D86" w14:textId="77777777" w:rsidR="003F1E5B" w:rsidRDefault="003F1E5B" w:rsidP="00C207AC">
      <w:pPr>
        <w:pStyle w:val="Default"/>
        <w:rPr>
          <w:noProof/>
        </w:rPr>
      </w:pPr>
    </w:p>
    <w:p w14:paraId="7E8676D6" w14:textId="77777777" w:rsidR="003F1E5B" w:rsidRDefault="003F1E5B" w:rsidP="00C207AC">
      <w:pPr>
        <w:pStyle w:val="Default"/>
        <w:rPr>
          <w:noProof/>
        </w:rPr>
      </w:pPr>
    </w:p>
    <w:p w14:paraId="0789E502" w14:textId="77777777" w:rsidR="003F1E5B" w:rsidRDefault="003F1E5B" w:rsidP="00C207AC">
      <w:pPr>
        <w:pStyle w:val="Default"/>
        <w:rPr>
          <w:noProof/>
        </w:rPr>
      </w:pPr>
    </w:p>
    <w:p w14:paraId="50233B8B" w14:textId="77777777" w:rsidR="003F1E5B" w:rsidRDefault="003F1E5B" w:rsidP="00C207AC">
      <w:pPr>
        <w:pStyle w:val="Default"/>
        <w:rPr>
          <w:noProof/>
        </w:rPr>
      </w:pPr>
    </w:p>
    <w:p w14:paraId="72B017B6" w14:textId="77777777" w:rsidR="003F1E5B" w:rsidRDefault="003F1E5B" w:rsidP="00C207AC">
      <w:pPr>
        <w:pStyle w:val="Default"/>
        <w:rPr>
          <w:noProof/>
        </w:rPr>
      </w:pPr>
    </w:p>
    <w:p w14:paraId="688AA79C" w14:textId="77777777" w:rsidR="003F1E5B" w:rsidRDefault="003F1E5B" w:rsidP="00C207AC">
      <w:pPr>
        <w:pStyle w:val="Default"/>
        <w:rPr>
          <w:noProof/>
        </w:rPr>
      </w:pPr>
    </w:p>
    <w:p w14:paraId="2A4D0DAD" w14:textId="77777777" w:rsidR="003F1E5B" w:rsidRDefault="003F1E5B" w:rsidP="00C207AC">
      <w:pPr>
        <w:pStyle w:val="Default"/>
        <w:rPr>
          <w:noProof/>
        </w:rPr>
      </w:pPr>
    </w:p>
    <w:p w14:paraId="69125EF1" w14:textId="77777777" w:rsidR="003F1E5B" w:rsidRDefault="003F1E5B" w:rsidP="00C207AC">
      <w:pPr>
        <w:pStyle w:val="Default"/>
        <w:rPr>
          <w:noProof/>
        </w:rPr>
      </w:pPr>
    </w:p>
    <w:p w14:paraId="00D12D21" w14:textId="77777777" w:rsidR="003F1E5B" w:rsidRDefault="003F1E5B" w:rsidP="00C207AC">
      <w:pPr>
        <w:pStyle w:val="Default"/>
        <w:rPr>
          <w:noProof/>
        </w:rPr>
      </w:pPr>
    </w:p>
    <w:p w14:paraId="73BCFBD7" w14:textId="77777777" w:rsidR="003F1E5B" w:rsidRDefault="003F1E5B" w:rsidP="00C207AC">
      <w:pPr>
        <w:pStyle w:val="Default"/>
        <w:rPr>
          <w:noProof/>
        </w:rPr>
      </w:pPr>
    </w:p>
    <w:p w14:paraId="3416516E" w14:textId="77777777" w:rsidR="003F1E5B" w:rsidRDefault="003F1E5B" w:rsidP="00C207AC">
      <w:pPr>
        <w:pStyle w:val="Default"/>
        <w:rPr>
          <w:noProof/>
        </w:rPr>
      </w:pPr>
    </w:p>
    <w:p w14:paraId="573EC4BF" w14:textId="77777777" w:rsidR="003F1E5B" w:rsidRDefault="003F1E5B" w:rsidP="00C207AC">
      <w:pPr>
        <w:pStyle w:val="Default"/>
        <w:rPr>
          <w:noProof/>
        </w:rPr>
      </w:pPr>
    </w:p>
    <w:p w14:paraId="1E0EC0C9" w14:textId="77777777" w:rsidR="003558F4" w:rsidRDefault="003558F4" w:rsidP="00C207AC">
      <w:pPr>
        <w:pStyle w:val="Default"/>
        <w:rPr>
          <w:noProof/>
        </w:rPr>
      </w:pPr>
      <w:r>
        <w:rPr>
          <w:noProof/>
        </w:rPr>
        <w:lastRenderedPageBreak/>
        <w:drawing>
          <wp:inline distT="0" distB="0" distL="0" distR="0" wp14:anchorId="5738F58E" wp14:editId="0228217A">
            <wp:extent cx="5943600" cy="4258945"/>
            <wp:effectExtent l="0" t="0" r="0" b="8255"/>
            <wp:docPr id="12489734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58945"/>
                    </a:xfrm>
                    <a:prstGeom prst="rect">
                      <a:avLst/>
                    </a:prstGeom>
                    <a:noFill/>
                    <a:ln>
                      <a:noFill/>
                    </a:ln>
                  </pic:spPr>
                </pic:pic>
              </a:graphicData>
            </a:graphic>
          </wp:inline>
        </w:drawing>
      </w:r>
    </w:p>
    <w:p w14:paraId="370699FD" w14:textId="77777777" w:rsidR="000806B4" w:rsidRDefault="000806B4" w:rsidP="00AF1C60">
      <w:pPr>
        <w:pStyle w:val="Default"/>
        <w:rPr>
          <w:noProof/>
        </w:rPr>
      </w:pPr>
    </w:p>
    <w:p w14:paraId="134E56E1" w14:textId="77777777" w:rsidR="00625154" w:rsidRDefault="000806B4" w:rsidP="00AF1C60">
      <w:pPr>
        <w:pStyle w:val="Default"/>
        <w:rPr>
          <w:b/>
          <w:bCs/>
          <w:color w:val="auto"/>
          <w:sz w:val="18"/>
          <w:szCs w:val="18"/>
        </w:rPr>
      </w:pPr>
      <w:r>
        <w:rPr>
          <w:noProof/>
        </w:rPr>
        <w:t xml:space="preserve">                                      </w:t>
      </w:r>
      <w:r w:rsidR="00625154" w:rsidRPr="00625154">
        <w:rPr>
          <w:b/>
          <w:bCs/>
          <w:color w:val="auto"/>
          <w:sz w:val="18"/>
          <w:szCs w:val="18"/>
        </w:rPr>
        <w:t xml:space="preserve">Figure </w:t>
      </w:r>
      <w:r w:rsidR="00FB6D5A">
        <w:rPr>
          <w:b/>
          <w:bCs/>
          <w:color w:val="auto"/>
          <w:sz w:val="18"/>
          <w:szCs w:val="18"/>
        </w:rPr>
        <w:t>3.1</w:t>
      </w:r>
      <w:r w:rsidR="00105F97">
        <w:rPr>
          <w:b/>
          <w:bCs/>
          <w:color w:val="auto"/>
          <w:sz w:val="18"/>
          <w:szCs w:val="18"/>
        </w:rPr>
        <w:t>4</w:t>
      </w:r>
      <w:r w:rsidR="00625154" w:rsidRPr="00625154">
        <w:rPr>
          <w:b/>
          <w:bCs/>
          <w:color w:val="auto"/>
          <w:sz w:val="18"/>
          <w:szCs w:val="18"/>
        </w:rPr>
        <w:t xml:space="preserve"> </w:t>
      </w:r>
      <w:r w:rsidR="00F21F49">
        <w:rPr>
          <w:b/>
          <w:bCs/>
          <w:color w:val="auto"/>
          <w:sz w:val="18"/>
          <w:szCs w:val="18"/>
        </w:rPr>
        <w:t>Sequence</w:t>
      </w:r>
      <w:r w:rsidR="00625154" w:rsidRPr="00625154">
        <w:rPr>
          <w:b/>
          <w:bCs/>
          <w:color w:val="auto"/>
          <w:sz w:val="18"/>
          <w:szCs w:val="18"/>
        </w:rPr>
        <w:t xml:space="preserve"> Diagram for </w:t>
      </w:r>
      <w:r w:rsidR="00AF1C60">
        <w:rPr>
          <w:b/>
          <w:bCs/>
          <w:color w:val="auto"/>
          <w:sz w:val="18"/>
          <w:szCs w:val="18"/>
        </w:rPr>
        <w:t>Database Connection</w:t>
      </w:r>
    </w:p>
    <w:p w14:paraId="3F67B2A8" w14:textId="77777777" w:rsidR="00017A9F" w:rsidRDefault="00017A9F" w:rsidP="00AF1C60">
      <w:pPr>
        <w:pStyle w:val="Default"/>
        <w:rPr>
          <w:b/>
          <w:bCs/>
          <w:color w:val="auto"/>
          <w:sz w:val="18"/>
          <w:szCs w:val="18"/>
        </w:rPr>
      </w:pPr>
    </w:p>
    <w:p w14:paraId="083DA45C" w14:textId="77777777" w:rsidR="00017A9F" w:rsidRDefault="00017A9F" w:rsidP="00AF1C60">
      <w:pPr>
        <w:pStyle w:val="Default"/>
        <w:rPr>
          <w:b/>
          <w:bCs/>
          <w:color w:val="auto"/>
          <w:sz w:val="18"/>
          <w:szCs w:val="18"/>
        </w:rPr>
      </w:pPr>
    </w:p>
    <w:p w14:paraId="3FD72248" w14:textId="77777777" w:rsidR="00017A9F" w:rsidRDefault="00017A9F" w:rsidP="00AF1C60">
      <w:pPr>
        <w:pStyle w:val="Default"/>
        <w:rPr>
          <w:b/>
          <w:bCs/>
          <w:color w:val="auto"/>
          <w:sz w:val="18"/>
          <w:szCs w:val="18"/>
        </w:rPr>
      </w:pPr>
    </w:p>
    <w:p w14:paraId="3B4AFB39" w14:textId="77777777" w:rsidR="00017A9F" w:rsidRDefault="00017A9F" w:rsidP="00AF1C60">
      <w:pPr>
        <w:pStyle w:val="Default"/>
        <w:rPr>
          <w:b/>
          <w:bCs/>
          <w:color w:val="auto"/>
          <w:sz w:val="18"/>
          <w:szCs w:val="18"/>
        </w:rPr>
      </w:pPr>
    </w:p>
    <w:p w14:paraId="46949618" w14:textId="77777777" w:rsidR="00017A9F" w:rsidRDefault="00017A9F" w:rsidP="00AF1C60">
      <w:pPr>
        <w:pStyle w:val="Default"/>
        <w:rPr>
          <w:b/>
          <w:bCs/>
          <w:color w:val="auto"/>
          <w:sz w:val="18"/>
          <w:szCs w:val="18"/>
        </w:rPr>
      </w:pPr>
    </w:p>
    <w:p w14:paraId="4D4EEF22" w14:textId="77777777" w:rsidR="00017A9F" w:rsidRDefault="00017A9F" w:rsidP="00AF1C60">
      <w:pPr>
        <w:pStyle w:val="Default"/>
        <w:rPr>
          <w:b/>
          <w:bCs/>
          <w:color w:val="auto"/>
          <w:sz w:val="18"/>
          <w:szCs w:val="18"/>
        </w:rPr>
      </w:pPr>
    </w:p>
    <w:p w14:paraId="6838D213" w14:textId="77777777" w:rsidR="00017A9F" w:rsidRDefault="00017A9F" w:rsidP="00AF1C60">
      <w:pPr>
        <w:pStyle w:val="Default"/>
        <w:rPr>
          <w:b/>
          <w:bCs/>
          <w:color w:val="auto"/>
          <w:sz w:val="18"/>
          <w:szCs w:val="18"/>
        </w:rPr>
      </w:pPr>
    </w:p>
    <w:p w14:paraId="66E0243A" w14:textId="77777777" w:rsidR="00017A9F" w:rsidRDefault="00017A9F" w:rsidP="00AF1C60">
      <w:pPr>
        <w:pStyle w:val="Default"/>
        <w:rPr>
          <w:b/>
          <w:bCs/>
          <w:color w:val="auto"/>
          <w:sz w:val="18"/>
          <w:szCs w:val="18"/>
        </w:rPr>
      </w:pPr>
    </w:p>
    <w:p w14:paraId="3FDAB28A" w14:textId="77777777" w:rsidR="00017A9F" w:rsidRDefault="00017A9F" w:rsidP="00AF1C60">
      <w:pPr>
        <w:pStyle w:val="Default"/>
        <w:rPr>
          <w:b/>
          <w:bCs/>
          <w:color w:val="auto"/>
          <w:sz w:val="18"/>
          <w:szCs w:val="18"/>
        </w:rPr>
      </w:pPr>
    </w:p>
    <w:p w14:paraId="4400406F" w14:textId="77777777" w:rsidR="00017A9F" w:rsidRDefault="00017A9F" w:rsidP="00AF1C60">
      <w:pPr>
        <w:pStyle w:val="Default"/>
        <w:rPr>
          <w:b/>
          <w:bCs/>
          <w:color w:val="auto"/>
          <w:sz w:val="18"/>
          <w:szCs w:val="18"/>
        </w:rPr>
      </w:pPr>
    </w:p>
    <w:p w14:paraId="58B4B62B" w14:textId="77777777" w:rsidR="00017A9F" w:rsidRDefault="00017A9F" w:rsidP="00AF1C60">
      <w:pPr>
        <w:pStyle w:val="Default"/>
        <w:rPr>
          <w:b/>
          <w:bCs/>
          <w:color w:val="auto"/>
          <w:sz w:val="18"/>
          <w:szCs w:val="18"/>
        </w:rPr>
      </w:pPr>
    </w:p>
    <w:p w14:paraId="27BD7347" w14:textId="77777777" w:rsidR="00017A9F" w:rsidRDefault="00017A9F" w:rsidP="00AF1C60">
      <w:pPr>
        <w:pStyle w:val="Default"/>
        <w:rPr>
          <w:b/>
          <w:bCs/>
          <w:color w:val="auto"/>
          <w:sz w:val="18"/>
          <w:szCs w:val="18"/>
        </w:rPr>
      </w:pPr>
    </w:p>
    <w:p w14:paraId="29FC3499" w14:textId="77777777" w:rsidR="00017A9F" w:rsidRDefault="00017A9F" w:rsidP="00AF1C60">
      <w:pPr>
        <w:pStyle w:val="Default"/>
        <w:rPr>
          <w:b/>
          <w:bCs/>
          <w:color w:val="auto"/>
          <w:sz w:val="18"/>
          <w:szCs w:val="18"/>
        </w:rPr>
      </w:pPr>
    </w:p>
    <w:p w14:paraId="4B7AA833" w14:textId="77777777" w:rsidR="00017A9F" w:rsidRDefault="00017A9F" w:rsidP="00AF1C60">
      <w:pPr>
        <w:pStyle w:val="Default"/>
        <w:rPr>
          <w:b/>
          <w:bCs/>
          <w:color w:val="auto"/>
          <w:sz w:val="18"/>
          <w:szCs w:val="18"/>
        </w:rPr>
      </w:pPr>
    </w:p>
    <w:p w14:paraId="3B938578" w14:textId="77777777" w:rsidR="00017A9F" w:rsidRDefault="00017A9F" w:rsidP="00AF1C60">
      <w:pPr>
        <w:pStyle w:val="Default"/>
        <w:rPr>
          <w:b/>
          <w:bCs/>
          <w:color w:val="auto"/>
          <w:sz w:val="18"/>
          <w:szCs w:val="18"/>
        </w:rPr>
      </w:pPr>
    </w:p>
    <w:p w14:paraId="25741760" w14:textId="77777777" w:rsidR="00017A9F" w:rsidRDefault="00017A9F" w:rsidP="00AF1C60">
      <w:pPr>
        <w:pStyle w:val="Default"/>
        <w:rPr>
          <w:b/>
          <w:bCs/>
          <w:color w:val="auto"/>
          <w:sz w:val="18"/>
          <w:szCs w:val="18"/>
        </w:rPr>
      </w:pPr>
    </w:p>
    <w:p w14:paraId="71B17BFD" w14:textId="77777777" w:rsidR="00017A9F" w:rsidRDefault="00017A9F" w:rsidP="00AF1C60">
      <w:pPr>
        <w:pStyle w:val="Default"/>
        <w:rPr>
          <w:b/>
          <w:bCs/>
          <w:color w:val="auto"/>
          <w:sz w:val="18"/>
          <w:szCs w:val="18"/>
        </w:rPr>
      </w:pPr>
    </w:p>
    <w:p w14:paraId="40EE8901" w14:textId="77777777" w:rsidR="00017A9F" w:rsidRDefault="00017A9F" w:rsidP="00AF1C60">
      <w:pPr>
        <w:pStyle w:val="Default"/>
        <w:rPr>
          <w:b/>
          <w:bCs/>
          <w:color w:val="auto"/>
          <w:sz w:val="18"/>
          <w:szCs w:val="18"/>
        </w:rPr>
      </w:pPr>
    </w:p>
    <w:p w14:paraId="1A0ABB04" w14:textId="77777777" w:rsidR="00017A9F" w:rsidRDefault="00017A9F" w:rsidP="00AF1C60">
      <w:pPr>
        <w:pStyle w:val="Default"/>
        <w:rPr>
          <w:b/>
          <w:bCs/>
          <w:color w:val="auto"/>
          <w:sz w:val="18"/>
          <w:szCs w:val="18"/>
        </w:rPr>
      </w:pPr>
    </w:p>
    <w:p w14:paraId="28B53F27" w14:textId="77777777" w:rsidR="00017A9F" w:rsidRDefault="00017A9F" w:rsidP="00AF1C60">
      <w:pPr>
        <w:pStyle w:val="Default"/>
        <w:rPr>
          <w:b/>
          <w:bCs/>
          <w:color w:val="auto"/>
          <w:sz w:val="18"/>
          <w:szCs w:val="18"/>
        </w:rPr>
      </w:pPr>
    </w:p>
    <w:p w14:paraId="4C448592" w14:textId="77777777" w:rsidR="00017A9F" w:rsidRDefault="00017A9F" w:rsidP="00AF1C60">
      <w:pPr>
        <w:pStyle w:val="Default"/>
        <w:rPr>
          <w:b/>
          <w:bCs/>
          <w:color w:val="auto"/>
          <w:sz w:val="18"/>
          <w:szCs w:val="18"/>
        </w:rPr>
      </w:pPr>
    </w:p>
    <w:p w14:paraId="7BC51A09" w14:textId="77777777" w:rsidR="00017A9F" w:rsidRDefault="00017A9F" w:rsidP="00AF1C60">
      <w:pPr>
        <w:pStyle w:val="Default"/>
        <w:rPr>
          <w:b/>
          <w:bCs/>
          <w:color w:val="auto"/>
          <w:sz w:val="18"/>
          <w:szCs w:val="18"/>
        </w:rPr>
      </w:pPr>
    </w:p>
    <w:p w14:paraId="5384CFF7" w14:textId="77777777" w:rsidR="00017A9F" w:rsidRPr="00625154" w:rsidRDefault="00017A9F" w:rsidP="00AF1C60">
      <w:pPr>
        <w:pStyle w:val="Default"/>
        <w:rPr>
          <w:b/>
          <w:bCs/>
          <w:sz w:val="18"/>
          <w:szCs w:val="18"/>
          <w:lang w:eastAsia="ar-SA"/>
        </w:rPr>
      </w:pPr>
    </w:p>
    <w:p w14:paraId="292B2AF2" w14:textId="77777777" w:rsidR="00625154" w:rsidRDefault="00A91E5D" w:rsidP="00C207AC">
      <w:pPr>
        <w:pStyle w:val="Default"/>
        <w:rPr>
          <w:lang w:eastAsia="ar-SA"/>
        </w:rPr>
      </w:pPr>
      <w:r>
        <w:rPr>
          <w:noProof/>
        </w:rPr>
        <w:lastRenderedPageBreak/>
        <w:t xml:space="preserve"> </w:t>
      </w:r>
      <w:r w:rsidR="00017A9F">
        <w:rPr>
          <w:noProof/>
        </w:rPr>
        <w:drawing>
          <wp:inline distT="0" distB="0" distL="0" distR="0" wp14:anchorId="7BDF7D95" wp14:editId="66A0CD8A">
            <wp:extent cx="5943600" cy="4662170"/>
            <wp:effectExtent l="0" t="0" r="0" b="5080"/>
            <wp:docPr id="18650850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62170"/>
                    </a:xfrm>
                    <a:prstGeom prst="rect">
                      <a:avLst/>
                    </a:prstGeom>
                    <a:noFill/>
                    <a:ln>
                      <a:noFill/>
                    </a:ln>
                  </pic:spPr>
                </pic:pic>
              </a:graphicData>
            </a:graphic>
          </wp:inline>
        </w:drawing>
      </w:r>
    </w:p>
    <w:p w14:paraId="781B552F" w14:textId="77777777" w:rsidR="003F1E5B" w:rsidRDefault="003F1E5B" w:rsidP="00F21F49">
      <w:pPr>
        <w:pStyle w:val="Default"/>
        <w:jc w:val="center"/>
        <w:rPr>
          <w:b/>
          <w:bCs/>
          <w:color w:val="auto"/>
          <w:sz w:val="18"/>
          <w:szCs w:val="18"/>
        </w:rPr>
      </w:pPr>
    </w:p>
    <w:p w14:paraId="4B9FF305" w14:textId="77777777" w:rsidR="00F21F49" w:rsidRDefault="00F21F49" w:rsidP="00F21F49">
      <w:pPr>
        <w:pStyle w:val="Default"/>
        <w:jc w:val="center"/>
        <w:rPr>
          <w:b/>
          <w:bCs/>
          <w:color w:val="auto"/>
          <w:sz w:val="18"/>
          <w:szCs w:val="18"/>
        </w:rPr>
      </w:pPr>
      <w:r w:rsidRPr="00625154">
        <w:rPr>
          <w:b/>
          <w:bCs/>
          <w:color w:val="auto"/>
          <w:sz w:val="18"/>
          <w:szCs w:val="18"/>
        </w:rPr>
        <w:t xml:space="preserve">Figure </w:t>
      </w:r>
      <w:r w:rsidR="00FB6D5A">
        <w:rPr>
          <w:b/>
          <w:bCs/>
          <w:color w:val="auto"/>
          <w:sz w:val="18"/>
          <w:szCs w:val="18"/>
        </w:rPr>
        <w:t>3.1</w:t>
      </w:r>
      <w:r w:rsidR="00105F97">
        <w:rPr>
          <w:b/>
          <w:bCs/>
          <w:color w:val="auto"/>
          <w:sz w:val="18"/>
          <w:szCs w:val="18"/>
        </w:rPr>
        <w:t>5</w:t>
      </w:r>
      <w:r w:rsidRPr="00625154">
        <w:rPr>
          <w:b/>
          <w:bCs/>
          <w:color w:val="auto"/>
          <w:sz w:val="18"/>
          <w:szCs w:val="18"/>
        </w:rPr>
        <w:t xml:space="preserve"> </w:t>
      </w:r>
      <w:r>
        <w:rPr>
          <w:b/>
          <w:bCs/>
          <w:color w:val="auto"/>
          <w:sz w:val="18"/>
          <w:szCs w:val="18"/>
        </w:rPr>
        <w:t>Sequence</w:t>
      </w:r>
      <w:r w:rsidRPr="00625154">
        <w:rPr>
          <w:b/>
          <w:bCs/>
          <w:color w:val="auto"/>
          <w:sz w:val="18"/>
          <w:szCs w:val="18"/>
        </w:rPr>
        <w:t xml:space="preserve"> Diagram for </w:t>
      </w:r>
      <w:r w:rsidR="003F1E5B">
        <w:rPr>
          <w:b/>
          <w:bCs/>
          <w:color w:val="auto"/>
          <w:sz w:val="18"/>
          <w:szCs w:val="18"/>
        </w:rPr>
        <w:t>Chatbot Widget Query</w:t>
      </w:r>
    </w:p>
    <w:p w14:paraId="523AE5E6" w14:textId="77777777" w:rsidR="00926C0F" w:rsidRPr="00926C0F" w:rsidRDefault="00926C0F" w:rsidP="00926C0F">
      <w:pPr>
        <w:rPr>
          <w:lang w:eastAsia="ar-SA"/>
        </w:rPr>
      </w:pPr>
    </w:p>
    <w:p w14:paraId="389295A7" w14:textId="77777777" w:rsidR="00926C0F" w:rsidRPr="00926C0F" w:rsidRDefault="00926C0F" w:rsidP="00926C0F">
      <w:pPr>
        <w:rPr>
          <w:lang w:eastAsia="ar-SA"/>
        </w:rPr>
      </w:pPr>
    </w:p>
    <w:p w14:paraId="6A83ED20" w14:textId="77777777" w:rsidR="00926C0F" w:rsidRPr="00926C0F" w:rsidRDefault="00926C0F" w:rsidP="00926C0F">
      <w:pPr>
        <w:rPr>
          <w:lang w:eastAsia="ar-SA"/>
        </w:rPr>
      </w:pPr>
    </w:p>
    <w:p w14:paraId="622CCD13" w14:textId="77777777" w:rsidR="00926C0F" w:rsidRPr="00926C0F" w:rsidRDefault="00926C0F" w:rsidP="00926C0F">
      <w:pPr>
        <w:rPr>
          <w:lang w:eastAsia="ar-SA"/>
        </w:rPr>
      </w:pPr>
    </w:p>
    <w:p w14:paraId="6BC433AE" w14:textId="77777777" w:rsidR="00926C0F" w:rsidRPr="00926C0F" w:rsidRDefault="00926C0F" w:rsidP="00926C0F">
      <w:pPr>
        <w:rPr>
          <w:lang w:eastAsia="ar-SA"/>
        </w:rPr>
      </w:pPr>
    </w:p>
    <w:p w14:paraId="60FF9BFC" w14:textId="77777777" w:rsidR="00926C0F" w:rsidRPr="00926C0F" w:rsidRDefault="00926C0F" w:rsidP="00926C0F">
      <w:pPr>
        <w:rPr>
          <w:lang w:eastAsia="ar-SA"/>
        </w:rPr>
      </w:pPr>
    </w:p>
    <w:p w14:paraId="49100377" w14:textId="77777777" w:rsidR="00926C0F" w:rsidRPr="00926C0F" w:rsidRDefault="00926C0F" w:rsidP="00926C0F">
      <w:pPr>
        <w:rPr>
          <w:lang w:eastAsia="ar-SA"/>
        </w:rPr>
      </w:pPr>
    </w:p>
    <w:p w14:paraId="0661BBCF" w14:textId="77777777" w:rsidR="00926C0F" w:rsidRPr="00926C0F" w:rsidRDefault="00926C0F" w:rsidP="00926C0F">
      <w:pPr>
        <w:rPr>
          <w:lang w:eastAsia="ar-SA"/>
        </w:rPr>
      </w:pPr>
    </w:p>
    <w:p w14:paraId="6E6EA3ED" w14:textId="77777777" w:rsidR="00926C0F" w:rsidRPr="00926C0F" w:rsidRDefault="00926C0F" w:rsidP="00926C0F">
      <w:pPr>
        <w:rPr>
          <w:lang w:eastAsia="ar-SA"/>
        </w:rPr>
      </w:pPr>
    </w:p>
    <w:p w14:paraId="2593AFFD" w14:textId="77777777" w:rsidR="00926C0F" w:rsidRDefault="00926C0F" w:rsidP="00926C0F">
      <w:pPr>
        <w:rPr>
          <w:rFonts w:eastAsia="Calibri"/>
          <w:b/>
          <w:bCs/>
          <w:sz w:val="18"/>
          <w:szCs w:val="18"/>
        </w:rPr>
      </w:pPr>
    </w:p>
    <w:p w14:paraId="2DD33E2D" w14:textId="77777777" w:rsidR="00926C0F" w:rsidRDefault="00926C0F" w:rsidP="00926C0F">
      <w:pPr>
        <w:tabs>
          <w:tab w:val="left" w:pos="2689"/>
        </w:tabs>
        <w:rPr>
          <w:lang w:eastAsia="ar-SA"/>
        </w:rPr>
      </w:pPr>
      <w:r>
        <w:rPr>
          <w:lang w:eastAsia="ar-SA"/>
        </w:rPr>
        <w:tab/>
      </w:r>
    </w:p>
    <w:p w14:paraId="1C04FFD8" w14:textId="77777777" w:rsidR="00926C0F" w:rsidRDefault="00926C0F" w:rsidP="00926C0F">
      <w:pPr>
        <w:tabs>
          <w:tab w:val="left" w:pos="2689"/>
        </w:tabs>
        <w:rPr>
          <w:lang w:eastAsia="ar-SA"/>
        </w:rPr>
      </w:pPr>
    </w:p>
    <w:p w14:paraId="06D7BD7D" w14:textId="77777777" w:rsidR="00926C0F" w:rsidRDefault="00926C0F" w:rsidP="00926C0F">
      <w:pPr>
        <w:tabs>
          <w:tab w:val="left" w:pos="2689"/>
        </w:tabs>
        <w:rPr>
          <w:lang w:eastAsia="ar-SA"/>
        </w:rPr>
      </w:pPr>
    </w:p>
    <w:p w14:paraId="1D8D2AD8" w14:textId="77777777" w:rsidR="00926C0F" w:rsidRDefault="00926C0F" w:rsidP="00926C0F">
      <w:pPr>
        <w:tabs>
          <w:tab w:val="left" w:pos="2689"/>
        </w:tabs>
        <w:rPr>
          <w:lang w:eastAsia="ar-SA"/>
        </w:rPr>
      </w:pPr>
    </w:p>
    <w:p w14:paraId="4BB1706B" w14:textId="77777777" w:rsidR="00926C0F" w:rsidRDefault="00926C0F" w:rsidP="00926C0F">
      <w:pPr>
        <w:tabs>
          <w:tab w:val="left" w:pos="2689"/>
        </w:tabs>
        <w:rPr>
          <w:lang w:eastAsia="ar-SA"/>
        </w:rPr>
      </w:pPr>
    </w:p>
    <w:p w14:paraId="71328B70" w14:textId="77777777" w:rsidR="00926C0F" w:rsidRDefault="00926C0F" w:rsidP="00926C0F">
      <w:pPr>
        <w:tabs>
          <w:tab w:val="left" w:pos="2689"/>
        </w:tabs>
        <w:rPr>
          <w:lang w:eastAsia="ar-SA"/>
        </w:rPr>
      </w:pPr>
    </w:p>
    <w:p w14:paraId="3B1C4E56" w14:textId="77777777" w:rsidR="00926C0F" w:rsidRPr="00926C0F" w:rsidRDefault="00926C0F" w:rsidP="00926C0F">
      <w:pPr>
        <w:tabs>
          <w:tab w:val="left" w:pos="2689"/>
        </w:tabs>
        <w:rPr>
          <w:lang w:eastAsia="ar-SA"/>
        </w:rPr>
      </w:pPr>
    </w:p>
    <w:p w14:paraId="47F5FC74" w14:textId="77777777" w:rsidR="00B6107F" w:rsidRDefault="006466D5" w:rsidP="00B6107F">
      <w:pPr>
        <w:pStyle w:val="Default"/>
        <w:jc w:val="center"/>
        <w:rPr>
          <w:b/>
          <w:bCs/>
          <w:color w:val="auto"/>
          <w:sz w:val="18"/>
          <w:szCs w:val="18"/>
        </w:rPr>
      </w:pPr>
      <w:r>
        <w:rPr>
          <w:noProof/>
        </w:rPr>
        <w:lastRenderedPageBreak/>
        <w:drawing>
          <wp:inline distT="0" distB="0" distL="0" distR="0" wp14:anchorId="538A81E3" wp14:editId="475BEF37">
            <wp:extent cx="5943600" cy="4253230"/>
            <wp:effectExtent l="0" t="0" r="0" b="0"/>
            <wp:docPr id="954863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53230"/>
                    </a:xfrm>
                    <a:prstGeom prst="rect">
                      <a:avLst/>
                    </a:prstGeom>
                    <a:noFill/>
                    <a:ln>
                      <a:noFill/>
                    </a:ln>
                  </pic:spPr>
                </pic:pic>
              </a:graphicData>
            </a:graphic>
          </wp:inline>
        </w:drawing>
      </w:r>
      <w:r w:rsidR="00625154">
        <w:rPr>
          <w:lang w:eastAsia="ar-SA"/>
        </w:rPr>
        <w:br/>
      </w:r>
      <w:r w:rsidR="00B6107F" w:rsidRPr="00625154">
        <w:rPr>
          <w:b/>
          <w:bCs/>
          <w:color w:val="auto"/>
          <w:sz w:val="18"/>
          <w:szCs w:val="18"/>
        </w:rPr>
        <w:t xml:space="preserve">Figure </w:t>
      </w:r>
      <w:r w:rsidR="00FB6D5A">
        <w:rPr>
          <w:b/>
          <w:bCs/>
          <w:color w:val="auto"/>
          <w:sz w:val="18"/>
          <w:szCs w:val="18"/>
        </w:rPr>
        <w:t>3.1</w:t>
      </w:r>
      <w:r w:rsidR="00105F97">
        <w:rPr>
          <w:b/>
          <w:bCs/>
          <w:color w:val="auto"/>
          <w:sz w:val="18"/>
          <w:szCs w:val="18"/>
        </w:rPr>
        <w:t>6</w:t>
      </w:r>
      <w:r w:rsidR="00B6107F" w:rsidRPr="00625154">
        <w:rPr>
          <w:b/>
          <w:bCs/>
          <w:color w:val="auto"/>
          <w:sz w:val="18"/>
          <w:szCs w:val="18"/>
        </w:rPr>
        <w:t xml:space="preserve"> </w:t>
      </w:r>
      <w:r w:rsidR="00B6107F">
        <w:rPr>
          <w:b/>
          <w:bCs/>
          <w:color w:val="auto"/>
          <w:sz w:val="18"/>
          <w:szCs w:val="18"/>
        </w:rPr>
        <w:t>Sequence</w:t>
      </w:r>
      <w:r w:rsidR="00B6107F" w:rsidRPr="00625154">
        <w:rPr>
          <w:b/>
          <w:bCs/>
          <w:color w:val="auto"/>
          <w:sz w:val="18"/>
          <w:szCs w:val="18"/>
        </w:rPr>
        <w:t xml:space="preserve"> Diagram for </w:t>
      </w:r>
      <w:r w:rsidR="00017A9F">
        <w:rPr>
          <w:b/>
          <w:bCs/>
          <w:color w:val="auto"/>
          <w:sz w:val="18"/>
          <w:szCs w:val="18"/>
        </w:rPr>
        <w:t>Document Upload &amp; Indexing</w:t>
      </w:r>
    </w:p>
    <w:p w14:paraId="42E2C55B" w14:textId="77777777" w:rsidR="006466D5" w:rsidRDefault="006466D5" w:rsidP="00B6107F">
      <w:pPr>
        <w:pStyle w:val="Default"/>
        <w:jc w:val="center"/>
        <w:rPr>
          <w:b/>
          <w:bCs/>
          <w:color w:val="auto"/>
          <w:sz w:val="18"/>
          <w:szCs w:val="18"/>
        </w:rPr>
      </w:pPr>
    </w:p>
    <w:p w14:paraId="10BA1E63" w14:textId="77777777" w:rsidR="006466D5" w:rsidRDefault="006466D5" w:rsidP="00B6107F">
      <w:pPr>
        <w:pStyle w:val="Default"/>
        <w:jc w:val="center"/>
        <w:rPr>
          <w:b/>
          <w:bCs/>
          <w:color w:val="auto"/>
          <w:sz w:val="18"/>
          <w:szCs w:val="18"/>
        </w:rPr>
      </w:pPr>
    </w:p>
    <w:p w14:paraId="4F2C65C6" w14:textId="77777777" w:rsidR="006466D5" w:rsidRDefault="006466D5" w:rsidP="00B6107F">
      <w:pPr>
        <w:pStyle w:val="Default"/>
        <w:jc w:val="center"/>
        <w:rPr>
          <w:b/>
          <w:bCs/>
          <w:color w:val="auto"/>
          <w:sz w:val="18"/>
          <w:szCs w:val="18"/>
        </w:rPr>
      </w:pPr>
    </w:p>
    <w:p w14:paraId="75494467" w14:textId="77777777" w:rsidR="006466D5" w:rsidRDefault="006466D5" w:rsidP="00B6107F">
      <w:pPr>
        <w:pStyle w:val="Default"/>
        <w:jc w:val="center"/>
        <w:rPr>
          <w:b/>
          <w:bCs/>
          <w:color w:val="auto"/>
          <w:sz w:val="18"/>
          <w:szCs w:val="18"/>
        </w:rPr>
      </w:pPr>
    </w:p>
    <w:p w14:paraId="16D21DB4" w14:textId="77777777" w:rsidR="006466D5" w:rsidRDefault="006466D5" w:rsidP="00B6107F">
      <w:pPr>
        <w:pStyle w:val="Default"/>
        <w:jc w:val="center"/>
        <w:rPr>
          <w:b/>
          <w:bCs/>
          <w:sz w:val="18"/>
          <w:szCs w:val="18"/>
          <w:lang w:eastAsia="ar-SA"/>
        </w:rPr>
      </w:pPr>
    </w:p>
    <w:p w14:paraId="15CA46A7" w14:textId="77777777" w:rsidR="00926C0F" w:rsidRPr="00926C0F" w:rsidRDefault="00926C0F" w:rsidP="00926C0F">
      <w:pPr>
        <w:rPr>
          <w:lang w:eastAsia="ar-SA"/>
        </w:rPr>
      </w:pPr>
    </w:p>
    <w:p w14:paraId="0C053A5B" w14:textId="77777777" w:rsidR="00926C0F" w:rsidRPr="00926C0F" w:rsidRDefault="00926C0F" w:rsidP="00926C0F">
      <w:pPr>
        <w:rPr>
          <w:lang w:eastAsia="ar-SA"/>
        </w:rPr>
      </w:pPr>
    </w:p>
    <w:p w14:paraId="3F9C65B0" w14:textId="77777777" w:rsidR="00926C0F" w:rsidRPr="00926C0F" w:rsidRDefault="00926C0F" w:rsidP="00926C0F">
      <w:pPr>
        <w:rPr>
          <w:lang w:eastAsia="ar-SA"/>
        </w:rPr>
      </w:pPr>
    </w:p>
    <w:p w14:paraId="6DF5E65A" w14:textId="77777777" w:rsidR="00926C0F" w:rsidRPr="00926C0F" w:rsidRDefault="00926C0F" w:rsidP="00926C0F">
      <w:pPr>
        <w:rPr>
          <w:lang w:eastAsia="ar-SA"/>
        </w:rPr>
      </w:pPr>
    </w:p>
    <w:p w14:paraId="0D930D99" w14:textId="77777777" w:rsidR="00926C0F" w:rsidRPr="00926C0F" w:rsidRDefault="00926C0F" w:rsidP="00926C0F">
      <w:pPr>
        <w:rPr>
          <w:lang w:eastAsia="ar-SA"/>
        </w:rPr>
      </w:pPr>
    </w:p>
    <w:p w14:paraId="5D7D66A5" w14:textId="77777777" w:rsidR="00926C0F" w:rsidRPr="00926C0F" w:rsidRDefault="00926C0F" w:rsidP="00926C0F">
      <w:pPr>
        <w:rPr>
          <w:lang w:eastAsia="ar-SA"/>
        </w:rPr>
      </w:pPr>
    </w:p>
    <w:p w14:paraId="2ED7AD65" w14:textId="77777777" w:rsidR="00926C0F" w:rsidRPr="00926C0F" w:rsidRDefault="00926C0F" w:rsidP="00926C0F">
      <w:pPr>
        <w:rPr>
          <w:lang w:eastAsia="ar-SA"/>
        </w:rPr>
      </w:pPr>
    </w:p>
    <w:p w14:paraId="2323D349" w14:textId="77777777" w:rsidR="00926C0F" w:rsidRDefault="00926C0F" w:rsidP="00926C0F">
      <w:pPr>
        <w:rPr>
          <w:rFonts w:eastAsia="Calibri"/>
          <w:b/>
          <w:bCs/>
          <w:color w:val="000000"/>
          <w:sz w:val="18"/>
          <w:szCs w:val="18"/>
          <w:lang w:eastAsia="ar-SA"/>
        </w:rPr>
      </w:pPr>
    </w:p>
    <w:p w14:paraId="306D57F6" w14:textId="77777777" w:rsidR="00926C0F" w:rsidRDefault="00926C0F" w:rsidP="00926C0F">
      <w:pPr>
        <w:rPr>
          <w:rFonts w:eastAsia="Calibri"/>
          <w:b/>
          <w:bCs/>
          <w:color w:val="000000"/>
          <w:sz w:val="18"/>
          <w:szCs w:val="18"/>
          <w:lang w:eastAsia="ar-SA"/>
        </w:rPr>
      </w:pPr>
    </w:p>
    <w:p w14:paraId="6DD433EF" w14:textId="77777777" w:rsidR="00926C0F" w:rsidRDefault="00926C0F" w:rsidP="00926C0F">
      <w:pPr>
        <w:tabs>
          <w:tab w:val="left" w:pos="3646"/>
        </w:tabs>
        <w:rPr>
          <w:lang w:eastAsia="ar-SA"/>
        </w:rPr>
      </w:pPr>
      <w:r>
        <w:rPr>
          <w:lang w:eastAsia="ar-SA"/>
        </w:rPr>
        <w:tab/>
      </w:r>
    </w:p>
    <w:p w14:paraId="00D9412D" w14:textId="77777777" w:rsidR="00926C0F" w:rsidRDefault="00926C0F" w:rsidP="00926C0F">
      <w:pPr>
        <w:tabs>
          <w:tab w:val="left" w:pos="3646"/>
        </w:tabs>
        <w:rPr>
          <w:lang w:eastAsia="ar-SA"/>
        </w:rPr>
      </w:pPr>
    </w:p>
    <w:p w14:paraId="29A61DD0" w14:textId="77777777" w:rsidR="00926C0F" w:rsidRDefault="00926C0F" w:rsidP="00926C0F">
      <w:pPr>
        <w:tabs>
          <w:tab w:val="left" w:pos="3646"/>
        </w:tabs>
        <w:rPr>
          <w:lang w:eastAsia="ar-SA"/>
        </w:rPr>
      </w:pPr>
    </w:p>
    <w:p w14:paraId="64D26C75" w14:textId="77777777" w:rsidR="00926C0F" w:rsidRDefault="00926C0F" w:rsidP="00926C0F">
      <w:pPr>
        <w:tabs>
          <w:tab w:val="left" w:pos="3646"/>
        </w:tabs>
        <w:rPr>
          <w:lang w:eastAsia="ar-SA"/>
        </w:rPr>
      </w:pPr>
    </w:p>
    <w:p w14:paraId="7797BD2C" w14:textId="77777777" w:rsidR="00C32061" w:rsidRDefault="00C32061" w:rsidP="00926C0F">
      <w:pPr>
        <w:tabs>
          <w:tab w:val="left" w:pos="3646"/>
        </w:tabs>
        <w:rPr>
          <w:lang w:eastAsia="ar-SA"/>
        </w:rPr>
      </w:pPr>
    </w:p>
    <w:p w14:paraId="13414277" w14:textId="77777777" w:rsidR="00C32061" w:rsidRDefault="00C32061" w:rsidP="00926C0F">
      <w:pPr>
        <w:tabs>
          <w:tab w:val="left" w:pos="3646"/>
        </w:tabs>
        <w:rPr>
          <w:lang w:eastAsia="ar-SA"/>
        </w:rPr>
      </w:pPr>
    </w:p>
    <w:p w14:paraId="499F7DE9" w14:textId="77777777" w:rsidR="00C32061" w:rsidRDefault="00C32061" w:rsidP="00926C0F">
      <w:pPr>
        <w:tabs>
          <w:tab w:val="left" w:pos="3646"/>
        </w:tabs>
        <w:rPr>
          <w:lang w:eastAsia="ar-SA"/>
        </w:rPr>
      </w:pPr>
    </w:p>
    <w:p w14:paraId="06AE33B5" w14:textId="77777777" w:rsidR="00C32061" w:rsidRDefault="00C32061" w:rsidP="00926C0F">
      <w:pPr>
        <w:tabs>
          <w:tab w:val="left" w:pos="3646"/>
        </w:tabs>
        <w:rPr>
          <w:lang w:eastAsia="ar-SA"/>
        </w:rPr>
      </w:pPr>
    </w:p>
    <w:p w14:paraId="640254FC" w14:textId="77777777" w:rsidR="00C32061" w:rsidRDefault="00C32061" w:rsidP="00926C0F">
      <w:pPr>
        <w:tabs>
          <w:tab w:val="left" w:pos="3646"/>
        </w:tabs>
        <w:rPr>
          <w:lang w:eastAsia="ar-SA"/>
        </w:rPr>
      </w:pPr>
    </w:p>
    <w:p w14:paraId="48832428" w14:textId="77777777" w:rsidR="00926C0F" w:rsidRDefault="00926C0F" w:rsidP="00926C0F">
      <w:pPr>
        <w:tabs>
          <w:tab w:val="left" w:pos="3646"/>
        </w:tabs>
        <w:rPr>
          <w:lang w:eastAsia="ar-SA"/>
        </w:rPr>
      </w:pPr>
    </w:p>
    <w:p w14:paraId="6A0EFFD9" w14:textId="77777777" w:rsidR="00926C0F" w:rsidRDefault="00C32061" w:rsidP="00926C0F">
      <w:pPr>
        <w:tabs>
          <w:tab w:val="left" w:pos="3646"/>
        </w:tabs>
        <w:rPr>
          <w:lang w:eastAsia="ar-SA"/>
        </w:rPr>
      </w:pPr>
      <w:r>
        <w:rPr>
          <w:noProof/>
        </w:rPr>
        <w:drawing>
          <wp:inline distT="0" distB="0" distL="0" distR="0" wp14:anchorId="04AA79D4" wp14:editId="386DCA63">
            <wp:extent cx="5943600" cy="4191000"/>
            <wp:effectExtent l="0" t="0" r="0" b="0"/>
            <wp:docPr id="10493432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5C7A288F" w14:textId="77777777" w:rsidR="00926C0F" w:rsidRDefault="00926C0F" w:rsidP="00926C0F">
      <w:pPr>
        <w:tabs>
          <w:tab w:val="left" w:pos="3646"/>
        </w:tabs>
        <w:rPr>
          <w:lang w:eastAsia="ar-SA"/>
        </w:rPr>
      </w:pPr>
    </w:p>
    <w:p w14:paraId="5572D209" w14:textId="77777777" w:rsidR="00926C0F" w:rsidRPr="00926C0F" w:rsidRDefault="00926C0F" w:rsidP="00926C0F">
      <w:pPr>
        <w:tabs>
          <w:tab w:val="left" w:pos="3646"/>
        </w:tabs>
        <w:rPr>
          <w:lang w:eastAsia="ar-SA"/>
        </w:rPr>
      </w:pPr>
    </w:p>
    <w:p w14:paraId="30F0862D" w14:textId="77777777" w:rsidR="00B6107F" w:rsidRPr="00C32061" w:rsidRDefault="00625154" w:rsidP="00C32061">
      <w:pPr>
        <w:pStyle w:val="Default"/>
        <w:rPr>
          <w:lang w:eastAsia="ar-SA"/>
        </w:rPr>
      </w:pPr>
      <w:r>
        <w:rPr>
          <w:lang w:eastAsia="ar-SA"/>
        </w:rPr>
        <w:br/>
      </w:r>
      <w:r w:rsidR="00C32061">
        <w:rPr>
          <w:b/>
          <w:bCs/>
          <w:color w:val="auto"/>
          <w:sz w:val="18"/>
          <w:szCs w:val="18"/>
        </w:rPr>
        <w:t xml:space="preserve">                                                     </w:t>
      </w:r>
      <w:r w:rsidR="00B6107F" w:rsidRPr="00625154">
        <w:rPr>
          <w:b/>
          <w:bCs/>
          <w:color w:val="auto"/>
          <w:sz w:val="18"/>
          <w:szCs w:val="18"/>
        </w:rPr>
        <w:t xml:space="preserve">Figure </w:t>
      </w:r>
      <w:r w:rsidR="00FB6D5A">
        <w:rPr>
          <w:b/>
          <w:bCs/>
          <w:color w:val="auto"/>
          <w:sz w:val="18"/>
          <w:szCs w:val="18"/>
        </w:rPr>
        <w:t>3.1</w:t>
      </w:r>
      <w:r w:rsidR="00105F97">
        <w:rPr>
          <w:b/>
          <w:bCs/>
          <w:color w:val="auto"/>
          <w:sz w:val="18"/>
          <w:szCs w:val="18"/>
        </w:rPr>
        <w:t>7</w:t>
      </w:r>
      <w:r w:rsidR="00B6107F" w:rsidRPr="00625154">
        <w:rPr>
          <w:b/>
          <w:bCs/>
          <w:color w:val="auto"/>
          <w:sz w:val="18"/>
          <w:szCs w:val="18"/>
        </w:rPr>
        <w:t xml:space="preserve"> </w:t>
      </w:r>
      <w:r w:rsidR="00B6107F">
        <w:rPr>
          <w:b/>
          <w:bCs/>
          <w:color w:val="auto"/>
          <w:sz w:val="18"/>
          <w:szCs w:val="18"/>
        </w:rPr>
        <w:t>Sequence</w:t>
      </w:r>
      <w:r w:rsidR="00B6107F" w:rsidRPr="00625154">
        <w:rPr>
          <w:b/>
          <w:bCs/>
          <w:color w:val="auto"/>
          <w:sz w:val="18"/>
          <w:szCs w:val="18"/>
        </w:rPr>
        <w:t xml:space="preserve"> Diagram for </w:t>
      </w:r>
      <w:r w:rsidR="005866BF" w:rsidRPr="005866BF">
        <w:rPr>
          <w:b/>
          <w:bCs/>
          <w:color w:val="auto"/>
          <w:sz w:val="18"/>
          <w:szCs w:val="18"/>
        </w:rPr>
        <w:t>Generate New Insights</w:t>
      </w:r>
    </w:p>
    <w:p w14:paraId="16583D33" w14:textId="77777777" w:rsidR="00625154" w:rsidRDefault="00625154" w:rsidP="00C207AC">
      <w:pPr>
        <w:pStyle w:val="Default"/>
        <w:rPr>
          <w:lang w:eastAsia="ar-SA"/>
        </w:rPr>
      </w:pPr>
    </w:p>
    <w:p w14:paraId="523080A1" w14:textId="77777777" w:rsidR="008E6DDE" w:rsidRDefault="008E6DDE" w:rsidP="00C207AC">
      <w:pPr>
        <w:pStyle w:val="Default"/>
        <w:rPr>
          <w:lang w:eastAsia="ar-SA"/>
        </w:rPr>
      </w:pPr>
    </w:p>
    <w:p w14:paraId="29C375AF" w14:textId="77777777" w:rsidR="008E6DDE" w:rsidRDefault="008E6DDE" w:rsidP="00C207AC">
      <w:pPr>
        <w:pStyle w:val="Default"/>
        <w:rPr>
          <w:lang w:eastAsia="ar-SA"/>
        </w:rPr>
      </w:pPr>
    </w:p>
    <w:p w14:paraId="4A868235" w14:textId="77777777" w:rsidR="008E6DDE" w:rsidRDefault="008E6DDE" w:rsidP="00C207AC">
      <w:pPr>
        <w:pStyle w:val="Default"/>
        <w:rPr>
          <w:lang w:eastAsia="ar-SA"/>
        </w:rPr>
      </w:pPr>
    </w:p>
    <w:p w14:paraId="253DF79C" w14:textId="77777777" w:rsidR="008E6DDE" w:rsidRDefault="008E6DDE" w:rsidP="00C207AC">
      <w:pPr>
        <w:pStyle w:val="Default"/>
        <w:rPr>
          <w:lang w:eastAsia="ar-SA"/>
        </w:rPr>
      </w:pPr>
    </w:p>
    <w:p w14:paraId="5550D2AB" w14:textId="77777777" w:rsidR="008E6DDE" w:rsidRDefault="008E6DDE" w:rsidP="00C207AC">
      <w:pPr>
        <w:pStyle w:val="Default"/>
        <w:rPr>
          <w:lang w:eastAsia="ar-SA"/>
        </w:rPr>
      </w:pPr>
    </w:p>
    <w:p w14:paraId="18AED067" w14:textId="77777777" w:rsidR="008E6DDE" w:rsidRDefault="008E6DDE" w:rsidP="00C207AC">
      <w:pPr>
        <w:pStyle w:val="Default"/>
        <w:rPr>
          <w:lang w:eastAsia="ar-SA"/>
        </w:rPr>
      </w:pPr>
    </w:p>
    <w:p w14:paraId="057DB093" w14:textId="77777777" w:rsidR="008E6DDE" w:rsidRDefault="008E6DDE" w:rsidP="00C207AC">
      <w:pPr>
        <w:pStyle w:val="Default"/>
        <w:rPr>
          <w:lang w:eastAsia="ar-SA"/>
        </w:rPr>
      </w:pPr>
    </w:p>
    <w:p w14:paraId="41EBB0DF" w14:textId="77777777" w:rsidR="008E6DDE" w:rsidRDefault="008E6DDE" w:rsidP="00C207AC">
      <w:pPr>
        <w:pStyle w:val="Default"/>
        <w:rPr>
          <w:lang w:eastAsia="ar-SA"/>
        </w:rPr>
      </w:pPr>
    </w:p>
    <w:p w14:paraId="09ED4111" w14:textId="77777777" w:rsidR="008E6DDE" w:rsidRDefault="008E6DDE" w:rsidP="00C207AC">
      <w:pPr>
        <w:pStyle w:val="Default"/>
        <w:rPr>
          <w:lang w:eastAsia="ar-SA"/>
        </w:rPr>
      </w:pPr>
    </w:p>
    <w:p w14:paraId="6DE5EBC9" w14:textId="77777777" w:rsidR="008E6DDE" w:rsidRDefault="008E6DDE" w:rsidP="00C207AC">
      <w:pPr>
        <w:pStyle w:val="Default"/>
        <w:rPr>
          <w:lang w:eastAsia="ar-SA"/>
        </w:rPr>
      </w:pPr>
    </w:p>
    <w:p w14:paraId="28936A38" w14:textId="77777777" w:rsidR="008E6DDE" w:rsidRDefault="008E6DDE" w:rsidP="00C207AC">
      <w:pPr>
        <w:pStyle w:val="Default"/>
        <w:rPr>
          <w:lang w:eastAsia="ar-SA"/>
        </w:rPr>
      </w:pPr>
    </w:p>
    <w:p w14:paraId="3A5EA4E9" w14:textId="77777777" w:rsidR="008E6DDE" w:rsidRDefault="008E6DDE" w:rsidP="00C207AC">
      <w:pPr>
        <w:pStyle w:val="Default"/>
        <w:rPr>
          <w:lang w:eastAsia="ar-SA"/>
        </w:rPr>
      </w:pPr>
    </w:p>
    <w:p w14:paraId="5BE94BD2" w14:textId="77777777" w:rsidR="008E6DDE" w:rsidRDefault="008E6DDE" w:rsidP="00C207AC">
      <w:pPr>
        <w:pStyle w:val="Default"/>
        <w:rPr>
          <w:lang w:eastAsia="ar-SA"/>
        </w:rPr>
      </w:pPr>
    </w:p>
    <w:p w14:paraId="200E9494" w14:textId="77777777" w:rsidR="008E6DDE" w:rsidRDefault="008E6DDE" w:rsidP="00C207AC">
      <w:pPr>
        <w:pStyle w:val="Default"/>
        <w:rPr>
          <w:lang w:eastAsia="ar-SA"/>
        </w:rPr>
      </w:pPr>
    </w:p>
    <w:p w14:paraId="6A66AAB5" w14:textId="77777777" w:rsidR="008E6DDE" w:rsidRDefault="008E6DDE" w:rsidP="00C207AC">
      <w:pPr>
        <w:pStyle w:val="Default"/>
        <w:rPr>
          <w:lang w:eastAsia="ar-SA"/>
        </w:rPr>
      </w:pPr>
    </w:p>
    <w:p w14:paraId="7FAFE3C0" w14:textId="77777777" w:rsidR="00625154" w:rsidRDefault="008E6DDE" w:rsidP="00C207AC">
      <w:pPr>
        <w:pStyle w:val="Default"/>
        <w:rPr>
          <w:lang w:eastAsia="ar-SA"/>
        </w:rPr>
      </w:pPr>
      <w:r>
        <w:rPr>
          <w:noProof/>
        </w:rPr>
        <w:lastRenderedPageBreak/>
        <w:drawing>
          <wp:inline distT="0" distB="0" distL="0" distR="0" wp14:anchorId="35585116" wp14:editId="7EF26261">
            <wp:extent cx="5943600" cy="4387850"/>
            <wp:effectExtent l="0" t="0" r="0" b="0"/>
            <wp:docPr id="1119226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387850"/>
                    </a:xfrm>
                    <a:prstGeom prst="rect">
                      <a:avLst/>
                    </a:prstGeom>
                    <a:noFill/>
                    <a:ln>
                      <a:noFill/>
                    </a:ln>
                  </pic:spPr>
                </pic:pic>
              </a:graphicData>
            </a:graphic>
          </wp:inline>
        </w:drawing>
      </w:r>
    </w:p>
    <w:p w14:paraId="19C14293" w14:textId="77777777" w:rsidR="008E6DDE" w:rsidRDefault="008E6DDE" w:rsidP="00B6107F">
      <w:pPr>
        <w:pStyle w:val="Default"/>
        <w:jc w:val="center"/>
        <w:rPr>
          <w:b/>
          <w:bCs/>
          <w:color w:val="auto"/>
          <w:sz w:val="18"/>
          <w:szCs w:val="18"/>
        </w:rPr>
      </w:pPr>
    </w:p>
    <w:p w14:paraId="2623C4C4" w14:textId="77777777" w:rsidR="008E6DDE" w:rsidRDefault="008E6DDE" w:rsidP="00B6107F">
      <w:pPr>
        <w:pStyle w:val="Default"/>
        <w:jc w:val="center"/>
        <w:rPr>
          <w:b/>
          <w:bCs/>
          <w:color w:val="auto"/>
          <w:sz w:val="18"/>
          <w:szCs w:val="18"/>
        </w:rPr>
      </w:pPr>
    </w:p>
    <w:p w14:paraId="454051FE" w14:textId="77777777" w:rsidR="00B6107F" w:rsidRDefault="00B6107F" w:rsidP="00B6107F">
      <w:pPr>
        <w:pStyle w:val="Default"/>
        <w:jc w:val="center"/>
        <w:rPr>
          <w:b/>
          <w:bCs/>
          <w:color w:val="auto"/>
          <w:sz w:val="18"/>
          <w:szCs w:val="18"/>
        </w:rPr>
      </w:pPr>
      <w:r w:rsidRPr="00625154">
        <w:rPr>
          <w:b/>
          <w:bCs/>
          <w:color w:val="auto"/>
          <w:sz w:val="18"/>
          <w:szCs w:val="18"/>
        </w:rPr>
        <w:t xml:space="preserve">Figure </w:t>
      </w:r>
      <w:r w:rsidR="00FB6D5A">
        <w:rPr>
          <w:b/>
          <w:bCs/>
          <w:color w:val="auto"/>
          <w:sz w:val="18"/>
          <w:szCs w:val="18"/>
        </w:rPr>
        <w:t>3.1</w:t>
      </w:r>
      <w:r w:rsidR="00024A0C">
        <w:rPr>
          <w:b/>
          <w:bCs/>
          <w:color w:val="auto"/>
          <w:sz w:val="18"/>
          <w:szCs w:val="18"/>
        </w:rPr>
        <w:t>8</w:t>
      </w:r>
      <w:r w:rsidRPr="00625154">
        <w:rPr>
          <w:b/>
          <w:bCs/>
          <w:color w:val="auto"/>
          <w:sz w:val="18"/>
          <w:szCs w:val="18"/>
        </w:rPr>
        <w:t xml:space="preserve"> </w:t>
      </w:r>
      <w:r>
        <w:rPr>
          <w:b/>
          <w:bCs/>
          <w:color w:val="auto"/>
          <w:sz w:val="18"/>
          <w:szCs w:val="18"/>
        </w:rPr>
        <w:t>Sequence</w:t>
      </w:r>
      <w:r w:rsidRPr="00625154">
        <w:rPr>
          <w:b/>
          <w:bCs/>
          <w:color w:val="auto"/>
          <w:sz w:val="18"/>
          <w:szCs w:val="18"/>
        </w:rPr>
        <w:t xml:space="preserve"> Diagram for </w:t>
      </w:r>
      <w:r w:rsidR="008E6DDE" w:rsidRPr="008E6DDE">
        <w:rPr>
          <w:b/>
          <w:bCs/>
          <w:color w:val="auto"/>
          <w:sz w:val="18"/>
          <w:szCs w:val="18"/>
        </w:rPr>
        <w:t>Subscription &amp; Checkout</w:t>
      </w:r>
    </w:p>
    <w:p w14:paraId="4F965F5B" w14:textId="77777777" w:rsidR="004E5E39" w:rsidRDefault="004E5E39" w:rsidP="00150AB5">
      <w:pPr>
        <w:pStyle w:val="Heading3"/>
        <w:numPr>
          <w:ilvl w:val="2"/>
          <w:numId w:val="22"/>
        </w:numPr>
        <w:spacing w:before="0"/>
      </w:pPr>
      <w:bookmarkStart w:id="123" w:name="_Toc215425092"/>
      <w:bookmarkStart w:id="124" w:name="_Toc243171158"/>
      <w:r>
        <w:lastRenderedPageBreak/>
        <w:t>State Diagrams</w:t>
      </w:r>
      <w:bookmarkEnd w:id="123"/>
      <w:bookmarkEnd w:id="124"/>
    </w:p>
    <w:p w14:paraId="56D4F6FB" w14:textId="77777777" w:rsidR="004E5E39" w:rsidRDefault="00CD3CBF" w:rsidP="004E5E39">
      <w:pPr>
        <w:pStyle w:val="Default"/>
        <w:rPr>
          <w:lang w:eastAsia="ar-SA"/>
        </w:rPr>
      </w:pPr>
      <w:r>
        <w:rPr>
          <w:noProof/>
        </w:rPr>
        <w:drawing>
          <wp:inline distT="0" distB="0" distL="0" distR="0" wp14:anchorId="276DE93D" wp14:editId="5BF4C45C">
            <wp:extent cx="5943600" cy="3244850"/>
            <wp:effectExtent l="0" t="0" r="0" b="0"/>
            <wp:docPr id="13370955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4313DB9E" w14:textId="77777777" w:rsidR="004E5E39" w:rsidRDefault="004E5E39" w:rsidP="004E5E39">
      <w:pPr>
        <w:pStyle w:val="Default"/>
        <w:jc w:val="center"/>
        <w:rPr>
          <w:b/>
          <w:bCs/>
          <w:color w:val="auto"/>
          <w:sz w:val="18"/>
          <w:szCs w:val="18"/>
        </w:rPr>
      </w:pPr>
      <w:r w:rsidRPr="00625154">
        <w:rPr>
          <w:b/>
          <w:bCs/>
          <w:color w:val="auto"/>
          <w:sz w:val="18"/>
          <w:szCs w:val="18"/>
        </w:rPr>
        <w:t>Figure</w:t>
      </w:r>
      <w:r w:rsidR="00FB6D5A">
        <w:rPr>
          <w:b/>
          <w:bCs/>
          <w:color w:val="auto"/>
          <w:sz w:val="18"/>
          <w:szCs w:val="18"/>
        </w:rPr>
        <w:t xml:space="preserve"> 3.1</w:t>
      </w:r>
      <w:r w:rsidR="00024A0C">
        <w:rPr>
          <w:b/>
          <w:bCs/>
          <w:color w:val="auto"/>
          <w:sz w:val="18"/>
          <w:szCs w:val="18"/>
        </w:rPr>
        <w:t>9</w:t>
      </w:r>
      <w:r w:rsidRPr="00625154">
        <w:rPr>
          <w:b/>
          <w:bCs/>
          <w:color w:val="auto"/>
          <w:sz w:val="18"/>
          <w:szCs w:val="18"/>
        </w:rPr>
        <w:t xml:space="preserve">  </w:t>
      </w:r>
      <w:r>
        <w:rPr>
          <w:b/>
          <w:bCs/>
          <w:color w:val="auto"/>
          <w:sz w:val="18"/>
          <w:szCs w:val="18"/>
        </w:rPr>
        <w:t>State</w:t>
      </w:r>
      <w:r w:rsidRPr="00625154">
        <w:rPr>
          <w:b/>
          <w:bCs/>
          <w:color w:val="auto"/>
          <w:sz w:val="18"/>
          <w:szCs w:val="18"/>
        </w:rPr>
        <w:t xml:space="preserve"> Diagram for </w:t>
      </w:r>
      <w:r>
        <w:rPr>
          <w:b/>
          <w:bCs/>
          <w:color w:val="auto"/>
          <w:sz w:val="18"/>
          <w:szCs w:val="18"/>
        </w:rPr>
        <w:t>Payment and Subscription</w:t>
      </w:r>
    </w:p>
    <w:p w14:paraId="6BDD0D78" w14:textId="77777777" w:rsidR="008B2CA4" w:rsidRDefault="008B2CA4" w:rsidP="004E5E39">
      <w:pPr>
        <w:pStyle w:val="Default"/>
        <w:jc w:val="center"/>
        <w:rPr>
          <w:b/>
          <w:bCs/>
          <w:color w:val="auto"/>
          <w:sz w:val="18"/>
          <w:szCs w:val="18"/>
        </w:rPr>
      </w:pPr>
      <w:r>
        <w:rPr>
          <w:noProof/>
        </w:rPr>
        <w:drawing>
          <wp:inline distT="0" distB="0" distL="0" distR="0" wp14:anchorId="2D81D9E0" wp14:editId="3AF80193">
            <wp:extent cx="5943600" cy="3783965"/>
            <wp:effectExtent l="0" t="0" r="0" b="6985"/>
            <wp:docPr id="14580261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83965"/>
                    </a:xfrm>
                    <a:prstGeom prst="rect">
                      <a:avLst/>
                    </a:prstGeom>
                    <a:noFill/>
                    <a:ln>
                      <a:noFill/>
                    </a:ln>
                  </pic:spPr>
                </pic:pic>
              </a:graphicData>
            </a:graphic>
          </wp:inline>
        </w:drawing>
      </w:r>
    </w:p>
    <w:p w14:paraId="1A5AA2F7" w14:textId="77777777" w:rsidR="004E5E39" w:rsidRDefault="004E5E39" w:rsidP="004E5E39">
      <w:pPr>
        <w:pStyle w:val="Default"/>
        <w:rPr>
          <w:lang w:eastAsia="ar-SA"/>
        </w:rPr>
      </w:pPr>
    </w:p>
    <w:p w14:paraId="222AA6A3" w14:textId="77777777" w:rsidR="004E5E39" w:rsidRDefault="004E5E39" w:rsidP="004E5E39">
      <w:pPr>
        <w:pStyle w:val="Default"/>
        <w:rPr>
          <w:lang w:eastAsia="ar-SA"/>
        </w:rPr>
      </w:pPr>
    </w:p>
    <w:p w14:paraId="59478AF0" w14:textId="77777777" w:rsidR="004E5E39" w:rsidRPr="004E5E39" w:rsidRDefault="004E5E39" w:rsidP="004E5E39">
      <w:pPr>
        <w:pStyle w:val="Default"/>
        <w:jc w:val="center"/>
        <w:rPr>
          <w:b/>
          <w:bCs/>
          <w:color w:val="auto"/>
          <w:sz w:val="18"/>
          <w:szCs w:val="18"/>
        </w:rPr>
      </w:pPr>
      <w:r w:rsidRPr="00625154">
        <w:rPr>
          <w:b/>
          <w:bCs/>
          <w:color w:val="auto"/>
          <w:sz w:val="18"/>
          <w:szCs w:val="18"/>
        </w:rPr>
        <w:t xml:space="preserve">Figure </w:t>
      </w:r>
      <w:r w:rsidR="00FB6D5A">
        <w:rPr>
          <w:b/>
          <w:bCs/>
          <w:color w:val="auto"/>
          <w:sz w:val="18"/>
          <w:szCs w:val="18"/>
        </w:rPr>
        <w:t>3.</w:t>
      </w:r>
      <w:r w:rsidR="00024A0C">
        <w:rPr>
          <w:b/>
          <w:bCs/>
          <w:color w:val="auto"/>
          <w:sz w:val="18"/>
          <w:szCs w:val="18"/>
        </w:rPr>
        <w:t>20</w:t>
      </w:r>
      <w:r w:rsidRPr="00625154">
        <w:rPr>
          <w:b/>
          <w:bCs/>
          <w:color w:val="auto"/>
          <w:sz w:val="18"/>
          <w:szCs w:val="18"/>
        </w:rPr>
        <w:t xml:space="preserve"> </w:t>
      </w:r>
      <w:r>
        <w:rPr>
          <w:b/>
          <w:bCs/>
          <w:color w:val="auto"/>
          <w:sz w:val="18"/>
          <w:szCs w:val="18"/>
        </w:rPr>
        <w:t>State</w:t>
      </w:r>
      <w:r w:rsidRPr="00625154">
        <w:rPr>
          <w:b/>
          <w:bCs/>
          <w:color w:val="auto"/>
          <w:sz w:val="18"/>
          <w:szCs w:val="18"/>
        </w:rPr>
        <w:t xml:space="preserve"> Diagram for </w:t>
      </w:r>
      <w:r w:rsidR="001E1062">
        <w:rPr>
          <w:b/>
          <w:bCs/>
          <w:color w:val="auto"/>
          <w:sz w:val="18"/>
          <w:szCs w:val="18"/>
        </w:rPr>
        <w:t>Database Connection</w:t>
      </w:r>
    </w:p>
    <w:p w14:paraId="28A9FD38" w14:textId="77777777" w:rsidR="004E5E39" w:rsidRDefault="004E5E39" w:rsidP="004E5E39">
      <w:pPr>
        <w:pStyle w:val="Default"/>
        <w:rPr>
          <w:lang w:eastAsia="ar-SA"/>
        </w:rPr>
      </w:pPr>
    </w:p>
    <w:p w14:paraId="1C6413A1" w14:textId="77777777" w:rsidR="000C42B3" w:rsidRDefault="000C42B3" w:rsidP="004E5E39">
      <w:pPr>
        <w:pStyle w:val="Default"/>
        <w:rPr>
          <w:lang w:eastAsia="ar-SA"/>
        </w:rPr>
      </w:pPr>
    </w:p>
    <w:p w14:paraId="4651C980" w14:textId="77777777" w:rsidR="000C42B3" w:rsidRDefault="000C42B3" w:rsidP="004E5E39">
      <w:pPr>
        <w:pStyle w:val="Default"/>
        <w:rPr>
          <w:lang w:eastAsia="ar-SA"/>
        </w:rPr>
      </w:pPr>
    </w:p>
    <w:p w14:paraId="4AAC0E50" w14:textId="77777777" w:rsidR="000C42B3" w:rsidRDefault="000C42B3" w:rsidP="004E5E39">
      <w:pPr>
        <w:pStyle w:val="Default"/>
        <w:rPr>
          <w:lang w:eastAsia="ar-SA"/>
        </w:rPr>
      </w:pPr>
    </w:p>
    <w:p w14:paraId="45ADF299" w14:textId="77777777" w:rsidR="000C42B3" w:rsidRDefault="000C42B3" w:rsidP="004E5E39">
      <w:pPr>
        <w:pStyle w:val="Default"/>
        <w:rPr>
          <w:lang w:eastAsia="ar-SA"/>
        </w:rPr>
      </w:pPr>
    </w:p>
    <w:p w14:paraId="3D40A1C3" w14:textId="77777777" w:rsidR="000C42B3" w:rsidRDefault="000C42B3" w:rsidP="004E5E39">
      <w:pPr>
        <w:pStyle w:val="Default"/>
        <w:rPr>
          <w:lang w:eastAsia="ar-SA"/>
        </w:rPr>
      </w:pPr>
      <w:r>
        <w:rPr>
          <w:noProof/>
        </w:rPr>
        <w:drawing>
          <wp:inline distT="0" distB="0" distL="0" distR="0" wp14:anchorId="338E7839" wp14:editId="34F5B5BB">
            <wp:extent cx="5943600" cy="3060065"/>
            <wp:effectExtent l="0" t="0" r="0" b="6985"/>
            <wp:docPr id="4223653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738A88EF" w14:textId="77777777" w:rsidR="004E5E39" w:rsidRDefault="004E5E39" w:rsidP="004E5E39">
      <w:pPr>
        <w:pStyle w:val="Default"/>
        <w:jc w:val="center"/>
        <w:rPr>
          <w:b/>
          <w:bCs/>
          <w:color w:val="auto"/>
          <w:sz w:val="18"/>
          <w:szCs w:val="18"/>
        </w:rPr>
      </w:pPr>
      <w:r w:rsidRPr="00625154">
        <w:rPr>
          <w:b/>
          <w:bCs/>
          <w:color w:val="auto"/>
          <w:sz w:val="18"/>
          <w:szCs w:val="18"/>
        </w:rPr>
        <w:t xml:space="preserve">Figure </w:t>
      </w:r>
      <w:r w:rsidR="00FB6D5A">
        <w:rPr>
          <w:b/>
          <w:bCs/>
          <w:color w:val="auto"/>
          <w:sz w:val="18"/>
          <w:szCs w:val="18"/>
        </w:rPr>
        <w:t>3.</w:t>
      </w:r>
      <w:r w:rsidR="00024A0C">
        <w:rPr>
          <w:b/>
          <w:bCs/>
          <w:color w:val="auto"/>
          <w:sz w:val="18"/>
          <w:szCs w:val="18"/>
        </w:rPr>
        <w:t>21</w:t>
      </w:r>
      <w:r w:rsidRPr="00625154">
        <w:rPr>
          <w:b/>
          <w:bCs/>
          <w:color w:val="auto"/>
          <w:sz w:val="18"/>
          <w:szCs w:val="18"/>
        </w:rPr>
        <w:t xml:space="preserve"> </w:t>
      </w:r>
      <w:r>
        <w:rPr>
          <w:b/>
          <w:bCs/>
          <w:color w:val="auto"/>
          <w:sz w:val="18"/>
          <w:szCs w:val="18"/>
        </w:rPr>
        <w:t>State</w:t>
      </w:r>
      <w:r w:rsidRPr="00625154">
        <w:rPr>
          <w:b/>
          <w:bCs/>
          <w:color w:val="auto"/>
          <w:sz w:val="18"/>
          <w:szCs w:val="18"/>
        </w:rPr>
        <w:t xml:space="preserve"> Diagram fo</w:t>
      </w:r>
      <w:r>
        <w:rPr>
          <w:b/>
          <w:bCs/>
          <w:color w:val="auto"/>
          <w:sz w:val="18"/>
          <w:szCs w:val="18"/>
        </w:rPr>
        <w:t xml:space="preserve">r </w:t>
      </w:r>
      <w:r w:rsidR="000C42B3">
        <w:rPr>
          <w:b/>
          <w:bCs/>
          <w:color w:val="auto"/>
          <w:sz w:val="18"/>
          <w:szCs w:val="18"/>
        </w:rPr>
        <w:t>Chatbot Widget Configuration</w:t>
      </w:r>
    </w:p>
    <w:p w14:paraId="24B42386" w14:textId="77777777" w:rsidR="004E5E39" w:rsidRDefault="004E5E39" w:rsidP="004E5E39">
      <w:pPr>
        <w:pStyle w:val="Default"/>
        <w:rPr>
          <w:lang w:eastAsia="ar-SA"/>
        </w:rPr>
      </w:pPr>
      <w:r>
        <w:rPr>
          <w:lang w:eastAsia="ar-SA"/>
        </w:rPr>
        <w:tab/>
      </w:r>
      <w:r w:rsidR="008B2CA4">
        <w:rPr>
          <w:noProof/>
        </w:rPr>
        <w:drawing>
          <wp:inline distT="0" distB="0" distL="0" distR="0" wp14:anchorId="61AC00B6" wp14:editId="6BF4F9AA">
            <wp:extent cx="5943600" cy="3371215"/>
            <wp:effectExtent l="0" t="0" r="0" b="635"/>
            <wp:docPr id="12203492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71215"/>
                    </a:xfrm>
                    <a:prstGeom prst="rect">
                      <a:avLst/>
                    </a:prstGeom>
                    <a:noFill/>
                    <a:ln>
                      <a:noFill/>
                    </a:ln>
                  </pic:spPr>
                </pic:pic>
              </a:graphicData>
            </a:graphic>
          </wp:inline>
        </w:drawing>
      </w:r>
    </w:p>
    <w:p w14:paraId="2DC39855" w14:textId="77777777" w:rsidR="00B352A0" w:rsidRDefault="00B352A0" w:rsidP="004E5E39">
      <w:pPr>
        <w:pStyle w:val="Default"/>
        <w:rPr>
          <w:lang w:eastAsia="ar-SA"/>
        </w:rPr>
      </w:pPr>
    </w:p>
    <w:p w14:paraId="43B7C7C0" w14:textId="77777777" w:rsidR="00F618F4" w:rsidRDefault="00F618F4" w:rsidP="00F618F4">
      <w:pPr>
        <w:pStyle w:val="Default"/>
        <w:jc w:val="center"/>
        <w:rPr>
          <w:b/>
          <w:bCs/>
          <w:color w:val="auto"/>
          <w:sz w:val="18"/>
          <w:szCs w:val="18"/>
        </w:rPr>
      </w:pPr>
      <w:r w:rsidRPr="00625154">
        <w:rPr>
          <w:b/>
          <w:bCs/>
          <w:color w:val="auto"/>
          <w:sz w:val="18"/>
          <w:szCs w:val="18"/>
        </w:rPr>
        <w:t xml:space="preserve">Figure </w:t>
      </w:r>
      <w:r w:rsidR="00FB6D5A">
        <w:rPr>
          <w:b/>
          <w:bCs/>
          <w:color w:val="auto"/>
          <w:sz w:val="18"/>
          <w:szCs w:val="18"/>
        </w:rPr>
        <w:t>3.2</w:t>
      </w:r>
      <w:r w:rsidR="00024A0C">
        <w:rPr>
          <w:b/>
          <w:bCs/>
          <w:color w:val="auto"/>
          <w:sz w:val="18"/>
          <w:szCs w:val="18"/>
        </w:rPr>
        <w:t>3</w:t>
      </w:r>
      <w:r w:rsidRPr="00625154">
        <w:rPr>
          <w:b/>
          <w:bCs/>
          <w:color w:val="auto"/>
          <w:sz w:val="18"/>
          <w:szCs w:val="18"/>
        </w:rPr>
        <w:t xml:space="preserve"> </w:t>
      </w:r>
      <w:r>
        <w:rPr>
          <w:b/>
          <w:bCs/>
          <w:color w:val="auto"/>
          <w:sz w:val="18"/>
          <w:szCs w:val="18"/>
        </w:rPr>
        <w:t>State</w:t>
      </w:r>
      <w:r w:rsidRPr="00625154">
        <w:rPr>
          <w:b/>
          <w:bCs/>
          <w:color w:val="auto"/>
          <w:sz w:val="18"/>
          <w:szCs w:val="18"/>
        </w:rPr>
        <w:t xml:space="preserve"> Diagram for </w:t>
      </w:r>
      <w:r>
        <w:rPr>
          <w:b/>
          <w:bCs/>
          <w:color w:val="auto"/>
          <w:sz w:val="18"/>
          <w:szCs w:val="18"/>
        </w:rPr>
        <w:t>AI Query Processing</w:t>
      </w:r>
    </w:p>
    <w:p w14:paraId="7C76E68A" w14:textId="77777777" w:rsidR="0051098B" w:rsidRDefault="0051098B" w:rsidP="00F618F4">
      <w:pPr>
        <w:pStyle w:val="Default"/>
        <w:jc w:val="center"/>
        <w:rPr>
          <w:b/>
          <w:bCs/>
          <w:color w:val="auto"/>
          <w:sz w:val="18"/>
          <w:szCs w:val="18"/>
        </w:rPr>
      </w:pPr>
    </w:p>
    <w:p w14:paraId="78773B82" w14:textId="77777777" w:rsidR="00B352A0" w:rsidRDefault="00B352A0" w:rsidP="00F618F4">
      <w:pPr>
        <w:pStyle w:val="Default"/>
        <w:jc w:val="center"/>
        <w:rPr>
          <w:b/>
          <w:bCs/>
          <w:color w:val="auto"/>
          <w:sz w:val="18"/>
          <w:szCs w:val="18"/>
        </w:rPr>
      </w:pPr>
    </w:p>
    <w:p w14:paraId="1132E257" w14:textId="77777777" w:rsidR="00B352A0" w:rsidRDefault="00B352A0" w:rsidP="00F618F4">
      <w:pPr>
        <w:pStyle w:val="Default"/>
        <w:jc w:val="center"/>
        <w:rPr>
          <w:b/>
          <w:bCs/>
          <w:color w:val="auto"/>
          <w:sz w:val="18"/>
          <w:szCs w:val="18"/>
        </w:rPr>
      </w:pPr>
    </w:p>
    <w:p w14:paraId="6821DDAC" w14:textId="77777777" w:rsidR="00B352A0" w:rsidRDefault="00B352A0" w:rsidP="00F618F4">
      <w:pPr>
        <w:pStyle w:val="Default"/>
        <w:jc w:val="center"/>
        <w:rPr>
          <w:b/>
          <w:bCs/>
          <w:color w:val="auto"/>
          <w:sz w:val="18"/>
          <w:szCs w:val="18"/>
        </w:rPr>
      </w:pPr>
    </w:p>
    <w:p w14:paraId="764206EB" w14:textId="77777777" w:rsidR="00B352A0" w:rsidRDefault="004B6A17" w:rsidP="004B6A17">
      <w:pPr>
        <w:pStyle w:val="Heading3"/>
        <w:numPr>
          <w:ilvl w:val="0"/>
          <w:numId w:val="0"/>
        </w:numPr>
      </w:pPr>
      <w:bookmarkStart w:id="125" w:name="_Toc243171159"/>
      <w:r>
        <w:t>3.4.5</w:t>
      </w:r>
      <w:r w:rsidR="00790A71">
        <w:tab/>
      </w:r>
      <w:r w:rsidR="00B352A0">
        <w:t>ERD DIAGRAM</w:t>
      </w:r>
      <w:bookmarkEnd w:id="125"/>
    </w:p>
    <w:p w14:paraId="5E1053BD" w14:textId="77777777" w:rsidR="00B352A0" w:rsidRDefault="00B352A0" w:rsidP="00F618F4">
      <w:pPr>
        <w:pStyle w:val="Default"/>
        <w:jc w:val="center"/>
        <w:rPr>
          <w:b/>
          <w:bCs/>
          <w:color w:val="auto"/>
          <w:sz w:val="18"/>
          <w:szCs w:val="18"/>
        </w:rPr>
      </w:pPr>
    </w:p>
    <w:p w14:paraId="336968EE" w14:textId="77777777" w:rsidR="00B352A0" w:rsidRDefault="00B352A0" w:rsidP="00F618F4">
      <w:pPr>
        <w:pStyle w:val="Default"/>
        <w:jc w:val="center"/>
        <w:rPr>
          <w:b/>
          <w:bCs/>
          <w:color w:val="auto"/>
          <w:sz w:val="18"/>
          <w:szCs w:val="18"/>
        </w:rPr>
      </w:pPr>
    </w:p>
    <w:p w14:paraId="6DEB422F" w14:textId="77777777" w:rsidR="00B352A0" w:rsidRDefault="00B352A0" w:rsidP="00F618F4">
      <w:pPr>
        <w:pStyle w:val="Default"/>
        <w:jc w:val="center"/>
        <w:rPr>
          <w:b/>
          <w:bCs/>
          <w:color w:val="auto"/>
          <w:sz w:val="18"/>
          <w:szCs w:val="18"/>
        </w:rPr>
      </w:pPr>
    </w:p>
    <w:p w14:paraId="7556E91A" w14:textId="77777777" w:rsidR="00B352A0" w:rsidRDefault="00123B2F" w:rsidP="00F618F4">
      <w:pPr>
        <w:pStyle w:val="Default"/>
        <w:jc w:val="center"/>
        <w:rPr>
          <w:b/>
          <w:bCs/>
          <w:color w:val="auto"/>
          <w:sz w:val="18"/>
          <w:szCs w:val="18"/>
        </w:rPr>
      </w:pPr>
      <w:r w:rsidRPr="00123B2F">
        <w:rPr>
          <w:b/>
          <w:bCs/>
          <w:noProof/>
          <w:sz w:val="18"/>
          <w:szCs w:val="18"/>
          <w:lang w:val="en-GB"/>
        </w:rPr>
        <w:drawing>
          <wp:anchor distT="0" distB="0" distL="114300" distR="114300" simplePos="0" relativeHeight="251676672" behindDoc="0" locked="0" layoutInCell="1" allowOverlap="1" wp14:anchorId="02F28BFB" wp14:editId="2577EB74">
            <wp:simplePos x="0" y="0"/>
            <wp:positionH relativeFrom="margin">
              <wp:align>center</wp:align>
            </wp:positionH>
            <wp:positionV relativeFrom="paragraph">
              <wp:posOffset>260350</wp:posOffset>
            </wp:positionV>
            <wp:extent cx="6595745" cy="3070645"/>
            <wp:effectExtent l="0" t="0" r="0" b="0"/>
            <wp:wrapTopAndBottom/>
            <wp:docPr id="1642521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95745" cy="3070645"/>
                    </a:xfrm>
                    <a:prstGeom prst="rect">
                      <a:avLst/>
                    </a:prstGeom>
                    <a:noFill/>
                    <a:ln>
                      <a:noFill/>
                    </a:ln>
                  </pic:spPr>
                </pic:pic>
              </a:graphicData>
            </a:graphic>
          </wp:anchor>
        </w:drawing>
      </w:r>
    </w:p>
    <w:p w14:paraId="2239772B" w14:textId="77777777" w:rsidR="007E3987" w:rsidRDefault="00CF1737">
      <w:pPr>
        <w:pStyle w:val="SDSChapter"/>
        <w:pageBreakBefore/>
      </w:pPr>
      <w:bookmarkStart w:id="126" w:name="_Toc243171160"/>
      <w:bookmarkEnd w:id="108"/>
      <w:r>
        <w:lastRenderedPageBreak/>
        <w:t>Chapter 4: Implementation</w:t>
      </w:r>
      <w:bookmarkEnd w:id="126"/>
    </w:p>
    <w:p w14:paraId="119D75AE" w14:textId="77777777" w:rsidR="007E3987" w:rsidRDefault="00CF1737">
      <w:pPr>
        <w:pStyle w:val="SDSSection"/>
      </w:pPr>
      <w:bookmarkStart w:id="127" w:name="_Toc243171161"/>
      <w:r>
        <w:t>4.1 Project Methodology and Milestone Scope</w:t>
      </w:r>
      <w:bookmarkEnd w:id="127"/>
    </w:p>
    <w:p w14:paraId="60B84B82" w14:textId="77777777" w:rsidR="007E3987" w:rsidRDefault="00CF1737">
      <w:pPr>
        <w:pStyle w:val="SDSBody"/>
        <w:jc w:val="both"/>
      </w:pPr>
      <w:r>
        <w:t>DataSpeak AI is a conversational business intelligence platform that connects tenant-managed databases and business documents to a natural-language interface. The 60% implementation submission extends the original 30% foundation with an integrated conversation, schema and SQL-processing workflow. Users can manage a business workspace, connect a relational database, index documents and obtain source-supported answers through the dashboard or an embedded widget.</w:t>
      </w:r>
    </w:p>
    <w:p w14:paraId="19359604" w14:textId="77777777" w:rsidR="007E3987" w:rsidRDefault="00CF1737">
      <w:pPr>
        <w:pStyle w:val="SDSBody"/>
        <w:jc w:val="both"/>
      </w:pPr>
      <w:r>
        <w:t>The project scope contains 20 named modules. This milestone covers the core implementation of 12 selected modules: 12 / 20 × 100 = 60%. Six modules are retained from the first milestone and six form the additional AI query workflow. This is a module-based submission boundary, not a claim that every planned feature, external integration or production-readiness requirement is complete. Supporting work outside the selected twelve is recorded separately and is not double-counted.</w:t>
      </w:r>
    </w:p>
    <w:p w14:paraId="37C8DE7C" w14:textId="77777777" w:rsidR="007E3987" w:rsidRDefault="00CF1737">
      <w:pPr>
        <w:pStyle w:val="SDSBody"/>
        <w:keepNext/>
        <w:jc w:val="center"/>
      </w:pPr>
      <w:r>
        <w:rPr>
          <w:noProof/>
        </w:rPr>
        <w:drawing>
          <wp:inline distT="0" distB="0" distL="0" distR="0" wp14:anchorId="1E297F6D" wp14:editId="390A4D0B">
            <wp:extent cx="5806440" cy="3066991"/>
            <wp:effectExtent l="0" t="0" r="0" b="0"/>
            <wp:docPr id="2143017281" name="Picture 2143017281" descr="Module coverage for the 60% implementation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36"/>
                    <a:stretch>
                      <a:fillRect/>
                    </a:stretch>
                  </pic:blipFill>
                  <pic:spPr>
                    <a:xfrm>
                      <a:off x="0" y="0"/>
                      <a:ext cx="5806440" cy="3066991"/>
                    </a:xfrm>
                    <a:prstGeom prst="rect">
                      <a:avLst/>
                    </a:prstGeom>
                  </pic:spPr>
                </pic:pic>
              </a:graphicData>
            </a:graphic>
          </wp:inline>
        </w:drawing>
      </w:r>
    </w:p>
    <w:p w14:paraId="300C1C61" w14:textId="77777777" w:rsidR="007E3987" w:rsidRDefault="00CF1737">
      <w:pPr>
        <w:pStyle w:val="SDSCaption"/>
        <w:jc w:val="center"/>
      </w:pPr>
      <w:r>
        <w:t>Figure 4.1 Module coverage for the 60% implementation submission</w:t>
      </w:r>
    </w:p>
    <w:p w14:paraId="5BA98D34" w14:textId="77777777" w:rsidR="007E3987" w:rsidRDefault="00CF1737">
      <w:pPr>
        <w:pStyle w:val="SDSBody"/>
        <w:jc w:val="both"/>
      </w:pPr>
      <w:r>
        <w:t>Development follows incremental implementation: define a user workflow, connect the React interface to validated FastAPI routes, persist tenant-scoped state, add the required AI or database service, and verify the behavior with focused tests. The original module numbering is retained throughout this chapter. [R1, R2]</w:t>
      </w:r>
    </w:p>
    <w:p w14:paraId="129AE72C" w14:textId="77777777" w:rsidR="007E3987" w:rsidRDefault="00CF1737">
      <w:pPr>
        <w:pStyle w:val="SDSSection"/>
        <w:pageBreakBefore/>
      </w:pPr>
      <w:bookmarkStart w:id="128" w:name="_Toc243171162"/>
      <w:r>
        <w:lastRenderedPageBreak/>
        <w:t>4.1.1 Module Inventory and Coverage</w:t>
      </w:r>
      <w:bookmarkEnd w:id="128"/>
    </w:p>
    <w:p w14:paraId="5BA3504F" w14:textId="77777777" w:rsidR="007E3987" w:rsidRDefault="00CF1737">
      <w:pPr>
        <w:pStyle w:val="SDSCaption"/>
        <w:keepNext/>
        <w:jc w:val="center"/>
      </w:pPr>
      <w:r>
        <w:t>Table 4.1 Original module inventory and milestone coverage, modules 1 to 10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384"/>
        <w:gridCol w:w="5040"/>
      </w:tblGrid>
      <w:tr w:rsidR="007E3987" w14:paraId="23FF7D57" w14:textId="77777777">
        <w:trPr>
          <w:cantSplit/>
          <w:tblHeader/>
          <w:jc w:val="center"/>
        </w:trPr>
        <w:tc>
          <w:tcPr>
            <w:tcW w:w="792" w:type="dxa"/>
            <w:shd w:val="clear" w:color="auto" w:fill="E7ECEF"/>
            <w:vAlign w:val="center"/>
          </w:tcPr>
          <w:p w14:paraId="234CD1EC" w14:textId="77777777" w:rsidR="007E3987" w:rsidRDefault="00CF1737">
            <w:pPr>
              <w:pStyle w:val="SDSSmall"/>
              <w:spacing w:before="40" w:after="40" w:line="252" w:lineRule="auto"/>
              <w:jc w:val="center"/>
            </w:pPr>
            <w:r>
              <w:rPr>
                <w:b/>
              </w:rPr>
              <w:t>ID</w:t>
            </w:r>
          </w:p>
        </w:tc>
        <w:tc>
          <w:tcPr>
            <w:tcW w:w="3384" w:type="dxa"/>
            <w:shd w:val="clear" w:color="auto" w:fill="E7ECEF"/>
            <w:vAlign w:val="center"/>
          </w:tcPr>
          <w:p w14:paraId="551E21CD" w14:textId="77777777" w:rsidR="007E3987" w:rsidRDefault="00CF1737">
            <w:pPr>
              <w:pStyle w:val="SDSSmall"/>
              <w:spacing w:before="40" w:after="40" w:line="252" w:lineRule="auto"/>
            </w:pPr>
            <w:r>
              <w:rPr>
                <w:b/>
              </w:rPr>
              <w:t>Module</w:t>
            </w:r>
          </w:p>
        </w:tc>
        <w:tc>
          <w:tcPr>
            <w:tcW w:w="5040" w:type="dxa"/>
            <w:shd w:val="clear" w:color="auto" w:fill="E7ECEF"/>
            <w:vAlign w:val="center"/>
          </w:tcPr>
          <w:p w14:paraId="000391DD" w14:textId="77777777" w:rsidR="007E3987" w:rsidRDefault="00CF1737">
            <w:pPr>
              <w:pStyle w:val="SDSSmall"/>
              <w:spacing w:before="40" w:after="40" w:line="252" w:lineRule="auto"/>
            </w:pPr>
            <w:r>
              <w:rPr>
                <w:b/>
              </w:rPr>
              <w:t>60% submission scope</w:t>
            </w:r>
          </w:p>
        </w:tc>
      </w:tr>
      <w:tr w:rsidR="007E3987" w14:paraId="4D9A95C0" w14:textId="77777777">
        <w:trPr>
          <w:cantSplit/>
          <w:jc w:val="center"/>
        </w:trPr>
        <w:tc>
          <w:tcPr>
            <w:tcW w:w="792" w:type="dxa"/>
            <w:shd w:val="clear" w:color="auto" w:fill="FFFFFF"/>
            <w:vAlign w:val="center"/>
          </w:tcPr>
          <w:p w14:paraId="1B7832F9" w14:textId="77777777" w:rsidR="007E3987" w:rsidRDefault="00CF1737">
            <w:pPr>
              <w:pStyle w:val="SDSSmall"/>
              <w:spacing w:before="40" w:after="40" w:line="252" w:lineRule="auto"/>
              <w:jc w:val="center"/>
            </w:pPr>
            <w:r>
              <w:t>M01</w:t>
            </w:r>
          </w:p>
        </w:tc>
        <w:tc>
          <w:tcPr>
            <w:tcW w:w="3384" w:type="dxa"/>
            <w:shd w:val="clear" w:color="auto" w:fill="FFFFFF"/>
            <w:vAlign w:val="center"/>
          </w:tcPr>
          <w:p w14:paraId="6D483CE1" w14:textId="77777777" w:rsidR="007E3987" w:rsidRDefault="00CF1737">
            <w:pPr>
              <w:pStyle w:val="SDSSmall"/>
              <w:spacing w:before="40" w:after="40" w:line="252" w:lineRule="auto"/>
            </w:pPr>
            <w:r>
              <w:t>User Authentication and Identity Management</w:t>
            </w:r>
          </w:p>
        </w:tc>
        <w:tc>
          <w:tcPr>
            <w:tcW w:w="5040" w:type="dxa"/>
            <w:shd w:val="clear" w:color="auto" w:fill="FFFFFF"/>
            <w:vAlign w:val="center"/>
          </w:tcPr>
          <w:p w14:paraId="075471B3" w14:textId="77777777" w:rsidR="007E3987" w:rsidRDefault="00CF1737">
            <w:pPr>
              <w:pStyle w:val="SDSSmall"/>
              <w:spacing w:before="40" w:after="40" w:line="252" w:lineRule="auto"/>
            </w:pPr>
            <w:r>
              <w:t>Included: registration, email OTP, login, GitHub OAuth and password reset.</w:t>
            </w:r>
          </w:p>
        </w:tc>
      </w:tr>
      <w:tr w:rsidR="007E3987" w14:paraId="3C58DF16" w14:textId="77777777">
        <w:trPr>
          <w:cantSplit/>
          <w:jc w:val="center"/>
        </w:trPr>
        <w:tc>
          <w:tcPr>
            <w:tcW w:w="792" w:type="dxa"/>
            <w:shd w:val="clear" w:color="auto" w:fill="FFFFFF"/>
            <w:vAlign w:val="center"/>
          </w:tcPr>
          <w:p w14:paraId="3E6FC9A8" w14:textId="77777777" w:rsidR="007E3987" w:rsidRDefault="00CF1737">
            <w:pPr>
              <w:pStyle w:val="SDSSmall"/>
              <w:spacing w:before="40" w:after="40" w:line="252" w:lineRule="auto"/>
              <w:jc w:val="center"/>
            </w:pPr>
            <w:r>
              <w:t>M02</w:t>
            </w:r>
          </w:p>
        </w:tc>
        <w:tc>
          <w:tcPr>
            <w:tcW w:w="3384" w:type="dxa"/>
            <w:shd w:val="clear" w:color="auto" w:fill="FFFFFF"/>
            <w:vAlign w:val="center"/>
          </w:tcPr>
          <w:p w14:paraId="619802E1" w14:textId="77777777" w:rsidR="007E3987" w:rsidRDefault="00CF1737">
            <w:pPr>
              <w:pStyle w:val="SDSSmall"/>
              <w:spacing w:before="40" w:after="40" w:line="252" w:lineRule="auto"/>
            </w:pPr>
            <w:r>
              <w:t>Tenant Onboarding and Profile Management</w:t>
            </w:r>
          </w:p>
        </w:tc>
        <w:tc>
          <w:tcPr>
            <w:tcW w:w="5040" w:type="dxa"/>
            <w:shd w:val="clear" w:color="auto" w:fill="FFFFFF"/>
            <w:vAlign w:val="center"/>
          </w:tcPr>
          <w:p w14:paraId="1FB34B34" w14:textId="77777777" w:rsidR="007E3987" w:rsidRDefault="00CF1737">
            <w:pPr>
              <w:pStyle w:val="SDSSmall"/>
              <w:spacing w:before="40" w:after="40" w:line="252" w:lineRule="auto"/>
            </w:pPr>
            <w:r>
              <w:t>Included: tenant profile, members and invitation workflow.</w:t>
            </w:r>
          </w:p>
        </w:tc>
      </w:tr>
      <w:tr w:rsidR="007E3987" w14:paraId="6A724E7C" w14:textId="77777777">
        <w:trPr>
          <w:cantSplit/>
          <w:jc w:val="center"/>
        </w:trPr>
        <w:tc>
          <w:tcPr>
            <w:tcW w:w="792" w:type="dxa"/>
            <w:shd w:val="clear" w:color="auto" w:fill="FFFFFF"/>
            <w:vAlign w:val="center"/>
          </w:tcPr>
          <w:p w14:paraId="387316A0" w14:textId="77777777" w:rsidR="007E3987" w:rsidRDefault="00CF1737">
            <w:pPr>
              <w:pStyle w:val="SDSSmall"/>
              <w:spacing w:before="40" w:after="40" w:line="252" w:lineRule="auto"/>
              <w:jc w:val="center"/>
            </w:pPr>
            <w:r>
              <w:t>M03</w:t>
            </w:r>
          </w:p>
        </w:tc>
        <w:tc>
          <w:tcPr>
            <w:tcW w:w="3384" w:type="dxa"/>
            <w:shd w:val="clear" w:color="auto" w:fill="FFFFFF"/>
            <w:vAlign w:val="center"/>
          </w:tcPr>
          <w:p w14:paraId="3237C47A" w14:textId="77777777" w:rsidR="007E3987" w:rsidRDefault="00CF1737">
            <w:pPr>
              <w:pStyle w:val="SDSSmall"/>
              <w:spacing w:before="40" w:after="40" w:line="252" w:lineRule="auto"/>
            </w:pPr>
            <w:r>
              <w:t>Subscription, Billing and Usage Control</w:t>
            </w:r>
          </w:p>
        </w:tc>
        <w:tc>
          <w:tcPr>
            <w:tcW w:w="5040" w:type="dxa"/>
            <w:shd w:val="clear" w:color="auto" w:fill="FFFFFF"/>
            <w:vAlign w:val="center"/>
          </w:tcPr>
          <w:p w14:paraId="207959AF" w14:textId="77777777" w:rsidR="007E3987" w:rsidRDefault="00CF1737">
            <w:pPr>
              <w:pStyle w:val="SDSSmall"/>
              <w:spacing w:before="40" w:after="40" w:line="252" w:lineRule="auto"/>
            </w:pPr>
            <w:r>
              <w:t>Outside assessed scope; usage-related support exists.</w:t>
            </w:r>
          </w:p>
        </w:tc>
      </w:tr>
      <w:tr w:rsidR="007E3987" w14:paraId="4C9B1D90" w14:textId="77777777">
        <w:trPr>
          <w:cantSplit/>
          <w:jc w:val="center"/>
        </w:trPr>
        <w:tc>
          <w:tcPr>
            <w:tcW w:w="792" w:type="dxa"/>
            <w:shd w:val="clear" w:color="auto" w:fill="FFFFFF"/>
            <w:vAlign w:val="center"/>
          </w:tcPr>
          <w:p w14:paraId="3E39E8ED" w14:textId="77777777" w:rsidR="007E3987" w:rsidRDefault="00CF1737">
            <w:pPr>
              <w:pStyle w:val="SDSSmall"/>
              <w:spacing w:before="40" w:after="40" w:line="252" w:lineRule="auto"/>
              <w:jc w:val="center"/>
            </w:pPr>
            <w:r>
              <w:t>M04</w:t>
            </w:r>
          </w:p>
        </w:tc>
        <w:tc>
          <w:tcPr>
            <w:tcW w:w="3384" w:type="dxa"/>
            <w:shd w:val="clear" w:color="auto" w:fill="FFFFFF"/>
            <w:vAlign w:val="center"/>
          </w:tcPr>
          <w:p w14:paraId="4EA9ABEE" w14:textId="77777777" w:rsidR="007E3987" w:rsidRDefault="00CF1737">
            <w:pPr>
              <w:pStyle w:val="SDSSmall"/>
              <w:spacing w:before="40" w:after="40" w:line="252" w:lineRule="auto"/>
            </w:pPr>
            <w:r>
              <w:t>Database Connection and Credential Management</w:t>
            </w:r>
          </w:p>
        </w:tc>
        <w:tc>
          <w:tcPr>
            <w:tcW w:w="5040" w:type="dxa"/>
            <w:shd w:val="clear" w:color="auto" w:fill="FFFFFF"/>
            <w:vAlign w:val="center"/>
          </w:tcPr>
          <w:p w14:paraId="5E35AF83" w14:textId="77777777" w:rsidR="007E3987" w:rsidRDefault="00CF1737">
            <w:pPr>
              <w:pStyle w:val="SDSSmall"/>
              <w:spacing w:before="40" w:after="40" w:line="252" w:lineRule="auto"/>
            </w:pPr>
            <w:r>
              <w:t>Included: connection management, connection checks and data preview.</w:t>
            </w:r>
          </w:p>
        </w:tc>
      </w:tr>
      <w:tr w:rsidR="007E3987" w14:paraId="1D6628EA" w14:textId="77777777">
        <w:trPr>
          <w:cantSplit/>
          <w:jc w:val="center"/>
        </w:trPr>
        <w:tc>
          <w:tcPr>
            <w:tcW w:w="792" w:type="dxa"/>
            <w:shd w:val="clear" w:color="auto" w:fill="FFFFFF"/>
            <w:vAlign w:val="center"/>
          </w:tcPr>
          <w:p w14:paraId="75CA0982" w14:textId="77777777" w:rsidR="007E3987" w:rsidRDefault="00CF1737">
            <w:pPr>
              <w:pStyle w:val="SDSSmall"/>
              <w:spacing w:before="40" w:after="40" w:line="252" w:lineRule="auto"/>
              <w:jc w:val="center"/>
            </w:pPr>
            <w:r>
              <w:t>M05</w:t>
            </w:r>
          </w:p>
        </w:tc>
        <w:tc>
          <w:tcPr>
            <w:tcW w:w="3384" w:type="dxa"/>
            <w:shd w:val="clear" w:color="auto" w:fill="FFFFFF"/>
            <w:vAlign w:val="center"/>
          </w:tcPr>
          <w:p w14:paraId="62DBA527" w14:textId="77777777" w:rsidR="007E3987" w:rsidRDefault="00CF1737">
            <w:pPr>
              <w:pStyle w:val="SDSSmall"/>
              <w:spacing w:before="40" w:after="40" w:line="252" w:lineRule="auto"/>
            </w:pPr>
            <w:r>
              <w:t>Secrets Vault and Encryption</w:t>
            </w:r>
          </w:p>
        </w:tc>
        <w:tc>
          <w:tcPr>
            <w:tcW w:w="5040" w:type="dxa"/>
            <w:shd w:val="clear" w:color="auto" w:fill="FFFFFF"/>
            <w:vAlign w:val="center"/>
          </w:tcPr>
          <w:p w14:paraId="1F5BBCC9" w14:textId="77777777" w:rsidR="007E3987" w:rsidRDefault="00CF1737">
            <w:pPr>
              <w:pStyle w:val="SDSSmall"/>
              <w:spacing w:before="40" w:after="40" w:line="252" w:lineRule="auto"/>
            </w:pPr>
            <w:r>
              <w:t>Outside separate module credit; credential encryption supports M04.</w:t>
            </w:r>
          </w:p>
        </w:tc>
      </w:tr>
      <w:tr w:rsidR="007E3987" w14:paraId="47AD3DBF" w14:textId="77777777">
        <w:trPr>
          <w:cantSplit/>
          <w:jc w:val="center"/>
        </w:trPr>
        <w:tc>
          <w:tcPr>
            <w:tcW w:w="792" w:type="dxa"/>
            <w:shd w:val="clear" w:color="auto" w:fill="FFFFFF"/>
            <w:vAlign w:val="center"/>
          </w:tcPr>
          <w:p w14:paraId="733C4DD4" w14:textId="77777777" w:rsidR="007E3987" w:rsidRDefault="00CF1737">
            <w:pPr>
              <w:pStyle w:val="SDSSmall"/>
              <w:spacing w:before="40" w:after="40" w:line="252" w:lineRule="auto"/>
              <w:jc w:val="center"/>
            </w:pPr>
            <w:r>
              <w:t>M06</w:t>
            </w:r>
          </w:p>
        </w:tc>
        <w:tc>
          <w:tcPr>
            <w:tcW w:w="3384" w:type="dxa"/>
            <w:shd w:val="clear" w:color="auto" w:fill="FFFFFF"/>
            <w:vAlign w:val="center"/>
          </w:tcPr>
          <w:p w14:paraId="6B82C063" w14:textId="77777777" w:rsidR="007E3987" w:rsidRDefault="00CF1737">
            <w:pPr>
              <w:pStyle w:val="SDSSmall"/>
              <w:spacing w:before="40" w:after="40" w:line="252" w:lineRule="auto"/>
            </w:pPr>
            <w:r>
              <w:t>API Key Generation and Lifecycle Management</w:t>
            </w:r>
          </w:p>
        </w:tc>
        <w:tc>
          <w:tcPr>
            <w:tcW w:w="5040" w:type="dxa"/>
            <w:shd w:val="clear" w:color="auto" w:fill="FFFFFF"/>
            <w:vAlign w:val="center"/>
          </w:tcPr>
          <w:p w14:paraId="121B9845" w14:textId="77777777" w:rsidR="007E3987" w:rsidRDefault="00CF1737">
            <w:pPr>
              <w:pStyle w:val="SDSSmall"/>
              <w:spacing w:before="40" w:after="40" w:line="252" w:lineRule="auto"/>
            </w:pPr>
            <w:r>
              <w:t>Included: internal keys and publishable widget-key lifecycle.</w:t>
            </w:r>
          </w:p>
        </w:tc>
      </w:tr>
      <w:tr w:rsidR="007E3987" w14:paraId="5137B790" w14:textId="77777777">
        <w:trPr>
          <w:cantSplit/>
          <w:jc w:val="center"/>
        </w:trPr>
        <w:tc>
          <w:tcPr>
            <w:tcW w:w="792" w:type="dxa"/>
            <w:shd w:val="clear" w:color="auto" w:fill="FFFFFF"/>
            <w:vAlign w:val="center"/>
          </w:tcPr>
          <w:p w14:paraId="5C26A872" w14:textId="77777777" w:rsidR="007E3987" w:rsidRDefault="00CF1737">
            <w:pPr>
              <w:pStyle w:val="SDSSmall"/>
              <w:spacing w:before="40" w:after="40" w:line="252" w:lineRule="auto"/>
              <w:jc w:val="center"/>
            </w:pPr>
            <w:r>
              <w:t>M07</w:t>
            </w:r>
          </w:p>
        </w:tc>
        <w:tc>
          <w:tcPr>
            <w:tcW w:w="3384" w:type="dxa"/>
            <w:shd w:val="clear" w:color="auto" w:fill="FFFFFF"/>
            <w:vAlign w:val="center"/>
          </w:tcPr>
          <w:p w14:paraId="5218F202" w14:textId="77777777" w:rsidR="007E3987" w:rsidRDefault="00CF1737">
            <w:pPr>
              <w:pStyle w:val="SDSSmall"/>
              <w:spacing w:before="40" w:after="40" w:line="252" w:lineRule="auto"/>
            </w:pPr>
            <w:r>
              <w:t>Chatbot Widget SDK and Frontend Integration</w:t>
            </w:r>
          </w:p>
        </w:tc>
        <w:tc>
          <w:tcPr>
            <w:tcW w:w="5040" w:type="dxa"/>
            <w:shd w:val="clear" w:color="auto" w:fill="FFFFFF"/>
            <w:vAlign w:val="center"/>
          </w:tcPr>
          <w:p w14:paraId="22091357" w14:textId="77777777" w:rsidR="007E3987" w:rsidRDefault="00CF1737">
            <w:pPr>
              <w:pStyle w:val="SDSSmall"/>
              <w:spacing w:before="40" w:after="40" w:line="252" w:lineRule="auto"/>
            </w:pPr>
            <w:r>
              <w:t>Included: configurable widget, secure session and streamed answers.</w:t>
            </w:r>
          </w:p>
        </w:tc>
      </w:tr>
      <w:tr w:rsidR="007E3987" w14:paraId="124072C9" w14:textId="77777777">
        <w:trPr>
          <w:cantSplit/>
          <w:jc w:val="center"/>
        </w:trPr>
        <w:tc>
          <w:tcPr>
            <w:tcW w:w="792" w:type="dxa"/>
            <w:shd w:val="clear" w:color="auto" w:fill="FFFFFF"/>
            <w:vAlign w:val="center"/>
          </w:tcPr>
          <w:p w14:paraId="6189E9AD" w14:textId="77777777" w:rsidR="007E3987" w:rsidRDefault="00CF1737">
            <w:pPr>
              <w:pStyle w:val="SDSSmall"/>
              <w:spacing w:before="40" w:after="40" w:line="252" w:lineRule="auto"/>
              <w:jc w:val="center"/>
            </w:pPr>
            <w:r>
              <w:t>M08</w:t>
            </w:r>
          </w:p>
        </w:tc>
        <w:tc>
          <w:tcPr>
            <w:tcW w:w="3384" w:type="dxa"/>
            <w:shd w:val="clear" w:color="auto" w:fill="FFFFFF"/>
            <w:vAlign w:val="center"/>
          </w:tcPr>
          <w:p w14:paraId="02D66DF0" w14:textId="77777777" w:rsidR="007E3987" w:rsidRDefault="00CF1737">
            <w:pPr>
              <w:pStyle w:val="SDSSmall"/>
              <w:spacing w:before="40" w:after="40" w:line="252" w:lineRule="auto"/>
            </w:pPr>
            <w:r>
              <w:t>API Gateway, Request Validation and Rate Limiting</w:t>
            </w:r>
          </w:p>
        </w:tc>
        <w:tc>
          <w:tcPr>
            <w:tcW w:w="5040" w:type="dxa"/>
            <w:shd w:val="clear" w:color="auto" w:fill="FFFFFF"/>
            <w:vAlign w:val="center"/>
          </w:tcPr>
          <w:p w14:paraId="77444CBA" w14:textId="77777777" w:rsidR="007E3987" w:rsidRDefault="00CF1737">
            <w:pPr>
              <w:pStyle w:val="SDSSmall"/>
              <w:spacing w:before="40" w:after="40" w:line="252" w:lineRule="auto"/>
            </w:pPr>
            <w:r>
              <w:t>Outside separate module credit; endpoint and widget controls support this milestone.</w:t>
            </w:r>
          </w:p>
        </w:tc>
      </w:tr>
      <w:tr w:rsidR="007E3987" w14:paraId="3DA53F51" w14:textId="77777777">
        <w:trPr>
          <w:cantSplit/>
          <w:jc w:val="center"/>
        </w:trPr>
        <w:tc>
          <w:tcPr>
            <w:tcW w:w="792" w:type="dxa"/>
            <w:shd w:val="clear" w:color="auto" w:fill="FFFFFF"/>
            <w:vAlign w:val="center"/>
          </w:tcPr>
          <w:p w14:paraId="4D805320" w14:textId="77777777" w:rsidR="007E3987" w:rsidRDefault="00CF1737">
            <w:pPr>
              <w:pStyle w:val="SDSSmall"/>
              <w:spacing w:before="40" w:after="40" w:line="252" w:lineRule="auto"/>
              <w:jc w:val="center"/>
            </w:pPr>
            <w:r>
              <w:t>M09</w:t>
            </w:r>
          </w:p>
        </w:tc>
        <w:tc>
          <w:tcPr>
            <w:tcW w:w="3384" w:type="dxa"/>
            <w:shd w:val="clear" w:color="auto" w:fill="FFFFFF"/>
            <w:vAlign w:val="center"/>
          </w:tcPr>
          <w:p w14:paraId="4F01BEC0" w14:textId="77777777" w:rsidR="007E3987" w:rsidRDefault="00CF1737">
            <w:pPr>
              <w:pStyle w:val="SDSSmall"/>
              <w:spacing w:before="40" w:after="40" w:line="252" w:lineRule="auto"/>
            </w:pPr>
            <w:r>
              <w:t>Input Sanitization and Prompt Security</w:t>
            </w:r>
          </w:p>
        </w:tc>
        <w:tc>
          <w:tcPr>
            <w:tcW w:w="5040" w:type="dxa"/>
            <w:shd w:val="clear" w:color="auto" w:fill="FFFFFF"/>
            <w:vAlign w:val="center"/>
          </w:tcPr>
          <w:p w14:paraId="10FFBA92" w14:textId="77777777" w:rsidR="007E3987" w:rsidRDefault="00CF1737">
            <w:pPr>
              <w:pStyle w:val="SDSSmall"/>
              <w:spacing w:before="40" w:after="40" w:line="252" w:lineRule="auto"/>
            </w:pPr>
            <w:r>
              <w:t>Outside separate module credit; SQL and input safeguards support M14.</w:t>
            </w:r>
          </w:p>
        </w:tc>
      </w:tr>
      <w:tr w:rsidR="007E3987" w14:paraId="6B1E5399" w14:textId="77777777">
        <w:trPr>
          <w:cantSplit/>
          <w:jc w:val="center"/>
        </w:trPr>
        <w:tc>
          <w:tcPr>
            <w:tcW w:w="792" w:type="dxa"/>
            <w:shd w:val="clear" w:color="auto" w:fill="FFFFFF"/>
            <w:vAlign w:val="center"/>
          </w:tcPr>
          <w:p w14:paraId="077ADCD2" w14:textId="77777777" w:rsidR="007E3987" w:rsidRDefault="00CF1737">
            <w:pPr>
              <w:pStyle w:val="SDSSmall"/>
              <w:spacing w:before="40" w:after="40" w:line="252" w:lineRule="auto"/>
              <w:jc w:val="center"/>
            </w:pPr>
            <w:r>
              <w:t>M10</w:t>
            </w:r>
          </w:p>
        </w:tc>
        <w:tc>
          <w:tcPr>
            <w:tcW w:w="3384" w:type="dxa"/>
            <w:shd w:val="clear" w:color="auto" w:fill="FFFFFF"/>
            <w:vAlign w:val="center"/>
          </w:tcPr>
          <w:p w14:paraId="0F762854" w14:textId="77777777" w:rsidR="007E3987" w:rsidRDefault="00CF1737">
            <w:pPr>
              <w:pStyle w:val="SDSSmall"/>
              <w:spacing w:before="40" w:after="40" w:line="252" w:lineRule="auto"/>
            </w:pPr>
            <w:r>
              <w:t>Intent Detection and Conversation Management</w:t>
            </w:r>
          </w:p>
        </w:tc>
        <w:tc>
          <w:tcPr>
            <w:tcW w:w="5040" w:type="dxa"/>
            <w:shd w:val="clear" w:color="auto" w:fill="FFFFFF"/>
            <w:vAlign w:val="center"/>
          </w:tcPr>
          <w:p w14:paraId="42F5CF4B" w14:textId="77777777" w:rsidR="007E3987" w:rsidRDefault="00CF1737">
            <w:pPr>
              <w:pStyle w:val="SDSSmall"/>
              <w:spacing w:before="40" w:after="40" w:line="252" w:lineRule="auto"/>
            </w:pPr>
            <w:r>
              <w:t>Included: conversation persistence, route decisions and memory.</w:t>
            </w:r>
          </w:p>
        </w:tc>
      </w:tr>
    </w:tbl>
    <w:p w14:paraId="057A0F3E" w14:textId="77777777" w:rsidR="007E3987" w:rsidRDefault="007E3987">
      <w:pPr>
        <w:spacing w:after="20"/>
      </w:pPr>
    </w:p>
    <w:p w14:paraId="36A77E56" w14:textId="77777777" w:rsidR="007E3987" w:rsidRDefault="00CF1737">
      <w:pPr>
        <w:pStyle w:val="SDSBody"/>
        <w:jc w:val="both"/>
      </w:pPr>
      <w:r>
        <w:t>The first milestone comprised M01, M02, M04, M06, M07 and M17. The six additional modules selected for this submission are M10, M11, M12, M13, M14 and M15. The combined set forms a demonstrable path from tenant setup and data ingestion to conversational answers.</w:t>
      </w:r>
    </w:p>
    <w:p w14:paraId="52A687A7" w14:textId="77777777" w:rsidR="007E3987" w:rsidRDefault="00CF1737">
      <w:pPr>
        <w:pStyle w:val="SDSSection"/>
        <w:pageBreakBefore/>
      </w:pPr>
      <w:bookmarkStart w:id="129" w:name="_Toc243171163"/>
      <w:r>
        <w:lastRenderedPageBreak/>
        <w:t>4.1.2 AI Module Coverage and Remaining Scope</w:t>
      </w:r>
      <w:bookmarkEnd w:id="129"/>
    </w:p>
    <w:p w14:paraId="59AEE669" w14:textId="77777777" w:rsidR="007E3987" w:rsidRDefault="00CF1737">
      <w:pPr>
        <w:pStyle w:val="SDSCaption"/>
        <w:keepNext/>
        <w:jc w:val="center"/>
      </w:pPr>
      <w:r>
        <w:t>Table 4.2 Original module inventory and milestone coverage, modules 11 to 20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384"/>
        <w:gridCol w:w="5040"/>
      </w:tblGrid>
      <w:tr w:rsidR="007E3987" w14:paraId="576AACBD" w14:textId="77777777">
        <w:trPr>
          <w:cantSplit/>
          <w:tblHeader/>
          <w:jc w:val="center"/>
        </w:trPr>
        <w:tc>
          <w:tcPr>
            <w:tcW w:w="792" w:type="dxa"/>
            <w:shd w:val="clear" w:color="auto" w:fill="E7ECEF"/>
            <w:vAlign w:val="center"/>
          </w:tcPr>
          <w:p w14:paraId="25CA34B2" w14:textId="77777777" w:rsidR="007E3987" w:rsidRDefault="00CF1737">
            <w:pPr>
              <w:pStyle w:val="SDSSmall"/>
              <w:spacing w:before="40" w:after="40" w:line="252" w:lineRule="auto"/>
              <w:jc w:val="center"/>
            </w:pPr>
            <w:r>
              <w:rPr>
                <w:b/>
              </w:rPr>
              <w:t>ID</w:t>
            </w:r>
          </w:p>
        </w:tc>
        <w:tc>
          <w:tcPr>
            <w:tcW w:w="3384" w:type="dxa"/>
            <w:shd w:val="clear" w:color="auto" w:fill="E7ECEF"/>
            <w:vAlign w:val="center"/>
          </w:tcPr>
          <w:p w14:paraId="59544F61" w14:textId="77777777" w:rsidR="007E3987" w:rsidRDefault="00CF1737">
            <w:pPr>
              <w:pStyle w:val="SDSSmall"/>
              <w:spacing w:before="40" w:after="40" w:line="252" w:lineRule="auto"/>
            </w:pPr>
            <w:r>
              <w:rPr>
                <w:b/>
              </w:rPr>
              <w:t>Module</w:t>
            </w:r>
          </w:p>
        </w:tc>
        <w:tc>
          <w:tcPr>
            <w:tcW w:w="5040" w:type="dxa"/>
            <w:shd w:val="clear" w:color="auto" w:fill="E7ECEF"/>
            <w:vAlign w:val="center"/>
          </w:tcPr>
          <w:p w14:paraId="1276175B" w14:textId="77777777" w:rsidR="007E3987" w:rsidRDefault="00CF1737">
            <w:pPr>
              <w:pStyle w:val="SDSSmall"/>
              <w:spacing w:before="40" w:after="40" w:line="252" w:lineRule="auto"/>
            </w:pPr>
            <w:r>
              <w:rPr>
                <w:b/>
              </w:rPr>
              <w:t>60% submission scope</w:t>
            </w:r>
          </w:p>
        </w:tc>
      </w:tr>
      <w:tr w:rsidR="007E3987" w14:paraId="114786EF" w14:textId="77777777">
        <w:trPr>
          <w:cantSplit/>
          <w:jc w:val="center"/>
        </w:trPr>
        <w:tc>
          <w:tcPr>
            <w:tcW w:w="792" w:type="dxa"/>
            <w:shd w:val="clear" w:color="auto" w:fill="FFFFFF"/>
            <w:vAlign w:val="center"/>
          </w:tcPr>
          <w:p w14:paraId="3271AEB8" w14:textId="77777777" w:rsidR="007E3987" w:rsidRDefault="00CF1737">
            <w:pPr>
              <w:pStyle w:val="SDSSmall"/>
              <w:spacing w:before="40" w:after="40" w:line="252" w:lineRule="auto"/>
              <w:jc w:val="center"/>
            </w:pPr>
            <w:r>
              <w:t>M11</w:t>
            </w:r>
          </w:p>
        </w:tc>
        <w:tc>
          <w:tcPr>
            <w:tcW w:w="3384" w:type="dxa"/>
            <w:shd w:val="clear" w:color="auto" w:fill="FFFFFF"/>
            <w:vAlign w:val="center"/>
          </w:tcPr>
          <w:p w14:paraId="4E489D70" w14:textId="77777777" w:rsidR="007E3987" w:rsidRDefault="00CF1737">
            <w:pPr>
              <w:pStyle w:val="SDSSmall"/>
              <w:spacing w:before="40" w:after="40" w:line="252" w:lineRule="auto"/>
            </w:pPr>
            <w:r>
              <w:t>Schema Discovery and Metadata Management</w:t>
            </w:r>
          </w:p>
        </w:tc>
        <w:tc>
          <w:tcPr>
            <w:tcW w:w="5040" w:type="dxa"/>
            <w:shd w:val="clear" w:color="auto" w:fill="FFFFFF"/>
            <w:vAlign w:val="center"/>
          </w:tcPr>
          <w:p w14:paraId="52CCAE4C" w14:textId="77777777" w:rsidR="007E3987" w:rsidRDefault="00CF1737">
            <w:pPr>
              <w:pStyle w:val="SDSSmall"/>
              <w:spacing w:before="40" w:after="40" w:line="252" w:lineRule="auto"/>
            </w:pPr>
            <w:r>
              <w:t>Included: persistent catalog, table/column metadata and relational ERD.</w:t>
            </w:r>
          </w:p>
        </w:tc>
      </w:tr>
      <w:tr w:rsidR="007E3987" w14:paraId="26579E2E" w14:textId="77777777">
        <w:trPr>
          <w:cantSplit/>
          <w:jc w:val="center"/>
        </w:trPr>
        <w:tc>
          <w:tcPr>
            <w:tcW w:w="792" w:type="dxa"/>
            <w:shd w:val="clear" w:color="auto" w:fill="FFFFFF"/>
            <w:vAlign w:val="center"/>
          </w:tcPr>
          <w:p w14:paraId="001032D4" w14:textId="77777777" w:rsidR="007E3987" w:rsidRDefault="00CF1737">
            <w:pPr>
              <w:pStyle w:val="SDSSmall"/>
              <w:spacing w:before="40" w:after="40" w:line="252" w:lineRule="auto"/>
              <w:jc w:val="center"/>
            </w:pPr>
            <w:r>
              <w:t>M12</w:t>
            </w:r>
          </w:p>
        </w:tc>
        <w:tc>
          <w:tcPr>
            <w:tcW w:w="3384" w:type="dxa"/>
            <w:shd w:val="clear" w:color="auto" w:fill="FFFFFF"/>
            <w:vAlign w:val="center"/>
          </w:tcPr>
          <w:p w14:paraId="087AA4BE" w14:textId="77777777" w:rsidR="007E3987" w:rsidRDefault="00CF1737">
            <w:pPr>
              <w:pStyle w:val="SDSSmall"/>
              <w:spacing w:before="40" w:after="40" w:line="252" w:lineRule="auto"/>
            </w:pPr>
            <w:r>
              <w:t>Intelligent Table and Column Selection</w:t>
            </w:r>
          </w:p>
        </w:tc>
        <w:tc>
          <w:tcPr>
            <w:tcW w:w="5040" w:type="dxa"/>
            <w:shd w:val="clear" w:color="auto" w:fill="FFFFFF"/>
            <w:vAlign w:val="center"/>
          </w:tcPr>
          <w:p w14:paraId="640EC991" w14:textId="77777777" w:rsidR="007E3987" w:rsidRDefault="00CF1737">
            <w:pPr>
              <w:pStyle w:val="SDSSmall"/>
              <w:spacing w:before="40" w:after="40" w:line="252" w:lineRule="auto"/>
            </w:pPr>
            <w:r>
              <w:t>Included at baseline level: schema-guided LLM selection and identifier validation; no separately benchmarked schema-ranking model.</w:t>
            </w:r>
          </w:p>
        </w:tc>
      </w:tr>
      <w:tr w:rsidR="007E3987" w14:paraId="3AE60A22" w14:textId="77777777">
        <w:trPr>
          <w:cantSplit/>
          <w:jc w:val="center"/>
        </w:trPr>
        <w:tc>
          <w:tcPr>
            <w:tcW w:w="792" w:type="dxa"/>
            <w:shd w:val="clear" w:color="auto" w:fill="FFFFFF"/>
            <w:vAlign w:val="center"/>
          </w:tcPr>
          <w:p w14:paraId="0A5C1E8F" w14:textId="77777777" w:rsidR="007E3987" w:rsidRDefault="00CF1737">
            <w:pPr>
              <w:pStyle w:val="SDSSmall"/>
              <w:spacing w:before="40" w:after="40" w:line="252" w:lineRule="auto"/>
              <w:jc w:val="center"/>
            </w:pPr>
            <w:r>
              <w:t>M13</w:t>
            </w:r>
          </w:p>
        </w:tc>
        <w:tc>
          <w:tcPr>
            <w:tcW w:w="3384" w:type="dxa"/>
            <w:shd w:val="clear" w:color="auto" w:fill="FFFFFF"/>
            <w:vAlign w:val="center"/>
          </w:tcPr>
          <w:p w14:paraId="0B0D113E" w14:textId="77777777" w:rsidR="007E3987" w:rsidRDefault="00CF1737">
            <w:pPr>
              <w:pStyle w:val="SDSSmall"/>
              <w:spacing w:before="40" w:after="40" w:line="252" w:lineRule="auto"/>
            </w:pPr>
            <w:r>
              <w:t>Query Routing and Template Selection</w:t>
            </w:r>
          </w:p>
        </w:tc>
        <w:tc>
          <w:tcPr>
            <w:tcW w:w="5040" w:type="dxa"/>
            <w:shd w:val="clear" w:color="auto" w:fill="FFFFFF"/>
            <w:vAlign w:val="center"/>
          </w:tcPr>
          <w:p w14:paraId="0F5B4155" w14:textId="77777777" w:rsidR="007E3987" w:rsidRDefault="00CF1737">
            <w:pPr>
              <w:pStyle w:val="SDSSmall"/>
              <w:spacing w:before="40" w:after="40" w:line="252" w:lineRule="auto"/>
            </w:pPr>
            <w:r>
              <w:t>Included at baseline level: source preference, SQL/RAG/hybrid routing and prompt templates; a reusable query-template selection catalogue remains an extension.</w:t>
            </w:r>
          </w:p>
        </w:tc>
      </w:tr>
      <w:tr w:rsidR="007E3987" w14:paraId="0960A621" w14:textId="77777777">
        <w:trPr>
          <w:cantSplit/>
          <w:jc w:val="center"/>
        </w:trPr>
        <w:tc>
          <w:tcPr>
            <w:tcW w:w="792" w:type="dxa"/>
            <w:shd w:val="clear" w:color="auto" w:fill="FFFFFF"/>
            <w:vAlign w:val="center"/>
          </w:tcPr>
          <w:p w14:paraId="261F934B" w14:textId="77777777" w:rsidR="007E3987" w:rsidRDefault="00CF1737">
            <w:pPr>
              <w:pStyle w:val="SDSSmall"/>
              <w:spacing w:before="40" w:after="40" w:line="252" w:lineRule="auto"/>
              <w:jc w:val="center"/>
            </w:pPr>
            <w:r>
              <w:t>M14</w:t>
            </w:r>
          </w:p>
        </w:tc>
        <w:tc>
          <w:tcPr>
            <w:tcW w:w="3384" w:type="dxa"/>
            <w:shd w:val="clear" w:color="auto" w:fill="FFFFFF"/>
            <w:vAlign w:val="center"/>
          </w:tcPr>
          <w:p w14:paraId="24626F07" w14:textId="77777777" w:rsidR="007E3987" w:rsidRDefault="00CF1737">
            <w:pPr>
              <w:pStyle w:val="SDSSmall"/>
              <w:spacing w:before="40" w:after="40" w:line="252" w:lineRule="auto"/>
            </w:pPr>
            <w:r>
              <w:t>Query Generation, Safety Validation and Execution</w:t>
            </w:r>
          </w:p>
        </w:tc>
        <w:tc>
          <w:tcPr>
            <w:tcW w:w="5040" w:type="dxa"/>
            <w:shd w:val="clear" w:color="auto" w:fill="FFFFFF"/>
            <w:vAlign w:val="center"/>
          </w:tcPr>
          <w:p w14:paraId="6F4A1DA8" w14:textId="77777777" w:rsidR="007E3987" w:rsidRDefault="00CF1737">
            <w:pPr>
              <w:pStyle w:val="SDSSmall"/>
              <w:spacing w:before="40" w:after="40" w:line="252" w:lineRule="auto"/>
            </w:pPr>
            <w:r>
              <w:t>Included: SQL generation, read-only validation, bounded correction and limited execution.</w:t>
            </w:r>
          </w:p>
        </w:tc>
      </w:tr>
      <w:tr w:rsidR="007E3987" w14:paraId="2606595A" w14:textId="77777777">
        <w:trPr>
          <w:cantSplit/>
          <w:jc w:val="center"/>
        </w:trPr>
        <w:tc>
          <w:tcPr>
            <w:tcW w:w="792" w:type="dxa"/>
            <w:shd w:val="clear" w:color="auto" w:fill="FFFFFF"/>
            <w:vAlign w:val="center"/>
          </w:tcPr>
          <w:p w14:paraId="5BD1E946" w14:textId="77777777" w:rsidR="007E3987" w:rsidRDefault="00CF1737">
            <w:pPr>
              <w:pStyle w:val="SDSSmall"/>
              <w:spacing w:before="40" w:after="40" w:line="252" w:lineRule="auto"/>
              <w:jc w:val="center"/>
            </w:pPr>
            <w:r>
              <w:t>M15</w:t>
            </w:r>
          </w:p>
        </w:tc>
        <w:tc>
          <w:tcPr>
            <w:tcW w:w="3384" w:type="dxa"/>
            <w:shd w:val="clear" w:color="auto" w:fill="FFFFFF"/>
            <w:vAlign w:val="center"/>
          </w:tcPr>
          <w:p w14:paraId="1EEEFF7E" w14:textId="77777777" w:rsidR="007E3987" w:rsidRDefault="00CF1737">
            <w:pPr>
              <w:pStyle w:val="SDSSmall"/>
              <w:spacing w:before="40" w:after="40" w:line="252" w:lineRule="auto"/>
            </w:pPr>
            <w:r>
              <w:t>Result Processing and Natural Language Response Generation</w:t>
            </w:r>
          </w:p>
        </w:tc>
        <w:tc>
          <w:tcPr>
            <w:tcW w:w="5040" w:type="dxa"/>
            <w:shd w:val="clear" w:color="auto" w:fill="FFFFFF"/>
            <w:vAlign w:val="center"/>
          </w:tcPr>
          <w:p w14:paraId="51CC4F2D" w14:textId="77777777" w:rsidR="007E3987" w:rsidRDefault="00CF1737">
            <w:pPr>
              <w:pStyle w:val="SDSSmall"/>
              <w:spacing w:before="40" w:after="40" w:line="252" w:lineRule="auto"/>
            </w:pPr>
            <w:r>
              <w:t>Included: tabular results, explanations, streaming and source metadata.</w:t>
            </w:r>
          </w:p>
        </w:tc>
      </w:tr>
      <w:tr w:rsidR="007E3987" w14:paraId="167701A1" w14:textId="77777777">
        <w:trPr>
          <w:cantSplit/>
          <w:jc w:val="center"/>
        </w:trPr>
        <w:tc>
          <w:tcPr>
            <w:tcW w:w="792" w:type="dxa"/>
            <w:shd w:val="clear" w:color="auto" w:fill="FFFFFF"/>
            <w:vAlign w:val="center"/>
          </w:tcPr>
          <w:p w14:paraId="5C9E89AA" w14:textId="77777777" w:rsidR="007E3987" w:rsidRDefault="00CF1737">
            <w:pPr>
              <w:pStyle w:val="SDSSmall"/>
              <w:spacing w:before="40" w:after="40" w:line="252" w:lineRule="auto"/>
              <w:jc w:val="center"/>
            </w:pPr>
            <w:r>
              <w:t>M16</w:t>
            </w:r>
          </w:p>
        </w:tc>
        <w:tc>
          <w:tcPr>
            <w:tcW w:w="3384" w:type="dxa"/>
            <w:shd w:val="clear" w:color="auto" w:fill="FFFFFF"/>
            <w:vAlign w:val="center"/>
          </w:tcPr>
          <w:p w14:paraId="491432E5" w14:textId="77777777" w:rsidR="007E3987" w:rsidRDefault="00CF1737">
            <w:pPr>
              <w:pStyle w:val="SDSSmall"/>
              <w:spacing w:before="40" w:after="40" w:line="252" w:lineRule="auto"/>
            </w:pPr>
            <w:r>
              <w:t>Logging, Monitoring and Admin Dashboard</w:t>
            </w:r>
          </w:p>
        </w:tc>
        <w:tc>
          <w:tcPr>
            <w:tcW w:w="5040" w:type="dxa"/>
            <w:shd w:val="clear" w:color="auto" w:fill="FFFFFF"/>
            <w:vAlign w:val="center"/>
          </w:tcPr>
          <w:p w14:paraId="26F169DD" w14:textId="77777777" w:rsidR="007E3987" w:rsidRDefault="00CF1737">
            <w:pPr>
              <w:pStyle w:val="SDSSmall"/>
              <w:spacing w:before="40" w:after="40" w:line="252" w:lineRule="auto"/>
            </w:pPr>
            <w:r>
              <w:t>Outside assessed scope; query logs and diagnostic services are supporting capabilities.</w:t>
            </w:r>
          </w:p>
        </w:tc>
      </w:tr>
      <w:tr w:rsidR="007E3987" w14:paraId="17BBF525" w14:textId="77777777">
        <w:trPr>
          <w:cantSplit/>
          <w:jc w:val="center"/>
        </w:trPr>
        <w:tc>
          <w:tcPr>
            <w:tcW w:w="792" w:type="dxa"/>
            <w:shd w:val="clear" w:color="auto" w:fill="FFFFFF"/>
            <w:vAlign w:val="center"/>
          </w:tcPr>
          <w:p w14:paraId="6E8635C2" w14:textId="77777777" w:rsidR="007E3987" w:rsidRDefault="00CF1737">
            <w:pPr>
              <w:pStyle w:val="SDSSmall"/>
              <w:spacing w:before="40" w:after="40" w:line="252" w:lineRule="auto"/>
              <w:jc w:val="center"/>
            </w:pPr>
            <w:r>
              <w:t>M17</w:t>
            </w:r>
          </w:p>
        </w:tc>
        <w:tc>
          <w:tcPr>
            <w:tcW w:w="3384" w:type="dxa"/>
            <w:shd w:val="clear" w:color="auto" w:fill="FFFFFF"/>
            <w:vAlign w:val="center"/>
          </w:tcPr>
          <w:p w14:paraId="2DC93D20" w14:textId="77777777" w:rsidR="007E3987" w:rsidRDefault="00CF1737">
            <w:pPr>
              <w:pStyle w:val="SDSSmall"/>
              <w:spacing w:before="40" w:after="40" w:line="252" w:lineRule="auto"/>
            </w:pPr>
            <w:r>
              <w:t>Knowledge Base and RAG Document Search</w:t>
            </w:r>
          </w:p>
        </w:tc>
        <w:tc>
          <w:tcPr>
            <w:tcW w:w="5040" w:type="dxa"/>
            <w:shd w:val="clear" w:color="auto" w:fill="FFFFFF"/>
            <w:vAlign w:val="center"/>
          </w:tcPr>
          <w:p w14:paraId="1C3AD2F6" w14:textId="77777777" w:rsidR="007E3987" w:rsidRDefault="00CF1737">
            <w:pPr>
              <w:pStyle w:val="SDSSmall"/>
              <w:spacing w:before="40" w:after="40" w:line="252" w:lineRule="auto"/>
            </w:pPr>
            <w:r>
              <w:t>Included: extraction, hierarchical chunks, vector retrieval and citations.</w:t>
            </w:r>
          </w:p>
        </w:tc>
      </w:tr>
      <w:tr w:rsidR="007E3987" w14:paraId="33462B8F" w14:textId="77777777">
        <w:trPr>
          <w:cantSplit/>
          <w:jc w:val="center"/>
        </w:trPr>
        <w:tc>
          <w:tcPr>
            <w:tcW w:w="792" w:type="dxa"/>
            <w:shd w:val="clear" w:color="auto" w:fill="FFFFFF"/>
            <w:vAlign w:val="center"/>
          </w:tcPr>
          <w:p w14:paraId="20B854C0" w14:textId="77777777" w:rsidR="007E3987" w:rsidRDefault="00CF1737">
            <w:pPr>
              <w:pStyle w:val="SDSSmall"/>
              <w:spacing w:before="40" w:after="40" w:line="252" w:lineRule="auto"/>
              <w:jc w:val="center"/>
            </w:pPr>
            <w:r>
              <w:t>M18</w:t>
            </w:r>
          </w:p>
        </w:tc>
        <w:tc>
          <w:tcPr>
            <w:tcW w:w="3384" w:type="dxa"/>
            <w:shd w:val="clear" w:color="auto" w:fill="FFFFFF"/>
            <w:vAlign w:val="center"/>
          </w:tcPr>
          <w:p w14:paraId="5A980817" w14:textId="77777777" w:rsidR="007E3987" w:rsidRDefault="00CF1737">
            <w:pPr>
              <w:pStyle w:val="SDSSmall"/>
              <w:spacing w:before="40" w:after="40" w:line="252" w:lineRule="auto"/>
            </w:pPr>
            <w:r>
              <w:t>AI Business Insights and Recommendations</w:t>
            </w:r>
          </w:p>
        </w:tc>
        <w:tc>
          <w:tcPr>
            <w:tcW w:w="5040" w:type="dxa"/>
            <w:shd w:val="clear" w:color="auto" w:fill="FFFFFF"/>
            <w:vAlign w:val="center"/>
          </w:tcPr>
          <w:p w14:paraId="157B38FE" w14:textId="77777777" w:rsidR="007E3987" w:rsidRDefault="00CF1737">
            <w:pPr>
              <w:pStyle w:val="SDSSmall"/>
              <w:spacing w:before="40" w:after="40" w:line="252" w:lineRule="auto"/>
            </w:pPr>
            <w:r>
              <w:t>Outside assessed scope; additional implementation exists in the repository.</w:t>
            </w:r>
          </w:p>
        </w:tc>
      </w:tr>
      <w:tr w:rsidR="007E3987" w14:paraId="004CB94F" w14:textId="77777777">
        <w:trPr>
          <w:cantSplit/>
          <w:jc w:val="center"/>
        </w:trPr>
        <w:tc>
          <w:tcPr>
            <w:tcW w:w="792" w:type="dxa"/>
            <w:shd w:val="clear" w:color="auto" w:fill="FFFFFF"/>
            <w:vAlign w:val="center"/>
          </w:tcPr>
          <w:p w14:paraId="2601EB23" w14:textId="77777777" w:rsidR="007E3987" w:rsidRDefault="00CF1737">
            <w:pPr>
              <w:pStyle w:val="SDSSmall"/>
              <w:spacing w:before="40" w:after="40" w:line="252" w:lineRule="auto"/>
              <w:jc w:val="center"/>
            </w:pPr>
            <w:r>
              <w:t>M19</w:t>
            </w:r>
          </w:p>
        </w:tc>
        <w:tc>
          <w:tcPr>
            <w:tcW w:w="3384" w:type="dxa"/>
            <w:shd w:val="clear" w:color="auto" w:fill="FFFFFF"/>
            <w:vAlign w:val="center"/>
          </w:tcPr>
          <w:p w14:paraId="32A65D8E" w14:textId="77777777" w:rsidR="007E3987" w:rsidRDefault="00CF1737">
            <w:pPr>
              <w:pStyle w:val="SDSSmall"/>
              <w:spacing w:before="40" w:after="40" w:line="252" w:lineRule="auto"/>
            </w:pPr>
            <w:r>
              <w:t>Analytics and Visualization</w:t>
            </w:r>
          </w:p>
        </w:tc>
        <w:tc>
          <w:tcPr>
            <w:tcW w:w="5040" w:type="dxa"/>
            <w:shd w:val="clear" w:color="auto" w:fill="FFFFFF"/>
            <w:vAlign w:val="center"/>
          </w:tcPr>
          <w:p w14:paraId="335FE123" w14:textId="77777777" w:rsidR="007E3987" w:rsidRDefault="00CF1737">
            <w:pPr>
              <w:pStyle w:val="SDSSmall"/>
              <w:spacing w:before="40" w:after="40" w:line="252" w:lineRule="auto"/>
            </w:pPr>
            <w:r>
              <w:t>Outside assessed scope; analytics code exists but receives no additional milestone credit.</w:t>
            </w:r>
          </w:p>
        </w:tc>
      </w:tr>
      <w:tr w:rsidR="007E3987" w14:paraId="5104CEB8" w14:textId="77777777">
        <w:trPr>
          <w:cantSplit/>
          <w:jc w:val="center"/>
        </w:trPr>
        <w:tc>
          <w:tcPr>
            <w:tcW w:w="792" w:type="dxa"/>
            <w:shd w:val="clear" w:color="auto" w:fill="FFFFFF"/>
            <w:vAlign w:val="center"/>
          </w:tcPr>
          <w:p w14:paraId="1A6DCB04" w14:textId="77777777" w:rsidR="007E3987" w:rsidRDefault="00CF1737">
            <w:pPr>
              <w:pStyle w:val="SDSSmall"/>
              <w:spacing w:before="40" w:after="40" w:line="252" w:lineRule="auto"/>
              <w:jc w:val="center"/>
            </w:pPr>
            <w:r>
              <w:t>M20</w:t>
            </w:r>
          </w:p>
        </w:tc>
        <w:tc>
          <w:tcPr>
            <w:tcW w:w="3384" w:type="dxa"/>
            <w:shd w:val="clear" w:color="auto" w:fill="FFFFFF"/>
            <w:vAlign w:val="center"/>
          </w:tcPr>
          <w:p w14:paraId="01121E97" w14:textId="77777777" w:rsidR="007E3987" w:rsidRDefault="00CF1737">
            <w:pPr>
              <w:pStyle w:val="SDSSmall"/>
              <w:spacing w:before="40" w:after="40" w:line="252" w:lineRule="auto"/>
            </w:pPr>
            <w:r>
              <w:t>Payment Processing and Subscription Billing</w:t>
            </w:r>
          </w:p>
        </w:tc>
        <w:tc>
          <w:tcPr>
            <w:tcW w:w="5040" w:type="dxa"/>
            <w:shd w:val="clear" w:color="auto" w:fill="FFFFFF"/>
            <w:vAlign w:val="center"/>
          </w:tcPr>
          <w:p w14:paraId="2F2C494D" w14:textId="77777777" w:rsidR="007E3987" w:rsidRDefault="00CF1737">
            <w:pPr>
              <w:pStyle w:val="SDSSmall"/>
              <w:spacing w:before="40" w:after="40" w:line="252" w:lineRule="auto"/>
            </w:pPr>
            <w:r>
              <w:t>Outside assessed scope; payment-provider acceptance remains future work.</w:t>
            </w:r>
          </w:p>
        </w:tc>
      </w:tr>
    </w:tbl>
    <w:p w14:paraId="407B45C1" w14:textId="77777777" w:rsidR="007E3987" w:rsidRDefault="007E3987">
      <w:pPr>
        <w:spacing w:after="20"/>
      </w:pPr>
    </w:p>
    <w:p w14:paraId="542FDFF1" w14:textId="77777777" w:rsidR="007E3987" w:rsidRDefault="00CF1737">
      <w:pPr>
        <w:pStyle w:val="SDSBody"/>
        <w:jc w:val="both"/>
      </w:pPr>
      <w:r>
        <w:t>Module boundaries describe responsibilities rather than one screen per module. For example, a single chat request uses M10 to maintain context, M13 to choose an engine, M12 and M14 to generate a database answer, and M15 to present it. This dependency is why module counts must not be inferred from the number of dashboard pages.</w:t>
      </w:r>
    </w:p>
    <w:p w14:paraId="4BAF10CB" w14:textId="77777777" w:rsidR="007E3987" w:rsidRDefault="00CF1737">
      <w:pPr>
        <w:pStyle w:val="SDSSection"/>
        <w:pageBreakBefore/>
      </w:pPr>
      <w:bookmarkStart w:id="130" w:name="_Toc243171164"/>
      <w:r>
        <w:lastRenderedPageBreak/>
        <w:t>4.2 Implemented Architecture and Technology Stack</w:t>
      </w:r>
      <w:bookmarkEnd w:id="130"/>
    </w:p>
    <w:p w14:paraId="16241956" w14:textId="77777777" w:rsidR="007E3987" w:rsidRDefault="00CF1737">
      <w:pPr>
        <w:pStyle w:val="SDSBody"/>
        <w:jc w:val="both"/>
      </w:pPr>
      <w:r>
        <w:t>The submitted implementation uses a React single-page dashboard and a modular FastAPI backend. Backend routers expose the application endpoints; service classes implement query routing, SQL execution, retrieval, generation and conversation memory. A Preact widget provides the embeddable client. The microservices, Qdrant and billing components shown in Chapter 3 describe the broader target design; FAISS and the current FastAPI service structure are the implemented choices.</w:t>
      </w:r>
    </w:p>
    <w:p w14:paraId="01ECA6B4" w14:textId="77777777" w:rsidR="007E3987" w:rsidRDefault="00CF1737">
      <w:pPr>
        <w:pStyle w:val="SDSBody"/>
        <w:keepNext/>
        <w:jc w:val="center"/>
      </w:pPr>
      <w:r>
        <w:rPr>
          <w:noProof/>
        </w:rPr>
        <w:drawing>
          <wp:inline distT="0" distB="0" distL="0" distR="0" wp14:anchorId="5B3A6DAB" wp14:editId="6B8E2EAE">
            <wp:extent cx="5711428" cy="3749040"/>
            <wp:effectExtent l="0" t="0" r="0" b="0"/>
            <wp:docPr id="2143017282" name="Picture 2143017282" descr="Implemented application architecture and princip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7"/>
                    <a:stretch>
                      <a:fillRect/>
                    </a:stretch>
                  </pic:blipFill>
                  <pic:spPr>
                    <a:xfrm>
                      <a:off x="0" y="0"/>
                      <a:ext cx="5711428" cy="3749040"/>
                    </a:xfrm>
                    <a:prstGeom prst="rect">
                      <a:avLst/>
                    </a:prstGeom>
                  </pic:spPr>
                </pic:pic>
              </a:graphicData>
            </a:graphic>
          </wp:inline>
        </w:drawing>
      </w:r>
    </w:p>
    <w:p w14:paraId="6EC3EC2E" w14:textId="77777777" w:rsidR="007E3987" w:rsidRDefault="00CF1737">
      <w:pPr>
        <w:pStyle w:val="SDSCaption"/>
        <w:jc w:val="center"/>
      </w:pPr>
      <w:r>
        <w:t>Figure 4.2 Implemented application architecture and principal interfaces</w:t>
      </w:r>
    </w:p>
    <w:p w14:paraId="6D4881AB" w14:textId="77777777" w:rsidR="007E3987" w:rsidRDefault="00CF1737">
      <w:pPr>
        <w:pStyle w:val="SDSCaption"/>
        <w:keepNext/>
        <w:jc w:val="center"/>
      </w:pPr>
      <w:r>
        <w:t>Table 4.3 Technology stack used by the selected modules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512"/>
        <w:gridCol w:w="3816"/>
        <w:gridCol w:w="3888"/>
      </w:tblGrid>
      <w:tr w:rsidR="007E3987" w14:paraId="2DB5EB36" w14:textId="77777777">
        <w:trPr>
          <w:cantSplit/>
          <w:tblHeader/>
          <w:jc w:val="center"/>
        </w:trPr>
        <w:tc>
          <w:tcPr>
            <w:tcW w:w="1512" w:type="dxa"/>
            <w:shd w:val="clear" w:color="auto" w:fill="E7ECEF"/>
            <w:vAlign w:val="center"/>
          </w:tcPr>
          <w:p w14:paraId="11A36FB1" w14:textId="77777777" w:rsidR="007E3987" w:rsidRDefault="00CF1737">
            <w:pPr>
              <w:pStyle w:val="SDSSmall"/>
              <w:spacing w:before="40" w:after="40" w:line="252" w:lineRule="auto"/>
            </w:pPr>
            <w:r>
              <w:rPr>
                <w:b/>
              </w:rPr>
              <w:t>Layer</w:t>
            </w:r>
          </w:p>
        </w:tc>
        <w:tc>
          <w:tcPr>
            <w:tcW w:w="3816" w:type="dxa"/>
            <w:shd w:val="clear" w:color="auto" w:fill="E7ECEF"/>
            <w:vAlign w:val="center"/>
          </w:tcPr>
          <w:p w14:paraId="46008270" w14:textId="77777777" w:rsidR="007E3987" w:rsidRDefault="00CF1737">
            <w:pPr>
              <w:pStyle w:val="SDSSmall"/>
              <w:spacing w:before="40" w:after="40" w:line="252" w:lineRule="auto"/>
            </w:pPr>
            <w:r>
              <w:rPr>
                <w:b/>
              </w:rPr>
              <w:t>Implemented technologies</w:t>
            </w:r>
          </w:p>
        </w:tc>
        <w:tc>
          <w:tcPr>
            <w:tcW w:w="3888" w:type="dxa"/>
            <w:shd w:val="clear" w:color="auto" w:fill="E7ECEF"/>
            <w:vAlign w:val="center"/>
          </w:tcPr>
          <w:p w14:paraId="1C98D1D0" w14:textId="77777777" w:rsidR="007E3987" w:rsidRDefault="00CF1737">
            <w:pPr>
              <w:pStyle w:val="SDSSmall"/>
              <w:spacing w:before="40" w:after="40" w:line="252" w:lineRule="auto"/>
            </w:pPr>
            <w:r>
              <w:rPr>
                <w:b/>
              </w:rPr>
              <w:t>Role</w:t>
            </w:r>
          </w:p>
        </w:tc>
      </w:tr>
      <w:tr w:rsidR="007E3987" w14:paraId="5275E25D" w14:textId="77777777">
        <w:trPr>
          <w:cantSplit/>
          <w:jc w:val="center"/>
        </w:trPr>
        <w:tc>
          <w:tcPr>
            <w:tcW w:w="1512" w:type="dxa"/>
            <w:shd w:val="clear" w:color="auto" w:fill="FFFFFF"/>
            <w:vAlign w:val="center"/>
          </w:tcPr>
          <w:p w14:paraId="370D3782" w14:textId="77777777" w:rsidR="007E3987" w:rsidRDefault="00CF1737">
            <w:pPr>
              <w:pStyle w:val="SDSSmall"/>
              <w:spacing w:before="40" w:after="40" w:line="252" w:lineRule="auto"/>
            </w:pPr>
            <w:r>
              <w:t>Dashboard</w:t>
            </w:r>
          </w:p>
        </w:tc>
        <w:tc>
          <w:tcPr>
            <w:tcW w:w="3816" w:type="dxa"/>
            <w:shd w:val="clear" w:color="auto" w:fill="FFFFFF"/>
            <w:vAlign w:val="center"/>
          </w:tcPr>
          <w:p w14:paraId="1117353F" w14:textId="77777777" w:rsidR="007E3987" w:rsidRDefault="00CF1737">
            <w:pPr>
              <w:pStyle w:val="SDSSmall"/>
              <w:spacing w:before="40" w:after="40" w:line="252" w:lineRule="auto"/>
            </w:pPr>
            <w:r>
              <w:t>React 18.3.1, TypeScript, Vite 6.3.5</w:t>
            </w:r>
          </w:p>
        </w:tc>
        <w:tc>
          <w:tcPr>
            <w:tcW w:w="3888" w:type="dxa"/>
            <w:shd w:val="clear" w:color="auto" w:fill="FFFFFF"/>
            <w:vAlign w:val="center"/>
          </w:tcPr>
          <w:p w14:paraId="42625C25" w14:textId="77777777" w:rsidR="007E3987" w:rsidRDefault="00CF1737">
            <w:pPr>
              <w:pStyle w:val="SDSSmall"/>
              <w:spacing w:before="40" w:after="40" w:line="252" w:lineRule="auto"/>
            </w:pPr>
            <w:r>
              <w:t>Protected navigation, forms, chat and results.</w:t>
            </w:r>
          </w:p>
        </w:tc>
      </w:tr>
      <w:tr w:rsidR="007E3987" w14:paraId="4DF7F29C" w14:textId="77777777">
        <w:trPr>
          <w:cantSplit/>
          <w:jc w:val="center"/>
        </w:trPr>
        <w:tc>
          <w:tcPr>
            <w:tcW w:w="1512" w:type="dxa"/>
            <w:shd w:val="clear" w:color="auto" w:fill="FFFFFF"/>
            <w:vAlign w:val="center"/>
          </w:tcPr>
          <w:p w14:paraId="0F79EB58" w14:textId="77777777" w:rsidR="007E3987" w:rsidRDefault="00CF1737">
            <w:pPr>
              <w:pStyle w:val="SDSSmall"/>
              <w:spacing w:before="40" w:after="40" w:line="252" w:lineRule="auto"/>
            </w:pPr>
            <w:r>
              <w:t>API and storage</w:t>
            </w:r>
          </w:p>
        </w:tc>
        <w:tc>
          <w:tcPr>
            <w:tcW w:w="3816" w:type="dxa"/>
            <w:shd w:val="clear" w:color="auto" w:fill="FFFFFF"/>
            <w:vAlign w:val="center"/>
          </w:tcPr>
          <w:p w14:paraId="5346557A" w14:textId="77777777" w:rsidR="007E3987" w:rsidRDefault="00CF1737">
            <w:pPr>
              <w:pStyle w:val="SDSSmall"/>
              <w:spacing w:before="40" w:after="40" w:line="252" w:lineRule="auto"/>
            </w:pPr>
            <w:r>
              <w:t>FastAPI, Pydantic, SQLAlchemy; SQLite locally</w:t>
            </w:r>
          </w:p>
        </w:tc>
        <w:tc>
          <w:tcPr>
            <w:tcW w:w="3888" w:type="dxa"/>
            <w:shd w:val="clear" w:color="auto" w:fill="FFFFFF"/>
            <w:vAlign w:val="center"/>
          </w:tcPr>
          <w:p w14:paraId="4C4A003D" w14:textId="77777777" w:rsidR="007E3987" w:rsidRDefault="00CF1737">
            <w:pPr>
              <w:pStyle w:val="SDSSmall"/>
              <w:spacing w:before="40" w:after="40" w:line="252" w:lineRule="auto"/>
            </w:pPr>
            <w:r>
              <w:t>Request validation and persistent application records.</w:t>
            </w:r>
          </w:p>
        </w:tc>
      </w:tr>
      <w:tr w:rsidR="007E3987" w14:paraId="5F7CCC9C" w14:textId="77777777">
        <w:trPr>
          <w:cantSplit/>
          <w:jc w:val="center"/>
        </w:trPr>
        <w:tc>
          <w:tcPr>
            <w:tcW w:w="1512" w:type="dxa"/>
            <w:shd w:val="clear" w:color="auto" w:fill="FFFFFF"/>
            <w:vAlign w:val="center"/>
          </w:tcPr>
          <w:p w14:paraId="3C232B54" w14:textId="77777777" w:rsidR="007E3987" w:rsidRDefault="00CF1737">
            <w:pPr>
              <w:pStyle w:val="SDSSmall"/>
              <w:spacing w:before="40" w:after="40" w:line="252" w:lineRule="auto"/>
            </w:pPr>
            <w:r>
              <w:t>Database access</w:t>
            </w:r>
          </w:p>
        </w:tc>
        <w:tc>
          <w:tcPr>
            <w:tcW w:w="3816" w:type="dxa"/>
            <w:shd w:val="clear" w:color="auto" w:fill="FFFFFF"/>
            <w:vAlign w:val="center"/>
          </w:tcPr>
          <w:p w14:paraId="2C421B7F" w14:textId="77777777" w:rsidR="007E3987" w:rsidRDefault="00CF1737">
            <w:pPr>
              <w:pStyle w:val="SDSSmall"/>
              <w:spacing w:before="40" w:after="40" w:line="252" w:lineRule="auto"/>
            </w:pPr>
            <w:r>
              <w:t>SQLAlchemy adapters; PostgreSQL, MySQL/MariaDB, SQLite</w:t>
            </w:r>
          </w:p>
        </w:tc>
        <w:tc>
          <w:tcPr>
            <w:tcW w:w="3888" w:type="dxa"/>
            <w:shd w:val="clear" w:color="auto" w:fill="FFFFFF"/>
            <w:vAlign w:val="center"/>
          </w:tcPr>
          <w:p w14:paraId="7F2592C7" w14:textId="77777777" w:rsidR="007E3987" w:rsidRDefault="00CF1737">
            <w:pPr>
              <w:pStyle w:val="SDSSmall"/>
              <w:spacing w:before="40" w:after="40" w:line="252" w:lineRule="auto"/>
            </w:pPr>
            <w:r>
              <w:t>Reflection, preview and read-only query execution.</w:t>
            </w:r>
          </w:p>
        </w:tc>
      </w:tr>
      <w:tr w:rsidR="007E3987" w14:paraId="0F75615C" w14:textId="77777777">
        <w:trPr>
          <w:cantSplit/>
          <w:jc w:val="center"/>
        </w:trPr>
        <w:tc>
          <w:tcPr>
            <w:tcW w:w="1512" w:type="dxa"/>
            <w:shd w:val="clear" w:color="auto" w:fill="FFFFFF"/>
            <w:vAlign w:val="center"/>
          </w:tcPr>
          <w:p w14:paraId="51C2614D" w14:textId="77777777" w:rsidR="007E3987" w:rsidRDefault="00CF1737">
            <w:pPr>
              <w:pStyle w:val="SDSSmall"/>
              <w:spacing w:before="40" w:after="40" w:line="252" w:lineRule="auto"/>
            </w:pPr>
            <w:r>
              <w:t>AI and retrieval</w:t>
            </w:r>
          </w:p>
        </w:tc>
        <w:tc>
          <w:tcPr>
            <w:tcW w:w="3816" w:type="dxa"/>
            <w:shd w:val="clear" w:color="auto" w:fill="FFFFFF"/>
            <w:vAlign w:val="center"/>
          </w:tcPr>
          <w:p w14:paraId="291B9EA4" w14:textId="77777777" w:rsidR="007E3987" w:rsidRDefault="00CF1737">
            <w:pPr>
              <w:pStyle w:val="SDSSmall"/>
              <w:spacing w:before="40" w:after="40" w:line="252" w:lineRule="auto"/>
            </w:pPr>
            <w:r>
              <w:t>LLM gateway, MiniLM embeddings, FAISS, sqlglot</w:t>
            </w:r>
          </w:p>
        </w:tc>
        <w:tc>
          <w:tcPr>
            <w:tcW w:w="3888" w:type="dxa"/>
            <w:shd w:val="clear" w:color="auto" w:fill="FFFFFF"/>
            <w:vAlign w:val="center"/>
          </w:tcPr>
          <w:p w14:paraId="23A1C0FD" w14:textId="77777777" w:rsidR="007E3987" w:rsidRDefault="00CF1737">
            <w:pPr>
              <w:pStyle w:val="SDSSmall"/>
              <w:spacing w:before="40" w:after="40" w:line="252" w:lineRule="auto"/>
            </w:pPr>
            <w:r>
              <w:t>Generation, retrieval and SQL validation.</w:t>
            </w:r>
          </w:p>
        </w:tc>
      </w:tr>
    </w:tbl>
    <w:p w14:paraId="2524C9C9" w14:textId="77777777" w:rsidR="007E3987" w:rsidRDefault="007E3987">
      <w:pPr>
        <w:spacing w:after="20"/>
      </w:pPr>
    </w:p>
    <w:p w14:paraId="0F5DE2D0" w14:textId="77777777" w:rsidR="007E3987" w:rsidRDefault="00CF1737">
      <w:pPr>
        <w:pStyle w:val="SDSSection"/>
        <w:pageBreakBefore/>
      </w:pPr>
      <w:bookmarkStart w:id="131" w:name="_Toc243171165"/>
      <w:r>
        <w:lastRenderedPageBreak/>
        <w:t>4.2.1 Data Organization and Tenant Boundaries</w:t>
      </w:r>
      <w:bookmarkEnd w:id="131"/>
    </w:p>
    <w:p w14:paraId="1FD30148" w14:textId="77777777" w:rsidR="007E3987" w:rsidRDefault="00CF1737">
      <w:pPr>
        <w:pStyle w:val="SDSBody"/>
        <w:jc w:val="both"/>
      </w:pPr>
      <w:r>
        <w:t>The tenant is the principal ownership boundary. Users, database connections, documents, conversations and keys are associated with a tenant. Messages belong to a conversation. Document chunks belong to a document and may link to a parent chunk. Database schema records link a connection to persisted metadata used for query context and ERD rendering.</w:t>
      </w:r>
    </w:p>
    <w:p w14:paraId="7CE4F813" w14:textId="77777777" w:rsidR="007E3987" w:rsidRDefault="00CF1737">
      <w:pPr>
        <w:pStyle w:val="SDSBody"/>
        <w:keepNext/>
        <w:jc w:val="center"/>
      </w:pPr>
      <w:r>
        <w:rPr>
          <w:noProof/>
        </w:rPr>
        <w:drawing>
          <wp:inline distT="0" distB="0" distL="0" distR="0" wp14:anchorId="48A1C930" wp14:editId="01B01992">
            <wp:extent cx="5806440" cy="3215874"/>
            <wp:effectExtent l="0" t="0" r="0" b="0"/>
            <wp:docPr id="2143017283" name="Picture 2143017283" descr="Core entity relationships used in the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38"/>
                    <a:stretch>
                      <a:fillRect/>
                    </a:stretch>
                  </pic:blipFill>
                  <pic:spPr>
                    <a:xfrm>
                      <a:off x="0" y="0"/>
                      <a:ext cx="5806440" cy="3215874"/>
                    </a:xfrm>
                    <a:prstGeom prst="rect">
                      <a:avLst/>
                    </a:prstGeom>
                  </pic:spPr>
                </pic:pic>
              </a:graphicData>
            </a:graphic>
          </wp:inline>
        </w:drawing>
      </w:r>
    </w:p>
    <w:p w14:paraId="770DF7B2" w14:textId="77777777" w:rsidR="007E3987" w:rsidRDefault="00CF1737">
      <w:pPr>
        <w:pStyle w:val="SDSCaption"/>
        <w:jc w:val="center"/>
      </w:pPr>
      <w:r>
        <w:t>Figure 4.3 Core entity relationships used in the milestone</w:t>
      </w:r>
    </w:p>
    <w:p w14:paraId="6DE45F2C" w14:textId="77777777" w:rsidR="007E3987" w:rsidRDefault="00CF1737">
      <w:pPr>
        <w:pStyle w:val="SDSBody"/>
        <w:jc w:val="both"/>
      </w:pPr>
      <w:r>
        <w:t>Figure 4.3 is a simplified implementation view. It shows selected one-to-many relationships; additional tenant links and the table/column metadata hierarchy are omitted for readability. External customer databases are separate from the application database. Document text and metadata are persisted in application tables, while vector indexes are isolated by tenant and embedding-model name.</w:t>
      </w:r>
    </w:p>
    <w:p w14:paraId="6D241065" w14:textId="77777777" w:rsidR="007E3987" w:rsidRDefault="00CF1737">
      <w:pPr>
        <w:pStyle w:val="SDSBody"/>
        <w:jc w:val="both"/>
      </w:pPr>
      <w:r>
        <w:t>The enterprise SQL specification remains the canonical design reference. The current ORM includes later additions beyond the original ten-model MVP, so the original MVP model count is not used as an implementation completion metric. A table existing in the model does not establish completion of its associated business workflow. [R3]</w:t>
      </w:r>
    </w:p>
    <w:p w14:paraId="1B95E4CF" w14:textId="77777777" w:rsidR="007E3987" w:rsidRDefault="00CF1737">
      <w:pPr>
        <w:pStyle w:val="SDSSmall"/>
      </w:pPr>
      <w:r>
        <w:t>Implementation reference: backend/models.py; backend/database.py; docs/database/Full_Project_Schemas.sql</w:t>
      </w:r>
    </w:p>
    <w:p w14:paraId="6077A540" w14:textId="77777777" w:rsidR="007E3987" w:rsidRDefault="00CF1737">
      <w:pPr>
        <w:pStyle w:val="SDSSection"/>
        <w:pageBreakBefore/>
      </w:pPr>
      <w:bookmarkStart w:id="132" w:name="_Toc243171166"/>
      <w:r>
        <w:lastRenderedPageBreak/>
        <w:t>4.3 Implementation of Selected Modules</w:t>
      </w:r>
      <w:bookmarkEnd w:id="132"/>
    </w:p>
    <w:p w14:paraId="690B7019" w14:textId="77777777" w:rsidR="007E3987" w:rsidRDefault="00CF1737">
      <w:pPr>
        <w:pStyle w:val="SDSSubsection"/>
      </w:pPr>
      <w:bookmarkStart w:id="133" w:name="_Toc243171167"/>
      <w:r>
        <w:t>4.3.1 M01 User Authentication and Identity Management</w:t>
      </w:r>
      <w:bookmarkEnd w:id="133"/>
    </w:p>
    <w:p w14:paraId="76D865D7" w14:textId="77777777" w:rsidR="007E3987" w:rsidRDefault="00CF1737">
      <w:pPr>
        <w:pStyle w:val="SDSBody"/>
        <w:jc w:val="both"/>
      </w:pPr>
      <w:r>
        <w:t>Registration validates the request, rejects duplicate accounts, hashes the password with bcrypt and creates the user and tenant records required for onboarding. The user verifies ownership of the email account with a six-digit OTP. Login checks the stored password hash and verified status before issuing a signed JWT access token. GitHub OAuth is the social-login integration. Password recovery uses an expiring OTP and removes the used code after a successful reset.</w:t>
      </w:r>
    </w:p>
    <w:p w14:paraId="66C7E57C" w14:textId="77777777" w:rsidR="007E3987" w:rsidRDefault="00CF1737">
      <w:pPr>
        <w:pStyle w:val="SDSBody"/>
        <w:jc w:val="both"/>
      </w:pPr>
      <w:r>
        <w:t>The implemented authentication flow issues access tokens; a rotating refresh-token subsystem and Google sign-in are not part of this baseline. Email delivery depends on the configured email provider. Token lifetime is configuration-driven, and OTP expiration is checked on the server.</w:t>
      </w:r>
    </w:p>
    <w:p w14:paraId="1DBBB3F8" w14:textId="77777777" w:rsidR="007E3987" w:rsidRDefault="00CF1737">
      <w:pPr>
        <w:pStyle w:val="SDSSubsection"/>
      </w:pPr>
      <w:bookmarkStart w:id="134" w:name="_Toc243171168"/>
      <w:r>
        <w:t>4.3.2 M02 Tenant Onboarding and Profile Management</w:t>
      </w:r>
      <w:bookmarkEnd w:id="134"/>
    </w:p>
    <w:p w14:paraId="44F3F67A" w14:textId="77777777" w:rsidR="007E3987" w:rsidRDefault="00CF1737">
      <w:pPr>
        <w:pStyle w:val="SDSBody"/>
        <w:jc w:val="both"/>
      </w:pPr>
      <w:r>
        <w:t>A tenant represents the business workspace. The settings workflow reads and updates business details, lists workspace members and creates invitations with a role and optional database assignments. User and tenant identifiers are resolved through authenticated backend dependencies. These records provide the ownership context used by later database, document and chat operations.</w:t>
      </w:r>
    </w:p>
    <w:p w14:paraId="5E4387CD" w14:textId="77777777" w:rsidR="007E3987" w:rsidRDefault="00CF1737">
      <w:pPr>
        <w:pStyle w:val="SDSBody"/>
        <w:keepNext/>
        <w:jc w:val="center"/>
      </w:pPr>
      <w:r>
        <w:rPr>
          <w:noProof/>
        </w:rPr>
        <w:drawing>
          <wp:inline distT="0" distB="0" distL="0" distR="0" wp14:anchorId="5BD1B56D" wp14:editId="172A0A11">
            <wp:extent cx="5244352" cy="3200399"/>
            <wp:effectExtent l="0" t="0" r="0" b="0"/>
            <wp:docPr id="2143017284" name="Picture 2143017284" descr="Registration, email verification and access-toke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39"/>
                    <a:stretch>
                      <a:fillRect/>
                    </a:stretch>
                  </pic:blipFill>
                  <pic:spPr>
                    <a:xfrm>
                      <a:off x="0" y="0"/>
                      <a:ext cx="5244352" cy="3200399"/>
                    </a:xfrm>
                    <a:prstGeom prst="rect">
                      <a:avLst/>
                    </a:prstGeom>
                  </pic:spPr>
                </pic:pic>
              </a:graphicData>
            </a:graphic>
          </wp:inline>
        </w:drawing>
      </w:r>
    </w:p>
    <w:p w14:paraId="5FBDA960" w14:textId="77777777" w:rsidR="007E3987" w:rsidRDefault="00CF1737">
      <w:pPr>
        <w:pStyle w:val="SDSCaption"/>
        <w:jc w:val="center"/>
      </w:pPr>
      <w:r>
        <w:t>Figure 4.4 Registration, email verification and access-token sequence</w:t>
      </w:r>
    </w:p>
    <w:p w14:paraId="0A17A2EB" w14:textId="77777777" w:rsidR="007E3987" w:rsidRDefault="00CF1737">
      <w:pPr>
        <w:pStyle w:val="SDSSmall"/>
      </w:pPr>
      <w:r>
        <w:t>Implementation reference: backend/routers/users.py; backend/routers/tenants.py; backend/auth.py; backend/dependencies.py</w:t>
      </w:r>
    </w:p>
    <w:p w14:paraId="47D1B915" w14:textId="77777777" w:rsidR="007E3987" w:rsidRDefault="00CF1737">
      <w:pPr>
        <w:pStyle w:val="SDSSubsection"/>
        <w:pageBreakBefore/>
      </w:pPr>
      <w:bookmarkStart w:id="135" w:name="_Toc243171169"/>
      <w:r>
        <w:lastRenderedPageBreak/>
        <w:t>4.3.3 M04 Database Connection and Credential Management</w:t>
      </w:r>
      <w:bookmarkEnd w:id="135"/>
    </w:p>
    <w:p w14:paraId="53B63ECF" w14:textId="77777777" w:rsidR="007E3987" w:rsidRDefault="00CF1737">
      <w:pPr>
        <w:pStyle w:val="SDSBody"/>
        <w:jc w:val="both"/>
      </w:pPr>
      <w:r>
        <w:t>The database-management interface collects the connection name, dialect and connection parameters. The backend supports creating, listing and deleting tenant connections, testing connectivity, inspecting tables and returning bounded previews. Credential protection is handled by the connection and cryptography helpers. Database passwords are not required in the answer-generation interface or in ERD responses.</w:t>
      </w:r>
    </w:p>
    <w:p w14:paraId="11945F6C" w14:textId="77777777" w:rsidR="007E3987" w:rsidRDefault="00CF1737">
      <w:pPr>
        <w:pStyle w:val="SDSSubsection"/>
      </w:pPr>
      <w:bookmarkStart w:id="136" w:name="_Toc243171170"/>
      <w:r>
        <w:t>4.3.4 M11 Schema Discovery and Metadata Management</w:t>
      </w:r>
      <w:bookmarkEnd w:id="136"/>
    </w:p>
    <w:p w14:paraId="041D6C02" w14:textId="77777777" w:rsidR="007E3987" w:rsidRDefault="00CF1737">
      <w:pPr>
        <w:pStyle w:val="SDSBody"/>
        <w:jc w:val="both"/>
      </w:pPr>
      <w:r>
        <w:t>The metadata catalog stores database schemas, tables, columns and relationships. The ERD endpoint reads the catalog first and performs live reflection on a cache miss or an explicit refresh. SQLAlchemy reflection gathers columns, primary keys and foreign-key constraints, including composite relationships. The frontend renders the graph with React Flow and a Dagre layout.</w:t>
      </w:r>
    </w:p>
    <w:p w14:paraId="77C53DEC" w14:textId="77777777" w:rsidR="007E3987" w:rsidRDefault="00CF1737">
      <w:pPr>
        <w:pStyle w:val="SDSBody"/>
        <w:jc w:val="both"/>
      </w:pPr>
      <w:r>
        <w:t>ERD access is tenant-scoped and restricted to relational engines. Host/path validation and a refresh cooldown constrain live introspection. Connection-specific field values and schema details supply context for later SQL generation. Unavailable databases and unsupported dialects must produce actionable errors during the demonstration; simulated fallback schema is not accepted as evidence of a live data-source connection.</w:t>
      </w:r>
    </w:p>
    <w:p w14:paraId="64E58596" w14:textId="77777777" w:rsidR="007E3987" w:rsidRDefault="00CF1737">
      <w:pPr>
        <w:pStyle w:val="SDSBody"/>
        <w:keepNext/>
        <w:jc w:val="center"/>
      </w:pPr>
      <w:r>
        <w:rPr>
          <w:noProof/>
        </w:rPr>
        <w:drawing>
          <wp:inline distT="0" distB="0" distL="0" distR="0" wp14:anchorId="42D0F522" wp14:editId="6558F3B7">
            <wp:extent cx="5806440" cy="3156321"/>
            <wp:effectExtent l="0" t="0" r="0" b="0"/>
            <wp:docPr id="2143017285" name="Picture 2143017285" descr="Catalog-first schema discovery and ER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40"/>
                    <a:stretch>
                      <a:fillRect/>
                    </a:stretch>
                  </pic:blipFill>
                  <pic:spPr>
                    <a:xfrm>
                      <a:off x="0" y="0"/>
                      <a:ext cx="5806440" cy="3156321"/>
                    </a:xfrm>
                    <a:prstGeom prst="rect">
                      <a:avLst/>
                    </a:prstGeom>
                  </pic:spPr>
                </pic:pic>
              </a:graphicData>
            </a:graphic>
          </wp:inline>
        </w:drawing>
      </w:r>
    </w:p>
    <w:p w14:paraId="5442B943" w14:textId="77777777" w:rsidR="007E3987" w:rsidRDefault="00CF1737">
      <w:pPr>
        <w:pStyle w:val="SDSCaption"/>
        <w:jc w:val="center"/>
      </w:pPr>
      <w:r>
        <w:t>Figure 4.5 Catalog-first schema discovery and ERD workflow</w:t>
      </w:r>
    </w:p>
    <w:p w14:paraId="1ECA1D27" w14:textId="77777777" w:rsidR="007E3987" w:rsidRDefault="00CF1737">
      <w:pPr>
        <w:pStyle w:val="SDSSmall"/>
      </w:pPr>
      <w:r>
        <w:t>Implementation reference: backend/routers/databases.py; backend/routers/erd.py; backend/services/erd_service.py; backend/services/sql_engine.py</w:t>
      </w:r>
    </w:p>
    <w:p w14:paraId="4ACD2487" w14:textId="77777777" w:rsidR="007E3987" w:rsidRDefault="00CF1737">
      <w:pPr>
        <w:pStyle w:val="SDSSubsection"/>
        <w:pageBreakBefore/>
      </w:pPr>
      <w:bookmarkStart w:id="137" w:name="_Toc243171171"/>
      <w:r>
        <w:lastRenderedPageBreak/>
        <w:t>4.3.5 M06 API Key Generation and Lifecycle Management</w:t>
      </w:r>
      <w:bookmarkEnd w:id="137"/>
    </w:p>
    <w:p w14:paraId="3AFF3432" w14:textId="77777777" w:rsidR="007E3987" w:rsidRDefault="00CF1737">
      <w:pPr>
        <w:pStyle w:val="SDSBody"/>
        <w:jc w:val="both"/>
      </w:pPr>
      <w:r>
        <w:t>The key-management routes support creating, listing, revoking and deleting internal keys. Separate publishable widget keys use the pk_live_ prefix and provide allowed-origin settings, rotation and revocation. Tenant scoping prevents one business from managing another business’s keys. A publishable widget key identifies the integration; it is exchanged for a restricted session before chat.</w:t>
      </w:r>
    </w:p>
    <w:p w14:paraId="6B82443E" w14:textId="77777777" w:rsidR="007E3987" w:rsidRDefault="00CF1737">
      <w:pPr>
        <w:pStyle w:val="SDSSubsection"/>
      </w:pPr>
      <w:bookmarkStart w:id="138" w:name="_Toc243171172"/>
      <w:r>
        <w:t>4.3.6 M07 Chatbot Widget SDK and Frontend Integration</w:t>
      </w:r>
      <w:bookmarkEnd w:id="138"/>
    </w:p>
    <w:p w14:paraId="7F80F5CE" w14:textId="77777777" w:rsidR="007E3987" w:rsidRDefault="00CF1737">
      <w:pPr>
        <w:pStyle w:val="SDSBody"/>
        <w:jc w:val="both"/>
      </w:pPr>
      <w:r>
        <w:t>The widget can be embedded by script or iframe and configured through the dashboard. The browser requests a session using the publishable key and its origin. The backend checks the allowed origin and signs a session that contains the tenant context. The chat endpoint validates the session before retrieval or generation. Responses stream as server-sent events (SSE), with a final event carrying completion metadata.</w:t>
      </w:r>
    </w:p>
    <w:p w14:paraId="1162E6A3" w14:textId="77777777" w:rsidR="007E3987" w:rsidRDefault="00CF1737">
      <w:pPr>
        <w:pStyle w:val="SDSBody"/>
        <w:jc w:val="both"/>
      </w:pPr>
      <w:r>
        <w:t>The widget defaults to document retrieval. SQL access is explicitly enabled and bounded to permitted databases. Origin checks, per-key/IP/session limits and concurrent-stream limits protect the public integration. A disconnect releases the stream slot and avoids charging an incomplete response as a completed interaction.</w:t>
      </w:r>
    </w:p>
    <w:p w14:paraId="1A36A600" w14:textId="77777777" w:rsidR="007E3987" w:rsidRDefault="00CF1737">
      <w:pPr>
        <w:pStyle w:val="SDSBody"/>
        <w:keepNext/>
        <w:jc w:val="center"/>
      </w:pPr>
      <w:r>
        <w:rPr>
          <w:noProof/>
        </w:rPr>
        <w:drawing>
          <wp:inline distT="0" distB="0" distL="0" distR="0" wp14:anchorId="208A8F92" wp14:editId="7EB29094">
            <wp:extent cx="5806440" cy="3364758"/>
            <wp:effectExtent l="0" t="0" r="0" b="0"/>
            <wp:docPr id="2143017286" name="Picture 2143017286" descr="Widget session handshake and streamed 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get.png"/>
                    <pic:cNvPicPr/>
                  </pic:nvPicPr>
                  <pic:blipFill>
                    <a:blip r:embed="rId41"/>
                    <a:stretch>
                      <a:fillRect/>
                    </a:stretch>
                  </pic:blipFill>
                  <pic:spPr>
                    <a:xfrm>
                      <a:off x="0" y="0"/>
                      <a:ext cx="5806440" cy="3364758"/>
                    </a:xfrm>
                    <a:prstGeom prst="rect">
                      <a:avLst/>
                    </a:prstGeom>
                  </pic:spPr>
                </pic:pic>
              </a:graphicData>
            </a:graphic>
          </wp:inline>
        </w:drawing>
      </w:r>
    </w:p>
    <w:p w14:paraId="3D8B1CFA" w14:textId="77777777" w:rsidR="007E3987" w:rsidRDefault="00CF1737">
      <w:pPr>
        <w:pStyle w:val="SDSCaption"/>
        <w:jc w:val="center"/>
      </w:pPr>
      <w:r>
        <w:t>Figure 4.6 Widget session handshake and streamed response sequence</w:t>
      </w:r>
    </w:p>
    <w:p w14:paraId="1CE36788" w14:textId="77777777" w:rsidR="007E3987" w:rsidRDefault="00CF1737">
      <w:pPr>
        <w:pStyle w:val="SDSSmall"/>
      </w:pPr>
      <w:r>
        <w:t>Implementation reference: backend/routers/api_keys.py; backend/routers/widget.py; backend/services/widget_session_service.py; src/widget/</w:t>
      </w:r>
    </w:p>
    <w:p w14:paraId="5B079589" w14:textId="77777777" w:rsidR="007E3987" w:rsidRDefault="00CF1737">
      <w:pPr>
        <w:pStyle w:val="SDSSubsection"/>
        <w:pageBreakBefore/>
      </w:pPr>
      <w:bookmarkStart w:id="139" w:name="_Toc243171173"/>
      <w:r>
        <w:lastRenderedPageBreak/>
        <w:t>4.3.7 M10 Intent Detection and Conversation Management</w:t>
      </w:r>
      <w:bookmarkEnd w:id="139"/>
    </w:p>
    <w:p w14:paraId="4D008D66" w14:textId="77777777" w:rsidR="007E3987" w:rsidRDefault="00CF1737">
      <w:pPr>
        <w:pStyle w:val="SDSBody"/>
        <w:jc w:val="both"/>
      </w:pPr>
      <w:r>
        <w:t>The conversational interface persists conversations and messages with their tenant, timestamps and response metadata. Users can list, retrieve, rename and delete conversations. The system records the selected retrieval route and preserves relevant source and SQL metadata with the answer, allowing a previous exchange to be reopened with context.</w:t>
      </w:r>
    </w:p>
    <w:p w14:paraId="293D59B9" w14:textId="77777777" w:rsidR="007E3987" w:rsidRDefault="00CF1737">
      <w:pPr>
        <w:pStyle w:val="SDSBody"/>
        <w:jc w:val="both"/>
      </w:pPr>
      <w:r>
        <w:t>Conversation memory retains the most recent ten messages verbatim. When the history crosses the configured threshold of fifteen messages, older content can be summarized in a background task. Per-conversation locks and a monotonic summary counter prevent older background results from overwriting newer summaries. Failure falls back to a recent-message window. Initial titles use a short heuristic; later generated titles preserve a user’s manual rename.</w:t>
      </w:r>
    </w:p>
    <w:p w14:paraId="31A7D59D" w14:textId="77777777" w:rsidR="007E3987" w:rsidRDefault="00CF1737">
      <w:pPr>
        <w:pStyle w:val="SDSSubsection"/>
      </w:pPr>
      <w:bookmarkStart w:id="140" w:name="_Toc243171174"/>
      <w:r>
        <w:t>4.3.8 M13 Query Routing and Template Selection</w:t>
      </w:r>
      <w:bookmarkEnd w:id="140"/>
    </w:p>
    <w:p w14:paraId="0EBAC5D9" w14:textId="77777777" w:rsidR="007E3987" w:rsidRDefault="00CF1737">
      <w:pPr>
        <w:pStyle w:val="SDSBody"/>
        <w:jc w:val="both"/>
      </w:pPr>
      <w:r>
        <w:t>The query router first considers an explicit source preference: documents, database or automatic selection. In automatic mode it checks which data assets belong to the tenant. Connection names, table names and numerical/document-related keywords guide a fast decision; a configured LLM classifier can resolve ambiguous requests into SQL, RAG or hybrid processing. If classification is unavailable, deterministic heuristics provide a fallback.</w:t>
      </w:r>
    </w:p>
    <w:p w14:paraId="2E44D932" w14:textId="77777777" w:rsidR="007E3987" w:rsidRDefault="00CF1737">
      <w:pPr>
        <w:pStyle w:val="SDSBody"/>
        <w:jc w:val="both"/>
      </w:pPr>
      <w:r>
        <w:t>Prompt templates define the input contract for classification, SQL generation and answer synthesis. This milestone implements route selection and these task-specific prompts. It does not claim completion of a separate query-template recommendation registry. Routing confidence describes the router decision; it must not be presented as the probability that the final business answer is correct.</w:t>
      </w:r>
    </w:p>
    <w:p w14:paraId="224D11F5" w14:textId="77777777" w:rsidR="007E3987" w:rsidRDefault="00CF1737">
      <w:pPr>
        <w:pStyle w:val="SDSCaption"/>
        <w:keepNext/>
        <w:jc w:val="center"/>
      </w:pPr>
      <w:r>
        <w:t>Table 4.4 Query-routing behavior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2304"/>
        <w:gridCol w:w="3456"/>
        <w:gridCol w:w="3456"/>
      </w:tblGrid>
      <w:tr w:rsidR="007E3987" w14:paraId="0E41D650" w14:textId="77777777">
        <w:trPr>
          <w:cantSplit/>
          <w:tblHeader/>
          <w:jc w:val="center"/>
        </w:trPr>
        <w:tc>
          <w:tcPr>
            <w:tcW w:w="2304" w:type="dxa"/>
            <w:shd w:val="clear" w:color="auto" w:fill="E7ECEF"/>
            <w:vAlign w:val="center"/>
          </w:tcPr>
          <w:p w14:paraId="01B69FBA" w14:textId="77777777" w:rsidR="007E3987" w:rsidRDefault="00CF1737">
            <w:pPr>
              <w:pStyle w:val="SDSSmall"/>
              <w:spacing w:before="40" w:after="40" w:line="252" w:lineRule="auto"/>
            </w:pPr>
            <w:r>
              <w:rPr>
                <w:b/>
              </w:rPr>
              <w:t>Input state</w:t>
            </w:r>
          </w:p>
        </w:tc>
        <w:tc>
          <w:tcPr>
            <w:tcW w:w="3456" w:type="dxa"/>
            <w:shd w:val="clear" w:color="auto" w:fill="E7ECEF"/>
            <w:vAlign w:val="center"/>
          </w:tcPr>
          <w:p w14:paraId="561A4D21" w14:textId="77777777" w:rsidR="007E3987" w:rsidRDefault="00CF1737">
            <w:pPr>
              <w:pStyle w:val="SDSSmall"/>
              <w:spacing w:before="40" w:after="40" w:line="252" w:lineRule="auto"/>
            </w:pPr>
            <w:r>
              <w:rPr>
                <w:b/>
              </w:rPr>
              <w:t>Route behavior</w:t>
            </w:r>
          </w:p>
        </w:tc>
        <w:tc>
          <w:tcPr>
            <w:tcW w:w="3456" w:type="dxa"/>
            <w:shd w:val="clear" w:color="auto" w:fill="E7ECEF"/>
            <w:vAlign w:val="center"/>
          </w:tcPr>
          <w:p w14:paraId="4A0DCB6C" w14:textId="77777777" w:rsidR="007E3987" w:rsidRDefault="00CF1737">
            <w:pPr>
              <w:pStyle w:val="SDSSmall"/>
              <w:spacing w:before="40" w:after="40" w:line="252" w:lineRule="auto"/>
            </w:pPr>
            <w:r>
              <w:rPr>
                <w:b/>
              </w:rPr>
              <w:t>Result</w:t>
            </w:r>
          </w:p>
        </w:tc>
      </w:tr>
      <w:tr w:rsidR="007E3987" w14:paraId="7AC82351" w14:textId="77777777">
        <w:trPr>
          <w:cantSplit/>
          <w:jc w:val="center"/>
        </w:trPr>
        <w:tc>
          <w:tcPr>
            <w:tcW w:w="2304" w:type="dxa"/>
            <w:shd w:val="clear" w:color="auto" w:fill="FFFFFF"/>
            <w:vAlign w:val="center"/>
          </w:tcPr>
          <w:p w14:paraId="0EC77A01" w14:textId="77777777" w:rsidR="007E3987" w:rsidRDefault="00CF1737">
            <w:pPr>
              <w:pStyle w:val="SDSSmall"/>
              <w:spacing w:before="40" w:after="40" w:line="252" w:lineRule="auto"/>
            </w:pPr>
            <w:r>
              <w:t>User selects documents</w:t>
            </w:r>
          </w:p>
        </w:tc>
        <w:tc>
          <w:tcPr>
            <w:tcW w:w="3456" w:type="dxa"/>
            <w:shd w:val="clear" w:color="auto" w:fill="FFFFFF"/>
            <w:vAlign w:val="center"/>
          </w:tcPr>
          <w:p w14:paraId="15A04205" w14:textId="77777777" w:rsidR="007E3987" w:rsidRDefault="00CF1737">
            <w:pPr>
              <w:pStyle w:val="SDSSmall"/>
              <w:spacing w:before="40" w:after="40" w:line="252" w:lineRule="auto"/>
            </w:pPr>
            <w:r>
              <w:t>Prefer RAG retrieval</w:t>
            </w:r>
          </w:p>
        </w:tc>
        <w:tc>
          <w:tcPr>
            <w:tcW w:w="3456" w:type="dxa"/>
            <w:shd w:val="clear" w:color="auto" w:fill="FFFFFF"/>
            <w:vAlign w:val="center"/>
          </w:tcPr>
          <w:p w14:paraId="4011827F" w14:textId="77777777" w:rsidR="007E3987" w:rsidRDefault="00CF1737">
            <w:pPr>
              <w:pStyle w:val="SDSSmall"/>
              <w:spacing w:before="40" w:after="40" w:line="252" w:lineRule="auto"/>
            </w:pPr>
            <w:r>
              <w:t>Answer from available tenant documents.</w:t>
            </w:r>
          </w:p>
        </w:tc>
      </w:tr>
      <w:tr w:rsidR="007E3987" w14:paraId="56CA0DE8" w14:textId="77777777">
        <w:trPr>
          <w:cantSplit/>
          <w:jc w:val="center"/>
        </w:trPr>
        <w:tc>
          <w:tcPr>
            <w:tcW w:w="2304" w:type="dxa"/>
            <w:shd w:val="clear" w:color="auto" w:fill="FFFFFF"/>
            <w:vAlign w:val="center"/>
          </w:tcPr>
          <w:p w14:paraId="6AFFCAD1" w14:textId="77777777" w:rsidR="007E3987" w:rsidRDefault="00CF1737">
            <w:pPr>
              <w:pStyle w:val="SDSSmall"/>
              <w:spacing w:before="40" w:after="40" w:line="252" w:lineRule="auto"/>
            </w:pPr>
            <w:r>
              <w:t>User selects database</w:t>
            </w:r>
          </w:p>
        </w:tc>
        <w:tc>
          <w:tcPr>
            <w:tcW w:w="3456" w:type="dxa"/>
            <w:shd w:val="clear" w:color="auto" w:fill="FFFFFF"/>
            <w:vAlign w:val="center"/>
          </w:tcPr>
          <w:p w14:paraId="72149F72" w14:textId="77777777" w:rsidR="007E3987" w:rsidRDefault="00CF1737">
            <w:pPr>
              <w:pStyle w:val="SDSSmall"/>
              <w:spacing w:before="40" w:after="40" w:line="252" w:lineRule="auto"/>
            </w:pPr>
            <w:r>
              <w:t>Select specified or matching tenant database</w:t>
            </w:r>
          </w:p>
        </w:tc>
        <w:tc>
          <w:tcPr>
            <w:tcW w:w="3456" w:type="dxa"/>
            <w:shd w:val="clear" w:color="auto" w:fill="FFFFFF"/>
            <w:vAlign w:val="center"/>
          </w:tcPr>
          <w:p w14:paraId="1C35CB6E" w14:textId="77777777" w:rsidR="007E3987" w:rsidRDefault="00CF1737">
            <w:pPr>
              <w:pStyle w:val="SDSSmall"/>
              <w:spacing w:before="40" w:after="40" w:line="252" w:lineRule="auto"/>
            </w:pPr>
            <w:r>
              <w:t>Use schema-aware SQL processing.</w:t>
            </w:r>
          </w:p>
        </w:tc>
      </w:tr>
      <w:tr w:rsidR="007E3987" w14:paraId="20005F1E" w14:textId="77777777">
        <w:trPr>
          <w:cantSplit/>
          <w:jc w:val="center"/>
        </w:trPr>
        <w:tc>
          <w:tcPr>
            <w:tcW w:w="2304" w:type="dxa"/>
            <w:shd w:val="clear" w:color="auto" w:fill="FFFFFF"/>
            <w:vAlign w:val="center"/>
          </w:tcPr>
          <w:p w14:paraId="20845A0B" w14:textId="77777777" w:rsidR="007E3987" w:rsidRDefault="00CF1737">
            <w:pPr>
              <w:pStyle w:val="SDSSmall"/>
              <w:spacing w:before="40" w:after="40" w:line="252" w:lineRule="auto"/>
            </w:pPr>
            <w:r>
              <w:t>Only one source type exists</w:t>
            </w:r>
          </w:p>
        </w:tc>
        <w:tc>
          <w:tcPr>
            <w:tcW w:w="3456" w:type="dxa"/>
            <w:shd w:val="clear" w:color="auto" w:fill="FFFFFF"/>
            <w:vAlign w:val="center"/>
          </w:tcPr>
          <w:p w14:paraId="107F2CE5" w14:textId="77777777" w:rsidR="007E3987" w:rsidRDefault="00CF1737">
            <w:pPr>
              <w:pStyle w:val="SDSSmall"/>
              <w:spacing w:before="40" w:after="40" w:line="252" w:lineRule="auto"/>
            </w:pPr>
            <w:r>
              <w:t>Route to that available source type</w:t>
            </w:r>
          </w:p>
        </w:tc>
        <w:tc>
          <w:tcPr>
            <w:tcW w:w="3456" w:type="dxa"/>
            <w:shd w:val="clear" w:color="auto" w:fill="FFFFFF"/>
            <w:vAlign w:val="center"/>
          </w:tcPr>
          <w:p w14:paraId="79E9F8F2" w14:textId="77777777" w:rsidR="007E3987" w:rsidRDefault="00CF1737">
            <w:pPr>
              <w:pStyle w:val="SDSSmall"/>
              <w:spacing w:before="40" w:after="40" w:line="252" w:lineRule="auto"/>
            </w:pPr>
            <w:r>
              <w:t>Avoid selecting an unavailable data class.</w:t>
            </w:r>
          </w:p>
        </w:tc>
      </w:tr>
      <w:tr w:rsidR="007E3987" w14:paraId="54DD8C27" w14:textId="77777777">
        <w:trPr>
          <w:cantSplit/>
          <w:jc w:val="center"/>
        </w:trPr>
        <w:tc>
          <w:tcPr>
            <w:tcW w:w="2304" w:type="dxa"/>
            <w:shd w:val="clear" w:color="auto" w:fill="FFFFFF"/>
            <w:vAlign w:val="center"/>
          </w:tcPr>
          <w:p w14:paraId="494DB779" w14:textId="77777777" w:rsidR="007E3987" w:rsidRDefault="00CF1737">
            <w:pPr>
              <w:pStyle w:val="SDSSmall"/>
              <w:spacing w:before="40" w:after="40" w:line="252" w:lineRule="auto"/>
            </w:pPr>
            <w:r>
              <w:t>Both source types exist</w:t>
            </w:r>
          </w:p>
        </w:tc>
        <w:tc>
          <w:tcPr>
            <w:tcW w:w="3456" w:type="dxa"/>
            <w:shd w:val="clear" w:color="auto" w:fill="FFFFFF"/>
            <w:vAlign w:val="center"/>
          </w:tcPr>
          <w:p w14:paraId="458471ED" w14:textId="77777777" w:rsidR="007E3987" w:rsidRDefault="00CF1737">
            <w:pPr>
              <w:pStyle w:val="SDSSmall"/>
              <w:spacing w:before="40" w:after="40" w:line="252" w:lineRule="auto"/>
            </w:pPr>
            <w:r>
              <w:t>Use heuristics and optional classifier</w:t>
            </w:r>
          </w:p>
        </w:tc>
        <w:tc>
          <w:tcPr>
            <w:tcW w:w="3456" w:type="dxa"/>
            <w:shd w:val="clear" w:color="auto" w:fill="FFFFFF"/>
            <w:vAlign w:val="center"/>
          </w:tcPr>
          <w:p w14:paraId="05136A31" w14:textId="77777777" w:rsidR="007E3987" w:rsidRDefault="00CF1737">
            <w:pPr>
              <w:pStyle w:val="SDSSmall"/>
              <w:spacing w:before="40" w:after="40" w:line="252" w:lineRule="auto"/>
            </w:pPr>
            <w:r>
              <w:t>Choose SQL, RAG or hybrid.</w:t>
            </w:r>
          </w:p>
        </w:tc>
      </w:tr>
      <w:tr w:rsidR="007E3987" w14:paraId="1DFF9821" w14:textId="77777777">
        <w:trPr>
          <w:cantSplit/>
          <w:jc w:val="center"/>
        </w:trPr>
        <w:tc>
          <w:tcPr>
            <w:tcW w:w="2304" w:type="dxa"/>
            <w:shd w:val="clear" w:color="auto" w:fill="FFFFFF"/>
            <w:vAlign w:val="center"/>
          </w:tcPr>
          <w:p w14:paraId="52569067" w14:textId="77777777" w:rsidR="007E3987" w:rsidRDefault="00CF1737">
            <w:pPr>
              <w:pStyle w:val="SDSSmall"/>
              <w:spacing w:before="40" w:after="40" w:line="252" w:lineRule="auto"/>
            </w:pPr>
            <w:r>
              <w:t>No usable source exists</w:t>
            </w:r>
          </w:p>
        </w:tc>
        <w:tc>
          <w:tcPr>
            <w:tcW w:w="3456" w:type="dxa"/>
            <w:shd w:val="clear" w:color="auto" w:fill="FFFFFF"/>
            <w:vAlign w:val="center"/>
          </w:tcPr>
          <w:p w14:paraId="5DEEB042" w14:textId="77777777" w:rsidR="007E3987" w:rsidRDefault="00CF1737">
            <w:pPr>
              <w:pStyle w:val="SDSSmall"/>
              <w:spacing w:before="40" w:after="40" w:line="252" w:lineRule="auto"/>
            </w:pPr>
            <w:r>
              <w:t>Return an explanatory response</w:t>
            </w:r>
          </w:p>
        </w:tc>
        <w:tc>
          <w:tcPr>
            <w:tcW w:w="3456" w:type="dxa"/>
            <w:shd w:val="clear" w:color="auto" w:fill="FFFFFF"/>
            <w:vAlign w:val="center"/>
          </w:tcPr>
          <w:p w14:paraId="28ECC2F2" w14:textId="77777777" w:rsidR="007E3987" w:rsidRDefault="00CF1737">
            <w:pPr>
              <w:pStyle w:val="SDSSmall"/>
              <w:spacing w:before="40" w:after="40" w:line="252" w:lineRule="auto"/>
            </w:pPr>
            <w:r>
              <w:t>Do not treat missing data as business evidence.</w:t>
            </w:r>
          </w:p>
        </w:tc>
      </w:tr>
    </w:tbl>
    <w:p w14:paraId="717BF823" w14:textId="77777777" w:rsidR="007E3987" w:rsidRDefault="007E3987">
      <w:pPr>
        <w:spacing w:after="20"/>
      </w:pPr>
    </w:p>
    <w:p w14:paraId="3BEB41DD" w14:textId="77777777" w:rsidR="007E3987" w:rsidRDefault="00CF1737">
      <w:pPr>
        <w:pStyle w:val="SDSSmall"/>
      </w:pPr>
      <w:r>
        <w:t>Implementation reference: backend/services/query_router.py; backend/routers/chat.py; backend/services/conversation_memory.py; backend/services/conversation_title.py</w:t>
      </w:r>
    </w:p>
    <w:p w14:paraId="4B4A8B88" w14:textId="77777777" w:rsidR="007E3987" w:rsidRDefault="00CF1737">
      <w:pPr>
        <w:pStyle w:val="SDSSubsection"/>
        <w:pageBreakBefore/>
      </w:pPr>
      <w:bookmarkStart w:id="141" w:name="_Toc243171175"/>
      <w:r>
        <w:lastRenderedPageBreak/>
        <w:t>4.3.9 M12 Intelligent Table and Column Selection</w:t>
      </w:r>
      <w:bookmarkEnd w:id="141"/>
    </w:p>
    <w:p w14:paraId="05D7CEDB" w14:textId="77777777" w:rsidR="007E3987" w:rsidRDefault="00CF1737">
      <w:pPr>
        <w:pStyle w:val="SDSBody"/>
        <w:jc w:val="both"/>
      </w:pPr>
      <w:r>
        <w:t>The SQL prompt receives the selected database’s schema context, including tables, columns, types, primary keys and foreign-key relationships. The language model selects identifiers relevant to the question. The SQL agent then validates referenced tables and columns against the known schema using sqlglot. This is a schema-guided baseline, rather than a separately trained or benchmarked ranking model. Current context construction may include the full schema, which limits scalability on very large databases.</w:t>
      </w:r>
    </w:p>
    <w:p w14:paraId="432750FE" w14:textId="77777777" w:rsidR="007E3987" w:rsidRDefault="00CF1737">
      <w:pPr>
        <w:pStyle w:val="SDSSubsection"/>
      </w:pPr>
      <w:bookmarkStart w:id="142" w:name="_Toc243171176"/>
      <w:r>
        <w:t>4.3.10 M14 Query Generation, Safety Validation and Execution</w:t>
      </w:r>
      <w:bookmarkEnd w:id="142"/>
    </w:p>
    <w:p w14:paraId="565B0B45" w14:textId="77777777" w:rsidR="007E3987" w:rsidRDefault="00CF1737">
      <w:pPr>
        <w:pStyle w:val="SDSBody"/>
        <w:jc w:val="both"/>
      </w:pPr>
      <w:r>
        <w:t>The SQL agent generates a dialect-specific candidate and checks that it is a single read-only query. Invalid identifiers and execution errors feed a bounded correction loop of up to three attempts. A nested transaction dry-run is rolled back before the query is accepted. Successful candidates proceed to execution with row limits, engine-specific timeouts and a caller watchdog.</w:t>
      </w:r>
    </w:p>
    <w:p w14:paraId="7DCC3E97" w14:textId="77777777" w:rsidR="007E3987" w:rsidRDefault="00CF1737">
      <w:pPr>
        <w:pStyle w:val="SDSBody"/>
        <w:jc w:val="both"/>
      </w:pPr>
      <w:r>
        <w:t>Unsafe operations are rejected immediately. Exhausted repairs return a failed status with an explicitly described fallback preview; that preview is not counted as a correct answer to the original question. Final answer correctness still depends on selecting the intended metrics and joins, even when the generated SQL is syntactically valid.</w:t>
      </w:r>
    </w:p>
    <w:p w14:paraId="1F8A0F9C" w14:textId="77777777" w:rsidR="007E3987" w:rsidRDefault="00CF1737">
      <w:pPr>
        <w:pStyle w:val="SDSBody"/>
        <w:keepNext/>
        <w:jc w:val="center"/>
      </w:pPr>
      <w:r>
        <w:rPr>
          <w:noProof/>
        </w:rPr>
        <w:drawing>
          <wp:inline distT="0" distB="0" distL="0" distR="0" wp14:anchorId="236174FB" wp14:editId="6CD1745B">
            <wp:extent cx="5420563" cy="3474720"/>
            <wp:effectExtent l="0" t="0" r="0" b="0"/>
            <wp:docPr id="2143017287" name="Picture 2143017287" descr="SQL generation, correction and execu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png"/>
                    <pic:cNvPicPr/>
                  </pic:nvPicPr>
                  <pic:blipFill>
                    <a:blip r:embed="rId42"/>
                    <a:stretch>
                      <a:fillRect/>
                    </a:stretch>
                  </pic:blipFill>
                  <pic:spPr>
                    <a:xfrm>
                      <a:off x="0" y="0"/>
                      <a:ext cx="5420563" cy="3474720"/>
                    </a:xfrm>
                    <a:prstGeom prst="rect">
                      <a:avLst/>
                    </a:prstGeom>
                  </pic:spPr>
                </pic:pic>
              </a:graphicData>
            </a:graphic>
          </wp:inline>
        </w:drawing>
      </w:r>
    </w:p>
    <w:p w14:paraId="0E8584C1" w14:textId="77777777" w:rsidR="007E3987" w:rsidRDefault="00CF1737">
      <w:pPr>
        <w:pStyle w:val="SDSCaption"/>
        <w:jc w:val="center"/>
      </w:pPr>
      <w:r>
        <w:t>Figure 4.7 SQL generation, correction and execution controls</w:t>
      </w:r>
    </w:p>
    <w:p w14:paraId="3342929E" w14:textId="77777777" w:rsidR="007E3987" w:rsidRDefault="00CF1737">
      <w:pPr>
        <w:pStyle w:val="SDSSmall"/>
      </w:pPr>
      <w:r>
        <w:t>Implementation reference: backend/services/sql_agent.py; backend/services/sql_engine.py; backend/routers/chat.py</w:t>
      </w:r>
    </w:p>
    <w:p w14:paraId="1BFF7B36" w14:textId="77777777" w:rsidR="007E3987" w:rsidRDefault="00CF1737">
      <w:pPr>
        <w:pStyle w:val="SDSSubsection"/>
        <w:pageBreakBefore/>
      </w:pPr>
      <w:bookmarkStart w:id="143" w:name="_Toc243171177"/>
      <w:r>
        <w:lastRenderedPageBreak/>
        <w:t>4.3.11 M15 Result Processing and Response Generation</w:t>
      </w:r>
      <w:bookmarkEnd w:id="143"/>
    </w:p>
    <w:p w14:paraId="332688DB" w14:textId="77777777" w:rsidR="007E3987" w:rsidRDefault="00CF1737">
      <w:pPr>
        <w:pStyle w:val="SDSBody"/>
        <w:jc w:val="both"/>
      </w:pPr>
      <w:r>
        <w:t>SQL results are serialized as bounded row data and supplied to the explanation stage. RAG and hybrid answers use retrieved document evidence and, where applicable, database results. The generation gateway supports asynchronous output, provider-key rotation and retry/failover behavior. The shared streaming service emits real generation tokens rather than splitting a completed answer into artificial words.</w:t>
      </w:r>
    </w:p>
    <w:p w14:paraId="685D02E9" w14:textId="77777777" w:rsidR="007E3987" w:rsidRDefault="00CF1737">
      <w:pPr>
        <w:pStyle w:val="SDSBody"/>
        <w:jc w:val="both"/>
      </w:pPr>
      <w:r>
        <w:t>The final SSE event carries metadata such as source citations, grounding results, SQL data and SQL-agent details. The dashboard renders result tables, citation cards and status indicators. Grounding compares claims with retrieved text and can display a low-confidence advisory; semantic similarity supports review but does not prove the truth of every claim.</w:t>
      </w:r>
    </w:p>
    <w:p w14:paraId="53459E2D" w14:textId="77777777" w:rsidR="007E3987" w:rsidRDefault="00CF1737">
      <w:pPr>
        <w:pStyle w:val="SDSSubsection"/>
      </w:pPr>
      <w:bookmarkStart w:id="144" w:name="_Toc243171178"/>
      <w:r>
        <w:t>4.3.12 M17 Knowledge Base and RAG Document Search</w:t>
      </w:r>
      <w:bookmarkEnd w:id="144"/>
    </w:p>
    <w:p w14:paraId="30D21604" w14:textId="77777777" w:rsidR="007E3987" w:rsidRDefault="00CF1737">
      <w:pPr>
        <w:pStyle w:val="SDSBody"/>
        <w:jc w:val="both"/>
      </w:pPr>
      <w:r>
        <w:t>Document ingestion extracts narrative text, tables and available visual descriptions from supported formats. It stores parent sections and child chunks with source metadata, embeds child content using a pre-trained MiniLM model, and writes vectors into a tenant/model-specific FAISS index. A query uses the same embedding model. Dimension checks reject incompatible indexes, and retrieved child matches can expand to their parent context before answer generation.</w:t>
      </w:r>
    </w:p>
    <w:p w14:paraId="06A35FFD" w14:textId="77777777" w:rsidR="007E3987" w:rsidRDefault="00CF1737">
      <w:pPr>
        <w:pStyle w:val="SDSBody"/>
        <w:keepNext/>
        <w:jc w:val="center"/>
      </w:pPr>
      <w:r>
        <w:rPr>
          <w:noProof/>
        </w:rPr>
        <w:drawing>
          <wp:inline distT="0" distB="0" distL="0" distR="0" wp14:anchorId="3A69C996" wp14:editId="07674328">
            <wp:extent cx="5176683" cy="3291839"/>
            <wp:effectExtent l="0" t="0" r="0" b="0"/>
            <wp:docPr id="2143017288" name="Picture 2143017288" descr="Document indexing and retrieval-augmented answ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43"/>
                    <a:stretch>
                      <a:fillRect/>
                    </a:stretch>
                  </pic:blipFill>
                  <pic:spPr>
                    <a:xfrm>
                      <a:off x="0" y="0"/>
                      <a:ext cx="5176683" cy="3291839"/>
                    </a:xfrm>
                    <a:prstGeom prst="rect">
                      <a:avLst/>
                    </a:prstGeom>
                  </pic:spPr>
                </pic:pic>
              </a:graphicData>
            </a:graphic>
          </wp:inline>
        </w:drawing>
      </w:r>
    </w:p>
    <w:p w14:paraId="44A619CB" w14:textId="77777777" w:rsidR="007E3987" w:rsidRDefault="00CF1737">
      <w:pPr>
        <w:pStyle w:val="SDSCaption"/>
        <w:jc w:val="center"/>
      </w:pPr>
      <w:r>
        <w:t>Figure 4.8 Document indexing and retrieval-augmented answer generation</w:t>
      </w:r>
    </w:p>
    <w:p w14:paraId="33385305" w14:textId="77777777" w:rsidR="007E3987" w:rsidRDefault="00CF1737">
      <w:pPr>
        <w:pStyle w:val="SDSSmall"/>
      </w:pPr>
      <w:r>
        <w:t>Implementation reference: backend/routers/documents.py; backend/ingestion/semantic_chunker.py; backend/routers/chat.py; backend/services/citation_service.py</w:t>
      </w:r>
    </w:p>
    <w:p w14:paraId="12D5AB3B" w14:textId="77777777" w:rsidR="007E3987" w:rsidRDefault="00CF1737">
      <w:pPr>
        <w:pStyle w:val="SDSSection"/>
        <w:pageBreakBefore/>
      </w:pPr>
      <w:bookmarkStart w:id="145" w:name="_Toc243171179"/>
      <w:r>
        <w:lastRenderedPageBreak/>
        <w:t>4.4 Algorithms and Data Processing</w:t>
      </w:r>
      <w:bookmarkEnd w:id="145"/>
    </w:p>
    <w:p w14:paraId="2A16A3B1" w14:textId="77777777" w:rsidR="007E3987" w:rsidRDefault="00CF1737">
      <w:pPr>
        <w:pStyle w:val="SDSSubsection"/>
      </w:pPr>
      <w:bookmarkStart w:id="146" w:name="_Toc243171180"/>
      <w:r>
        <w:t>4.4.1 Collection, Extraction and Preprocessing</w:t>
      </w:r>
      <w:bookmarkEnd w:id="146"/>
    </w:p>
    <w:p w14:paraId="41928C0D" w14:textId="77777777" w:rsidR="007E3987" w:rsidRDefault="00CF1737">
      <w:pPr>
        <w:pStyle w:val="SDSBody"/>
        <w:jc w:val="both"/>
      </w:pPr>
      <w:r>
        <w:t>The relational path collects schema metadata and a limited read-only result set from an authorized database. The document path accepts an uploaded file, creates a processing record and extracts content using a format-specific adapter. PDFs can include text, tables and vision-assisted extraction; DOCX, spreadsheet, presentation, HTML/Markdown and text adapters are also present. The configured document upload endpoint enforces a 100 MB server-side limit. Format compatibility must be checked with representativ</w:t>
      </w:r>
      <w:r>
        <w:t>e files rather than assumed from the filename extension.</w:t>
      </w:r>
    </w:p>
    <w:p w14:paraId="2E13A4E4" w14:textId="77777777" w:rsidR="007E3987" w:rsidRDefault="00CF1737">
      <w:pPr>
        <w:pStyle w:val="SDSBody"/>
        <w:jc w:val="both"/>
      </w:pPr>
      <w:r>
        <w:t>Extracted content retains document identity, page information and content type where available. Hierarchical chunking preserves larger parent sections and creates smaller searchable child chunks. The current upload defaults pass a target chunk size of 512 and an overlap of 50 to the chunker. These settings follow the implementation’s character-oriented splitting behavior; they are not a guaranteed word count or token budget.</w:t>
      </w:r>
    </w:p>
    <w:p w14:paraId="42A99452" w14:textId="77777777" w:rsidR="007E3987" w:rsidRDefault="00CF1737">
      <w:pPr>
        <w:pStyle w:val="SDSSubsection"/>
      </w:pPr>
      <w:bookmarkStart w:id="147" w:name="_Toc243171181"/>
      <w:r>
        <w:t>4.4.2 Embeddings and Model Use</w:t>
      </w:r>
      <w:bookmarkEnd w:id="147"/>
    </w:p>
    <w:p w14:paraId="7EABF14A" w14:textId="77777777" w:rsidR="007E3987" w:rsidRDefault="00CF1737">
      <w:pPr>
        <w:pStyle w:val="SDSBody"/>
        <w:jc w:val="both"/>
      </w:pPr>
      <w:r>
        <w:t>The default all-MiniLM-L6-v2 embedding model is pre-trained. This project performs embedding inference, retrieval and prompt-based generation; it does not train a new foundation model or report a training-accuracy score. Vector directories incorporate the tenant identifier and a sanitized model slug. Re-indexing is necessary when the stored vector dimensions do not match the selected embedding model.</w:t>
      </w:r>
    </w:p>
    <w:p w14:paraId="2554AC7B" w14:textId="77777777" w:rsidR="007E3987" w:rsidRDefault="00CF1737">
      <w:pPr>
        <w:pStyle w:val="SDSCaption"/>
        <w:keepNext/>
        <w:jc w:val="center"/>
      </w:pPr>
      <w:r>
        <w:t>Table 4.5 Document-processing stages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440"/>
        <w:gridCol w:w="2376"/>
        <w:gridCol w:w="5400"/>
      </w:tblGrid>
      <w:tr w:rsidR="007E3987" w14:paraId="2FDDA831" w14:textId="77777777">
        <w:trPr>
          <w:cantSplit/>
          <w:tblHeader/>
          <w:jc w:val="center"/>
        </w:trPr>
        <w:tc>
          <w:tcPr>
            <w:tcW w:w="1440" w:type="dxa"/>
            <w:shd w:val="clear" w:color="auto" w:fill="E7ECEF"/>
            <w:vAlign w:val="center"/>
          </w:tcPr>
          <w:p w14:paraId="3C69A341" w14:textId="77777777" w:rsidR="007E3987" w:rsidRDefault="00CF1737">
            <w:pPr>
              <w:pStyle w:val="SDSSmall"/>
              <w:spacing w:before="40" w:after="40" w:line="252" w:lineRule="auto"/>
            </w:pPr>
            <w:r>
              <w:rPr>
                <w:b/>
              </w:rPr>
              <w:t>Stage</w:t>
            </w:r>
          </w:p>
        </w:tc>
        <w:tc>
          <w:tcPr>
            <w:tcW w:w="2376" w:type="dxa"/>
            <w:shd w:val="clear" w:color="auto" w:fill="E7ECEF"/>
            <w:vAlign w:val="center"/>
          </w:tcPr>
          <w:p w14:paraId="3BA8D3C6" w14:textId="77777777" w:rsidR="007E3987" w:rsidRDefault="00CF1737">
            <w:pPr>
              <w:pStyle w:val="SDSSmall"/>
              <w:spacing w:before="40" w:after="40" w:line="252" w:lineRule="auto"/>
            </w:pPr>
            <w:r>
              <w:rPr>
                <w:b/>
              </w:rPr>
              <w:t>Input</w:t>
            </w:r>
          </w:p>
        </w:tc>
        <w:tc>
          <w:tcPr>
            <w:tcW w:w="5400" w:type="dxa"/>
            <w:shd w:val="clear" w:color="auto" w:fill="E7ECEF"/>
            <w:vAlign w:val="center"/>
          </w:tcPr>
          <w:p w14:paraId="56D120A1" w14:textId="77777777" w:rsidR="007E3987" w:rsidRDefault="00CF1737">
            <w:pPr>
              <w:pStyle w:val="SDSSmall"/>
              <w:spacing w:before="40" w:after="40" w:line="252" w:lineRule="auto"/>
            </w:pPr>
            <w:r>
              <w:rPr>
                <w:b/>
              </w:rPr>
              <w:t>Processing and output</w:t>
            </w:r>
          </w:p>
        </w:tc>
      </w:tr>
      <w:tr w:rsidR="007E3987" w14:paraId="7C12BC9D" w14:textId="77777777">
        <w:trPr>
          <w:cantSplit/>
          <w:jc w:val="center"/>
        </w:trPr>
        <w:tc>
          <w:tcPr>
            <w:tcW w:w="1440" w:type="dxa"/>
            <w:shd w:val="clear" w:color="auto" w:fill="FFFFFF"/>
            <w:vAlign w:val="center"/>
          </w:tcPr>
          <w:p w14:paraId="658A2243" w14:textId="77777777" w:rsidR="007E3987" w:rsidRDefault="00CF1737">
            <w:pPr>
              <w:pStyle w:val="SDSSmall"/>
              <w:spacing w:before="40" w:after="40" w:line="252" w:lineRule="auto"/>
            </w:pPr>
            <w:r>
              <w:t>Extraction</w:t>
            </w:r>
          </w:p>
        </w:tc>
        <w:tc>
          <w:tcPr>
            <w:tcW w:w="2376" w:type="dxa"/>
            <w:shd w:val="clear" w:color="auto" w:fill="FFFFFF"/>
            <w:vAlign w:val="center"/>
          </w:tcPr>
          <w:p w14:paraId="7F514299" w14:textId="77777777" w:rsidR="007E3987" w:rsidRDefault="00CF1737">
            <w:pPr>
              <w:pStyle w:val="SDSSmall"/>
              <w:spacing w:before="40" w:after="40" w:line="252" w:lineRule="auto"/>
            </w:pPr>
            <w:r>
              <w:t>Business document</w:t>
            </w:r>
          </w:p>
        </w:tc>
        <w:tc>
          <w:tcPr>
            <w:tcW w:w="5400" w:type="dxa"/>
            <w:shd w:val="clear" w:color="auto" w:fill="FFFFFF"/>
            <w:vAlign w:val="center"/>
          </w:tcPr>
          <w:p w14:paraId="6B74D4C0" w14:textId="77777777" w:rsidR="007E3987" w:rsidRDefault="00CF1737">
            <w:pPr>
              <w:pStyle w:val="SDSSmall"/>
              <w:spacing w:before="40" w:after="40" w:line="252" w:lineRule="auto"/>
            </w:pPr>
            <w:r>
              <w:t>Format adapter produces text/table/visual content with metadata.</w:t>
            </w:r>
          </w:p>
        </w:tc>
      </w:tr>
      <w:tr w:rsidR="007E3987" w14:paraId="692C352E" w14:textId="77777777">
        <w:trPr>
          <w:cantSplit/>
          <w:jc w:val="center"/>
        </w:trPr>
        <w:tc>
          <w:tcPr>
            <w:tcW w:w="1440" w:type="dxa"/>
            <w:shd w:val="clear" w:color="auto" w:fill="FFFFFF"/>
            <w:vAlign w:val="center"/>
          </w:tcPr>
          <w:p w14:paraId="75DABE68" w14:textId="77777777" w:rsidR="007E3987" w:rsidRDefault="00CF1737">
            <w:pPr>
              <w:pStyle w:val="SDSSmall"/>
              <w:spacing w:before="40" w:after="40" w:line="252" w:lineRule="auto"/>
            </w:pPr>
            <w:r>
              <w:t>Chunking</w:t>
            </w:r>
          </w:p>
        </w:tc>
        <w:tc>
          <w:tcPr>
            <w:tcW w:w="2376" w:type="dxa"/>
            <w:shd w:val="clear" w:color="auto" w:fill="FFFFFF"/>
            <w:vAlign w:val="center"/>
          </w:tcPr>
          <w:p w14:paraId="63C780DC" w14:textId="77777777" w:rsidR="007E3987" w:rsidRDefault="00CF1737">
            <w:pPr>
              <w:pStyle w:val="SDSSmall"/>
              <w:spacing w:before="40" w:after="40" w:line="252" w:lineRule="auto"/>
            </w:pPr>
            <w:r>
              <w:t>Extracted content</w:t>
            </w:r>
          </w:p>
        </w:tc>
        <w:tc>
          <w:tcPr>
            <w:tcW w:w="5400" w:type="dxa"/>
            <w:shd w:val="clear" w:color="auto" w:fill="FFFFFF"/>
            <w:vAlign w:val="center"/>
          </w:tcPr>
          <w:p w14:paraId="77A7531B" w14:textId="77777777" w:rsidR="007E3987" w:rsidRDefault="00CF1737">
            <w:pPr>
              <w:pStyle w:val="SDSSmall"/>
              <w:spacing w:before="40" w:after="40" w:line="252" w:lineRule="auto"/>
            </w:pPr>
            <w:r>
              <w:t>Store parent context and overlapping child units.</w:t>
            </w:r>
          </w:p>
        </w:tc>
      </w:tr>
      <w:tr w:rsidR="007E3987" w14:paraId="30088ED9" w14:textId="77777777">
        <w:trPr>
          <w:cantSplit/>
          <w:jc w:val="center"/>
        </w:trPr>
        <w:tc>
          <w:tcPr>
            <w:tcW w:w="1440" w:type="dxa"/>
            <w:shd w:val="clear" w:color="auto" w:fill="FFFFFF"/>
            <w:vAlign w:val="center"/>
          </w:tcPr>
          <w:p w14:paraId="60012802" w14:textId="77777777" w:rsidR="007E3987" w:rsidRDefault="00CF1737">
            <w:pPr>
              <w:pStyle w:val="SDSSmall"/>
              <w:spacing w:before="40" w:after="40" w:line="252" w:lineRule="auto"/>
            </w:pPr>
            <w:r>
              <w:t>Embedding</w:t>
            </w:r>
          </w:p>
        </w:tc>
        <w:tc>
          <w:tcPr>
            <w:tcW w:w="2376" w:type="dxa"/>
            <w:shd w:val="clear" w:color="auto" w:fill="FFFFFF"/>
            <w:vAlign w:val="center"/>
          </w:tcPr>
          <w:p w14:paraId="2768D00F" w14:textId="77777777" w:rsidR="007E3987" w:rsidRDefault="00CF1737">
            <w:pPr>
              <w:pStyle w:val="SDSSmall"/>
              <w:spacing w:before="40" w:after="40" w:line="252" w:lineRule="auto"/>
            </w:pPr>
            <w:r>
              <w:t>Child chunks</w:t>
            </w:r>
          </w:p>
        </w:tc>
        <w:tc>
          <w:tcPr>
            <w:tcW w:w="5400" w:type="dxa"/>
            <w:shd w:val="clear" w:color="auto" w:fill="FFFFFF"/>
            <w:vAlign w:val="center"/>
          </w:tcPr>
          <w:p w14:paraId="7B02A889" w14:textId="77777777" w:rsidR="007E3987" w:rsidRDefault="00CF1737">
            <w:pPr>
              <w:pStyle w:val="SDSSmall"/>
              <w:spacing w:before="40" w:after="40" w:line="252" w:lineRule="auto"/>
            </w:pPr>
            <w:r>
              <w:t>Create dense vectors and persist the tenant/model index.</w:t>
            </w:r>
          </w:p>
        </w:tc>
      </w:tr>
      <w:tr w:rsidR="007E3987" w14:paraId="39726973" w14:textId="77777777">
        <w:trPr>
          <w:cantSplit/>
          <w:jc w:val="center"/>
        </w:trPr>
        <w:tc>
          <w:tcPr>
            <w:tcW w:w="1440" w:type="dxa"/>
            <w:shd w:val="clear" w:color="auto" w:fill="FFFFFF"/>
            <w:vAlign w:val="center"/>
          </w:tcPr>
          <w:p w14:paraId="535CF711" w14:textId="77777777" w:rsidR="007E3987" w:rsidRDefault="00CF1737">
            <w:pPr>
              <w:pStyle w:val="SDSSmall"/>
              <w:spacing w:before="40" w:after="40" w:line="252" w:lineRule="auto"/>
            </w:pPr>
            <w:r>
              <w:t>Retrieval</w:t>
            </w:r>
          </w:p>
        </w:tc>
        <w:tc>
          <w:tcPr>
            <w:tcW w:w="2376" w:type="dxa"/>
            <w:shd w:val="clear" w:color="auto" w:fill="FFFFFF"/>
            <w:vAlign w:val="center"/>
          </w:tcPr>
          <w:p w14:paraId="307F3805" w14:textId="77777777" w:rsidR="007E3987" w:rsidRDefault="00CF1737">
            <w:pPr>
              <w:pStyle w:val="SDSSmall"/>
              <w:spacing w:before="40" w:after="40" w:line="252" w:lineRule="auto"/>
            </w:pPr>
            <w:r>
              <w:t>Question and tenant</w:t>
            </w:r>
          </w:p>
        </w:tc>
        <w:tc>
          <w:tcPr>
            <w:tcW w:w="5400" w:type="dxa"/>
            <w:shd w:val="clear" w:color="auto" w:fill="FFFFFF"/>
            <w:vAlign w:val="center"/>
          </w:tcPr>
          <w:p w14:paraId="1B94E06D" w14:textId="77777777" w:rsidR="007E3987" w:rsidRDefault="00CF1737">
            <w:pPr>
              <w:pStyle w:val="SDSSmall"/>
              <w:spacing w:before="40" w:after="40" w:line="252" w:lineRule="auto"/>
            </w:pPr>
            <w:r>
              <w:t>Find candidate chunks and build evidence context.</w:t>
            </w:r>
          </w:p>
        </w:tc>
      </w:tr>
      <w:tr w:rsidR="007E3987" w14:paraId="240CB0CC" w14:textId="77777777">
        <w:trPr>
          <w:cantSplit/>
          <w:jc w:val="center"/>
        </w:trPr>
        <w:tc>
          <w:tcPr>
            <w:tcW w:w="1440" w:type="dxa"/>
            <w:shd w:val="clear" w:color="auto" w:fill="FFFFFF"/>
            <w:vAlign w:val="center"/>
          </w:tcPr>
          <w:p w14:paraId="75442EED" w14:textId="77777777" w:rsidR="007E3987" w:rsidRDefault="00CF1737">
            <w:pPr>
              <w:pStyle w:val="SDSSmall"/>
              <w:spacing w:before="40" w:after="40" w:line="252" w:lineRule="auto"/>
            </w:pPr>
            <w:r>
              <w:t>Synthesis</w:t>
            </w:r>
          </w:p>
        </w:tc>
        <w:tc>
          <w:tcPr>
            <w:tcW w:w="2376" w:type="dxa"/>
            <w:shd w:val="clear" w:color="auto" w:fill="FFFFFF"/>
            <w:vAlign w:val="center"/>
          </w:tcPr>
          <w:p w14:paraId="53C9253F" w14:textId="77777777" w:rsidR="007E3987" w:rsidRDefault="00CF1737">
            <w:pPr>
              <w:pStyle w:val="SDSSmall"/>
              <w:spacing w:before="40" w:after="40" w:line="252" w:lineRule="auto"/>
            </w:pPr>
            <w:r>
              <w:t>Evidence and question</w:t>
            </w:r>
          </w:p>
        </w:tc>
        <w:tc>
          <w:tcPr>
            <w:tcW w:w="5400" w:type="dxa"/>
            <w:shd w:val="clear" w:color="auto" w:fill="FFFFFF"/>
            <w:vAlign w:val="center"/>
          </w:tcPr>
          <w:p w14:paraId="66A6B222" w14:textId="77777777" w:rsidR="007E3987" w:rsidRDefault="00CF1737">
            <w:pPr>
              <w:pStyle w:val="SDSSmall"/>
              <w:spacing w:before="40" w:after="40" w:line="252" w:lineRule="auto"/>
            </w:pPr>
            <w:r>
              <w:t>Generate an answer with source and grounding metadata.</w:t>
            </w:r>
          </w:p>
        </w:tc>
      </w:tr>
    </w:tbl>
    <w:p w14:paraId="15E751E9" w14:textId="77777777" w:rsidR="007E3987" w:rsidRDefault="007E3987">
      <w:pPr>
        <w:spacing w:after="20"/>
      </w:pPr>
    </w:p>
    <w:p w14:paraId="663E1C47" w14:textId="77777777" w:rsidR="007E3987" w:rsidRDefault="00CF1737">
      <w:pPr>
        <w:pStyle w:val="SDSSubsection"/>
        <w:pageBreakBefore/>
      </w:pPr>
      <w:bookmarkStart w:id="148" w:name="_Toc243171182"/>
      <w:r>
        <w:lastRenderedPageBreak/>
        <w:t>4.4.3 Principal Algorithms</w:t>
      </w:r>
      <w:bookmarkEnd w:id="148"/>
    </w:p>
    <w:p w14:paraId="77CFB851" w14:textId="77777777" w:rsidR="007E3987" w:rsidRDefault="00CF1737">
      <w:pPr>
        <w:pStyle w:val="SDSBody"/>
        <w:jc w:val="both"/>
      </w:pPr>
      <w:r>
        <w:t>The following steps describe the implemented control flow. They separate deterministic validation and data access from model-generated output so that the model cannot authorize a tenant, database or write operation.</w:t>
      </w:r>
    </w:p>
    <w:p w14:paraId="76DEE42C" w14:textId="77777777" w:rsidR="007E3987" w:rsidRDefault="00CF1737">
      <w:pPr>
        <w:pStyle w:val="SDSCaption"/>
        <w:keepNext/>
        <w:jc w:val="center"/>
      </w:pPr>
      <w:r>
        <w:t>Table 4.6 Principal algorithms used in the milestone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728"/>
        <w:gridCol w:w="4824"/>
        <w:gridCol w:w="2664"/>
      </w:tblGrid>
      <w:tr w:rsidR="007E3987" w14:paraId="1A753BF1" w14:textId="77777777">
        <w:trPr>
          <w:cantSplit/>
          <w:tblHeader/>
          <w:jc w:val="center"/>
        </w:trPr>
        <w:tc>
          <w:tcPr>
            <w:tcW w:w="1728" w:type="dxa"/>
            <w:shd w:val="clear" w:color="auto" w:fill="E7ECEF"/>
            <w:vAlign w:val="center"/>
          </w:tcPr>
          <w:p w14:paraId="5FE469CA" w14:textId="77777777" w:rsidR="007E3987" w:rsidRDefault="00CF1737">
            <w:pPr>
              <w:pStyle w:val="SDSSmall"/>
              <w:spacing w:before="40" w:after="40" w:line="252" w:lineRule="auto"/>
            </w:pPr>
            <w:r>
              <w:rPr>
                <w:b/>
              </w:rPr>
              <w:t>Algorithm</w:t>
            </w:r>
          </w:p>
        </w:tc>
        <w:tc>
          <w:tcPr>
            <w:tcW w:w="4824" w:type="dxa"/>
            <w:shd w:val="clear" w:color="auto" w:fill="E7ECEF"/>
            <w:vAlign w:val="center"/>
          </w:tcPr>
          <w:p w14:paraId="58BB4352" w14:textId="77777777" w:rsidR="007E3987" w:rsidRDefault="00CF1737">
            <w:pPr>
              <w:pStyle w:val="SDSSmall"/>
              <w:spacing w:before="40" w:after="40" w:line="252" w:lineRule="auto"/>
            </w:pPr>
            <w:r>
              <w:rPr>
                <w:b/>
              </w:rPr>
              <w:t>Main steps</w:t>
            </w:r>
          </w:p>
        </w:tc>
        <w:tc>
          <w:tcPr>
            <w:tcW w:w="2664" w:type="dxa"/>
            <w:shd w:val="clear" w:color="auto" w:fill="E7ECEF"/>
            <w:vAlign w:val="center"/>
          </w:tcPr>
          <w:p w14:paraId="231291EF" w14:textId="77777777" w:rsidR="007E3987" w:rsidRDefault="00CF1737">
            <w:pPr>
              <w:pStyle w:val="SDSSmall"/>
              <w:spacing w:before="40" w:after="40" w:line="252" w:lineRule="auto"/>
            </w:pPr>
            <w:r>
              <w:rPr>
                <w:b/>
              </w:rPr>
              <w:t>Output</w:t>
            </w:r>
          </w:p>
        </w:tc>
      </w:tr>
      <w:tr w:rsidR="007E3987" w14:paraId="162EFFF6" w14:textId="77777777">
        <w:trPr>
          <w:cantSplit/>
          <w:jc w:val="center"/>
        </w:trPr>
        <w:tc>
          <w:tcPr>
            <w:tcW w:w="1728" w:type="dxa"/>
            <w:shd w:val="clear" w:color="auto" w:fill="FFFFFF"/>
            <w:vAlign w:val="center"/>
          </w:tcPr>
          <w:p w14:paraId="1E895648" w14:textId="77777777" w:rsidR="007E3987" w:rsidRDefault="00CF1737">
            <w:pPr>
              <w:pStyle w:val="SDSSmall"/>
              <w:spacing w:before="40" w:after="40" w:line="252" w:lineRule="auto"/>
            </w:pPr>
            <w:r>
              <w:t>A1 Authentication</w:t>
            </w:r>
          </w:p>
        </w:tc>
        <w:tc>
          <w:tcPr>
            <w:tcW w:w="4824" w:type="dxa"/>
            <w:shd w:val="clear" w:color="auto" w:fill="FFFFFF"/>
            <w:vAlign w:val="center"/>
          </w:tcPr>
          <w:p w14:paraId="15BFD7CF" w14:textId="77777777" w:rsidR="007E3987" w:rsidRDefault="00CF1737">
            <w:pPr>
              <w:pStyle w:val="SDSSmall"/>
              <w:spacing w:before="40" w:after="40" w:line="252" w:lineRule="auto"/>
            </w:pPr>
            <w:r>
              <w:t>1. Validate account input.</w:t>
            </w:r>
            <w:r>
              <w:br/>
              <w:t>2. Verify password hash and email state.</w:t>
            </w:r>
            <w:r>
              <w:br/>
              <w:t>3. Sign an access token.</w:t>
            </w:r>
            <w:r>
              <w:br/>
              <w:t>4. Resolve later requests through the authenticated user.</w:t>
            </w:r>
          </w:p>
        </w:tc>
        <w:tc>
          <w:tcPr>
            <w:tcW w:w="2664" w:type="dxa"/>
            <w:shd w:val="clear" w:color="auto" w:fill="FFFFFF"/>
            <w:vAlign w:val="center"/>
          </w:tcPr>
          <w:p w14:paraId="7BC6D6E5" w14:textId="77777777" w:rsidR="007E3987" w:rsidRDefault="00CF1737">
            <w:pPr>
              <w:pStyle w:val="SDSSmall"/>
              <w:spacing w:before="40" w:after="40" w:line="252" w:lineRule="auto"/>
            </w:pPr>
            <w:r>
              <w:t>Authenticated user and tenant context, or a validation error.</w:t>
            </w:r>
          </w:p>
        </w:tc>
      </w:tr>
      <w:tr w:rsidR="007E3987" w14:paraId="70F08558" w14:textId="77777777">
        <w:trPr>
          <w:cantSplit/>
          <w:jc w:val="center"/>
        </w:trPr>
        <w:tc>
          <w:tcPr>
            <w:tcW w:w="1728" w:type="dxa"/>
            <w:shd w:val="clear" w:color="auto" w:fill="FFFFFF"/>
            <w:vAlign w:val="center"/>
          </w:tcPr>
          <w:p w14:paraId="241E4215" w14:textId="77777777" w:rsidR="007E3987" w:rsidRDefault="00CF1737">
            <w:pPr>
              <w:pStyle w:val="SDSSmall"/>
              <w:spacing w:before="40" w:after="40" w:line="252" w:lineRule="auto"/>
            </w:pPr>
            <w:r>
              <w:t>A2 Route selection</w:t>
            </w:r>
          </w:p>
        </w:tc>
        <w:tc>
          <w:tcPr>
            <w:tcW w:w="4824" w:type="dxa"/>
            <w:shd w:val="clear" w:color="auto" w:fill="FFFFFF"/>
            <w:vAlign w:val="center"/>
          </w:tcPr>
          <w:p w14:paraId="37D9DE92" w14:textId="77777777" w:rsidR="007E3987" w:rsidRDefault="00CF1737">
            <w:pPr>
              <w:pStyle w:val="SDSSmall"/>
              <w:spacing w:before="40" w:after="40" w:line="252" w:lineRule="auto"/>
            </w:pPr>
            <w:r>
              <w:t>1. Apply user source preference.</w:t>
            </w:r>
            <w:r>
              <w:br/>
              <w:t>2. Inspect tenant assets.</w:t>
            </w:r>
            <w:r>
              <w:br/>
              <w:t>3. Score source/schema keywords.</w:t>
            </w:r>
            <w:r>
              <w:br/>
              <w:t>4. Use optional classifier.</w:t>
            </w:r>
            <w:r>
              <w:br/>
              <w:t>5. Select SQL, RAG or hybrid.</w:t>
            </w:r>
          </w:p>
        </w:tc>
        <w:tc>
          <w:tcPr>
            <w:tcW w:w="2664" w:type="dxa"/>
            <w:shd w:val="clear" w:color="auto" w:fill="FFFFFF"/>
            <w:vAlign w:val="center"/>
          </w:tcPr>
          <w:p w14:paraId="3C3C50B2" w14:textId="77777777" w:rsidR="007E3987" w:rsidRDefault="00CF1737">
            <w:pPr>
              <w:pStyle w:val="SDSSmall"/>
              <w:spacing w:before="40" w:after="40" w:line="252" w:lineRule="auto"/>
            </w:pPr>
            <w:r>
              <w:t>Route type, confidence, explanation and optional database ID.</w:t>
            </w:r>
          </w:p>
        </w:tc>
      </w:tr>
      <w:tr w:rsidR="007E3987" w14:paraId="4A52D768" w14:textId="77777777">
        <w:trPr>
          <w:cantSplit/>
          <w:jc w:val="center"/>
        </w:trPr>
        <w:tc>
          <w:tcPr>
            <w:tcW w:w="1728" w:type="dxa"/>
            <w:shd w:val="clear" w:color="auto" w:fill="FFFFFF"/>
            <w:vAlign w:val="center"/>
          </w:tcPr>
          <w:p w14:paraId="56386226" w14:textId="77777777" w:rsidR="007E3987" w:rsidRDefault="00CF1737">
            <w:pPr>
              <w:pStyle w:val="SDSSmall"/>
              <w:spacing w:before="40" w:after="40" w:line="252" w:lineRule="auto"/>
            </w:pPr>
            <w:r>
              <w:t>A3 SQL correction</w:t>
            </w:r>
          </w:p>
        </w:tc>
        <w:tc>
          <w:tcPr>
            <w:tcW w:w="4824" w:type="dxa"/>
            <w:shd w:val="clear" w:color="auto" w:fill="FFFFFF"/>
            <w:vAlign w:val="center"/>
          </w:tcPr>
          <w:p w14:paraId="4C1A3C46" w14:textId="77777777" w:rsidR="007E3987" w:rsidRDefault="00CF1737">
            <w:pPr>
              <w:pStyle w:val="SDSSmall"/>
              <w:spacing w:before="40" w:after="40" w:line="252" w:lineRule="auto"/>
            </w:pPr>
            <w:r>
              <w:t>1. Load schema context.</w:t>
            </w:r>
            <w:r>
              <w:br/>
              <w:t>2. Generate a candidate.</w:t>
            </w:r>
            <w:r>
              <w:br/>
              <w:t>3. Check read-only form and identifiers.</w:t>
            </w:r>
            <w:r>
              <w:br/>
              <w:t>4. Dry-run and roll back.</w:t>
            </w:r>
            <w:r>
              <w:br/>
              <w:t>5. Retry repairable errors at most three times.</w:t>
            </w:r>
          </w:p>
        </w:tc>
        <w:tc>
          <w:tcPr>
            <w:tcW w:w="2664" w:type="dxa"/>
            <w:shd w:val="clear" w:color="auto" w:fill="FFFFFF"/>
            <w:vAlign w:val="center"/>
          </w:tcPr>
          <w:p w14:paraId="2587158F" w14:textId="77777777" w:rsidR="007E3987" w:rsidRDefault="00CF1737">
            <w:pPr>
              <w:pStyle w:val="SDSSmall"/>
              <w:spacing w:before="40" w:after="40" w:line="252" w:lineRule="auto"/>
            </w:pPr>
            <w:r>
              <w:t>Validated candidate or explicit failed/fallback status.</w:t>
            </w:r>
          </w:p>
        </w:tc>
      </w:tr>
      <w:tr w:rsidR="007E3987" w14:paraId="162A7402" w14:textId="77777777">
        <w:trPr>
          <w:cantSplit/>
          <w:jc w:val="center"/>
        </w:trPr>
        <w:tc>
          <w:tcPr>
            <w:tcW w:w="1728" w:type="dxa"/>
            <w:shd w:val="clear" w:color="auto" w:fill="FFFFFF"/>
            <w:vAlign w:val="center"/>
          </w:tcPr>
          <w:p w14:paraId="671E7D0E" w14:textId="77777777" w:rsidR="007E3987" w:rsidRDefault="00CF1737">
            <w:pPr>
              <w:pStyle w:val="SDSSmall"/>
              <w:spacing w:before="40" w:after="40" w:line="252" w:lineRule="auto"/>
            </w:pPr>
            <w:r>
              <w:t>A4 RAG response</w:t>
            </w:r>
          </w:p>
        </w:tc>
        <w:tc>
          <w:tcPr>
            <w:tcW w:w="4824" w:type="dxa"/>
            <w:shd w:val="clear" w:color="auto" w:fill="FFFFFF"/>
            <w:vAlign w:val="center"/>
          </w:tcPr>
          <w:p w14:paraId="17B07ED8" w14:textId="77777777" w:rsidR="007E3987" w:rsidRDefault="00CF1737">
            <w:pPr>
              <w:pStyle w:val="SDSSmall"/>
              <w:spacing w:before="40" w:after="40" w:line="252" w:lineRule="auto"/>
            </w:pPr>
            <w:r>
              <w:t>1. Embed the question.</w:t>
            </w:r>
            <w:r>
              <w:br/>
              <w:t>2. Retrieve tenant-scoped matches.</w:t>
            </w:r>
            <w:r>
              <w:br/>
              <w:t>3. Expand parent context.</w:t>
            </w:r>
            <w:r>
              <w:br/>
              <w:t>4. Synthesize the answer.</w:t>
            </w:r>
            <w:r>
              <w:br/>
              <w:t>5. Check grounding and attach citations.</w:t>
            </w:r>
          </w:p>
        </w:tc>
        <w:tc>
          <w:tcPr>
            <w:tcW w:w="2664" w:type="dxa"/>
            <w:shd w:val="clear" w:color="auto" w:fill="FFFFFF"/>
            <w:vAlign w:val="center"/>
          </w:tcPr>
          <w:p w14:paraId="68FEE880" w14:textId="77777777" w:rsidR="007E3987" w:rsidRDefault="00CF1737">
            <w:pPr>
              <w:pStyle w:val="SDSSmall"/>
              <w:spacing w:before="40" w:after="40" w:line="252" w:lineRule="auto"/>
            </w:pPr>
            <w:r>
              <w:t>Answer text, source references and confidence metadata.</w:t>
            </w:r>
          </w:p>
        </w:tc>
      </w:tr>
      <w:tr w:rsidR="007E3987" w14:paraId="70A63A3C" w14:textId="77777777">
        <w:trPr>
          <w:cantSplit/>
          <w:jc w:val="center"/>
        </w:trPr>
        <w:tc>
          <w:tcPr>
            <w:tcW w:w="1728" w:type="dxa"/>
            <w:shd w:val="clear" w:color="auto" w:fill="FFFFFF"/>
            <w:vAlign w:val="center"/>
          </w:tcPr>
          <w:p w14:paraId="75B12DB7" w14:textId="77777777" w:rsidR="007E3987" w:rsidRDefault="00CF1737">
            <w:pPr>
              <w:pStyle w:val="SDSSmall"/>
              <w:spacing w:before="40" w:after="40" w:line="252" w:lineRule="auto"/>
            </w:pPr>
            <w:r>
              <w:t>A5 Streaming</w:t>
            </w:r>
          </w:p>
        </w:tc>
        <w:tc>
          <w:tcPr>
            <w:tcW w:w="4824" w:type="dxa"/>
            <w:shd w:val="clear" w:color="auto" w:fill="FFFFFF"/>
            <w:vAlign w:val="center"/>
          </w:tcPr>
          <w:p w14:paraId="2933C024" w14:textId="77777777" w:rsidR="007E3987" w:rsidRDefault="00CF1737">
            <w:pPr>
              <w:pStyle w:val="SDSSmall"/>
              <w:spacing w:before="40" w:after="40" w:line="252" w:lineRule="auto"/>
            </w:pPr>
            <w:r>
              <w:t>1. Begin generation.</w:t>
            </w:r>
            <w:r>
              <w:br/>
              <w:t>2. Emit tokens in order.</w:t>
            </w:r>
            <w:r>
              <w:br/>
              <w:t>3. Check disconnects.</w:t>
            </w:r>
            <w:r>
              <w:br/>
              <w:t>4. Persist completed output.</w:t>
            </w:r>
            <w:r>
              <w:br/>
              <w:t>5. Emit final metadata and release resources.</w:t>
            </w:r>
          </w:p>
        </w:tc>
        <w:tc>
          <w:tcPr>
            <w:tcW w:w="2664" w:type="dxa"/>
            <w:shd w:val="clear" w:color="auto" w:fill="FFFFFF"/>
            <w:vAlign w:val="center"/>
          </w:tcPr>
          <w:p w14:paraId="415EE5E4" w14:textId="77777777" w:rsidR="007E3987" w:rsidRDefault="00CF1737">
            <w:pPr>
              <w:pStyle w:val="SDSSmall"/>
              <w:spacing w:before="40" w:after="40" w:line="252" w:lineRule="auto"/>
            </w:pPr>
            <w:r>
              <w:t>Incremental response and one terminal completion/error outcome.</w:t>
            </w:r>
          </w:p>
        </w:tc>
      </w:tr>
    </w:tbl>
    <w:p w14:paraId="34150AE8" w14:textId="77777777" w:rsidR="007E3987" w:rsidRDefault="007E3987">
      <w:pPr>
        <w:spacing w:after="20"/>
      </w:pPr>
    </w:p>
    <w:p w14:paraId="26502A8B" w14:textId="77777777" w:rsidR="007E3987" w:rsidRDefault="00CF1737">
      <w:pPr>
        <w:pStyle w:val="SDSBody"/>
        <w:jc w:val="both"/>
      </w:pPr>
      <w:r>
        <w:t>No accuracy percentage is inferred from the existence of these algorithms. Chapter 5 evaluates their deterministic behavior with automated checks and defines a separate live evaluation for retrieval quality and SQL semantic correctness.</w:t>
      </w:r>
    </w:p>
    <w:p w14:paraId="6C7CDC2D" w14:textId="77777777" w:rsidR="007E3987" w:rsidRDefault="00CF1737">
      <w:pPr>
        <w:pStyle w:val="SDSSection"/>
        <w:pageBreakBefore/>
      </w:pPr>
      <w:bookmarkStart w:id="149" w:name="_Toc243171183"/>
      <w:r>
        <w:lastRenderedPageBreak/>
        <w:t>4.5 Security Techniques</w:t>
      </w:r>
      <w:bookmarkEnd w:id="149"/>
    </w:p>
    <w:p w14:paraId="0D17A7B5" w14:textId="77777777" w:rsidR="007E3987" w:rsidRDefault="00CF1737">
      <w:pPr>
        <w:pStyle w:val="SDSBody"/>
        <w:jc w:val="both"/>
      </w:pPr>
      <w:r>
        <w:t>Security controls are applied at authentication, resource selection, database execution and public-widget boundaries. Their presence is documented below at the implemented scope. The 60% milestone does not constitute an independent penetration test or a production security certification.</w:t>
      </w:r>
    </w:p>
    <w:p w14:paraId="5F8979E2" w14:textId="77777777" w:rsidR="007E3987" w:rsidRDefault="00CF1737">
      <w:pPr>
        <w:pStyle w:val="SDSCaption"/>
        <w:keepNext/>
        <w:jc w:val="center"/>
      </w:pPr>
      <w:r>
        <w:t>Table 4.7 Security controls and their verification focus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584"/>
        <w:gridCol w:w="4104"/>
        <w:gridCol w:w="3528"/>
      </w:tblGrid>
      <w:tr w:rsidR="007E3987" w14:paraId="5DCD4E76" w14:textId="77777777">
        <w:trPr>
          <w:cantSplit/>
          <w:tblHeader/>
          <w:jc w:val="center"/>
        </w:trPr>
        <w:tc>
          <w:tcPr>
            <w:tcW w:w="1584" w:type="dxa"/>
            <w:shd w:val="clear" w:color="auto" w:fill="E7ECEF"/>
            <w:vAlign w:val="center"/>
          </w:tcPr>
          <w:p w14:paraId="3815B69B" w14:textId="77777777" w:rsidR="007E3987" w:rsidRDefault="00CF1737">
            <w:pPr>
              <w:pStyle w:val="SDSSmall"/>
              <w:spacing w:before="40" w:after="40" w:line="252" w:lineRule="auto"/>
            </w:pPr>
            <w:r>
              <w:rPr>
                <w:b/>
              </w:rPr>
              <w:t>Boundary</w:t>
            </w:r>
          </w:p>
        </w:tc>
        <w:tc>
          <w:tcPr>
            <w:tcW w:w="4104" w:type="dxa"/>
            <w:shd w:val="clear" w:color="auto" w:fill="E7ECEF"/>
            <w:vAlign w:val="center"/>
          </w:tcPr>
          <w:p w14:paraId="340B3A8A" w14:textId="77777777" w:rsidR="007E3987" w:rsidRDefault="00CF1737">
            <w:pPr>
              <w:pStyle w:val="SDSSmall"/>
              <w:spacing w:before="40" w:after="40" w:line="252" w:lineRule="auto"/>
            </w:pPr>
            <w:r>
              <w:rPr>
                <w:b/>
              </w:rPr>
              <w:t>Implemented control</w:t>
            </w:r>
          </w:p>
        </w:tc>
        <w:tc>
          <w:tcPr>
            <w:tcW w:w="3528" w:type="dxa"/>
            <w:shd w:val="clear" w:color="auto" w:fill="E7ECEF"/>
            <w:vAlign w:val="center"/>
          </w:tcPr>
          <w:p w14:paraId="2DD19EFE" w14:textId="77777777" w:rsidR="007E3987" w:rsidRDefault="00CF1737">
            <w:pPr>
              <w:pStyle w:val="SDSSmall"/>
              <w:spacing w:before="40" w:after="40" w:line="252" w:lineRule="auto"/>
            </w:pPr>
            <w:r>
              <w:rPr>
                <w:b/>
              </w:rPr>
              <w:t>Verification focus</w:t>
            </w:r>
          </w:p>
        </w:tc>
      </w:tr>
      <w:tr w:rsidR="007E3987" w14:paraId="087BDF69" w14:textId="77777777">
        <w:trPr>
          <w:cantSplit/>
          <w:jc w:val="center"/>
        </w:trPr>
        <w:tc>
          <w:tcPr>
            <w:tcW w:w="1584" w:type="dxa"/>
            <w:shd w:val="clear" w:color="auto" w:fill="FFFFFF"/>
            <w:vAlign w:val="center"/>
          </w:tcPr>
          <w:p w14:paraId="2847FD0E" w14:textId="77777777" w:rsidR="007E3987" w:rsidRDefault="00CF1737">
            <w:pPr>
              <w:pStyle w:val="SDSSmall"/>
              <w:spacing w:before="40" w:after="40" w:line="252" w:lineRule="auto"/>
            </w:pPr>
            <w:r>
              <w:t>Account access</w:t>
            </w:r>
          </w:p>
        </w:tc>
        <w:tc>
          <w:tcPr>
            <w:tcW w:w="4104" w:type="dxa"/>
            <w:shd w:val="clear" w:color="auto" w:fill="FFFFFF"/>
            <w:vAlign w:val="center"/>
          </w:tcPr>
          <w:p w14:paraId="6CC3C30C" w14:textId="77777777" w:rsidR="007E3987" w:rsidRDefault="00CF1737">
            <w:pPr>
              <w:pStyle w:val="SDSSmall"/>
              <w:spacing w:before="40" w:after="40" w:line="252" w:lineRule="auto"/>
            </w:pPr>
            <w:r>
              <w:t>bcrypt password hashing, signed access token, server-checked email/OTP state.</w:t>
            </w:r>
          </w:p>
        </w:tc>
        <w:tc>
          <w:tcPr>
            <w:tcW w:w="3528" w:type="dxa"/>
            <w:shd w:val="clear" w:color="auto" w:fill="FFFFFF"/>
            <w:vAlign w:val="center"/>
          </w:tcPr>
          <w:p w14:paraId="2D1E8FB5" w14:textId="77777777" w:rsidR="007E3987" w:rsidRDefault="00CF1737">
            <w:pPr>
              <w:pStyle w:val="SDSSmall"/>
              <w:spacing w:before="40" w:after="40" w:line="252" w:lineRule="auto"/>
            </w:pPr>
            <w:r>
              <w:t>Reject bad credentials and expired or invalid verification codes.</w:t>
            </w:r>
          </w:p>
        </w:tc>
      </w:tr>
      <w:tr w:rsidR="007E3987" w14:paraId="7A1D8DD8" w14:textId="77777777">
        <w:trPr>
          <w:cantSplit/>
          <w:jc w:val="center"/>
        </w:trPr>
        <w:tc>
          <w:tcPr>
            <w:tcW w:w="1584" w:type="dxa"/>
            <w:shd w:val="clear" w:color="auto" w:fill="FFFFFF"/>
            <w:vAlign w:val="center"/>
          </w:tcPr>
          <w:p w14:paraId="13366BA8" w14:textId="77777777" w:rsidR="007E3987" w:rsidRDefault="00CF1737">
            <w:pPr>
              <w:pStyle w:val="SDSSmall"/>
              <w:spacing w:before="40" w:after="40" w:line="252" w:lineRule="auto"/>
            </w:pPr>
            <w:r>
              <w:t>Tenant resources</w:t>
            </w:r>
          </w:p>
        </w:tc>
        <w:tc>
          <w:tcPr>
            <w:tcW w:w="4104" w:type="dxa"/>
            <w:shd w:val="clear" w:color="auto" w:fill="FFFFFF"/>
            <w:vAlign w:val="center"/>
          </w:tcPr>
          <w:p w14:paraId="29CCBB76" w14:textId="77777777" w:rsidR="007E3987" w:rsidRDefault="00CF1737">
            <w:pPr>
              <w:pStyle w:val="SDSSmall"/>
              <w:spacing w:before="40" w:after="40" w:line="252" w:lineRule="auto"/>
            </w:pPr>
            <w:r>
              <w:t>Resolve owner from authenticated context or verified widget-session claims.</w:t>
            </w:r>
          </w:p>
        </w:tc>
        <w:tc>
          <w:tcPr>
            <w:tcW w:w="3528" w:type="dxa"/>
            <w:shd w:val="clear" w:color="auto" w:fill="FFFFFF"/>
            <w:vAlign w:val="center"/>
          </w:tcPr>
          <w:p w14:paraId="2E4076E2" w14:textId="77777777" w:rsidR="007E3987" w:rsidRDefault="00CF1737">
            <w:pPr>
              <w:pStyle w:val="SDSSmall"/>
              <w:spacing w:before="40" w:after="40" w:line="252" w:lineRule="auto"/>
            </w:pPr>
            <w:r>
              <w:t>Cross-tenant keys, conversations and ERD requests must not disclose data.</w:t>
            </w:r>
          </w:p>
        </w:tc>
      </w:tr>
      <w:tr w:rsidR="007E3987" w14:paraId="1921A762" w14:textId="77777777">
        <w:trPr>
          <w:cantSplit/>
          <w:jc w:val="center"/>
        </w:trPr>
        <w:tc>
          <w:tcPr>
            <w:tcW w:w="1584" w:type="dxa"/>
            <w:shd w:val="clear" w:color="auto" w:fill="FFFFFF"/>
            <w:vAlign w:val="center"/>
          </w:tcPr>
          <w:p w14:paraId="5AD79E30" w14:textId="77777777" w:rsidR="007E3987" w:rsidRDefault="00CF1737">
            <w:pPr>
              <w:pStyle w:val="SDSSmall"/>
              <w:spacing w:before="40" w:after="40" w:line="252" w:lineRule="auto"/>
            </w:pPr>
            <w:r>
              <w:t>Connections</w:t>
            </w:r>
          </w:p>
        </w:tc>
        <w:tc>
          <w:tcPr>
            <w:tcW w:w="4104" w:type="dxa"/>
            <w:shd w:val="clear" w:color="auto" w:fill="FFFFFF"/>
            <w:vAlign w:val="center"/>
          </w:tcPr>
          <w:p w14:paraId="1CDC880F" w14:textId="77777777" w:rsidR="007E3987" w:rsidRDefault="00CF1737">
            <w:pPr>
              <w:pStyle w:val="SDSSmall"/>
              <w:spacing w:before="40" w:after="40" w:line="252" w:lineRule="auto"/>
            </w:pPr>
            <w:r>
              <w:t>Credential encryption helpers; ERD host and SQLite path checks.</w:t>
            </w:r>
          </w:p>
        </w:tc>
        <w:tc>
          <w:tcPr>
            <w:tcW w:w="3528" w:type="dxa"/>
            <w:shd w:val="clear" w:color="auto" w:fill="FFFFFF"/>
            <w:vAlign w:val="center"/>
          </w:tcPr>
          <w:p w14:paraId="535C5B26" w14:textId="77777777" w:rsidR="007E3987" w:rsidRDefault="00CF1737">
            <w:pPr>
              <w:pStyle w:val="SDSSmall"/>
              <w:spacing w:before="40" w:after="40" w:line="252" w:lineRule="auto"/>
            </w:pPr>
            <w:r>
              <w:t>Verify stored-secret handling and reject disallowed live-reflection targets.</w:t>
            </w:r>
          </w:p>
        </w:tc>
      </w:tr>
      <w:tr w:rsidR="007E3987" w14:paraId="2FEAF723" w14:textId="77777777">
        <w:trPr>
          <w:cantSplit/>
          <w:jc w:val="center"/>
        </w:trPr>
        <w:tc>
          <w:tcPr>
            <w:tcW w:w="1584" w:type="dxa"/>
            <w:shd w:val="clear" w:color="auto" w:fill="FFFFFF"/>
            <w:vAlign w:val="center"/>
          </w:tcPr>
          <w:p w14:paraId="3B1F27A1" w14:textId="77777777" w:rsidR="007E3987" w:rsidRDefault="00CF1737">
            <w:pPr>
              <w:pStyle w:val="SDSSmall"/>
              <w:spacing w:before="40" w:after="40" w:line="252" w:lineRule="auto"/>
            </w:pPr>
            <w:r>
              <w:t>Generated SQL</w:t>
            </w:r>
          </w:p>
        </w:tc>
        <w:tc>
          <w:tcPr>
            <w:tcW w:w="4104" w:type="dxa"/>
            <w:shd w:val="clear" w:color="auto" w:fill="FFFFFF"/>
            <w:vAlign w:val="center"/>
          </w:tcPr>
          <w:p w14:paraId="35401AD7" w14:textId="77777777" w:rsidR="007E3987" w:rsidRDefault="00CF1737">
            <w:pPr>
              <w:pStyle w:val="SDSSmall"/>
              <w:spacing w:before="40" w:after="40" w:line="252" w:lineRule="auto"/>
            </w:pPr>
            <w:r>
              <w:t>Read-only checks, schema-aware AST validation, dry-run rollback, row caps and timeouts.</w:t>
            </w:r>
          </w:p>
        </w:tc>
        <w:tc>
          <w:tcPr>
            <w:tcW w:w="3528" w:type="dxa"/>
            <w:shd w:val="clear" w:color="auto" w:fill="FFFFFF"/>
            <w:vAlign w:val="center"/>
          </w:tcPr>
          <w:p w14:paraId="77526B4A" w14:textId="77777777" w:rsidR="007E3987" w:rsidRDefault="00CF1737">
            <w:pPr>
              <w:pStyle w:val="SDSSmall"/>
              <w:spacing w:before="40" w:after="40" w:line="252" w:lineRule="auto"/>
            </w:pPr>
            <w:r>
              <w:t>Reject writes/multiple statements and limit execution exposure.</w:t>
            </w:r>
          </w:p>
        </w:tc>
      </w:tr>
      <w:tr w:rsidR="007E3987" w14:paraId="0602281B" w14:textId="77777777">
        <w:trPr>
          <w:cantSplit/>
          <w:jc w:val="center"/>
        </w:trPr>
        <w:tc>
          <w:tcPr>
            <w:tcW w:w="1584" w:type="dxa"/>
            <w:shd w:val="clear" w:color="auto" w:fill="FFFFFF"/>
            <w:vAlign w:val="center"/>
          </w:tcPr>
          <w:p w14:paraId="6417B9ED" w14:textId="77777777" w:rsidR="007E3987" w:rsidRDefault="00CF1737">
            <w:pPr>
              <w:pStyle w:val="SDSSmall"/>
              <w:spacing w:before="40" w:after="40" w:line="252" w:lineRule="auto"/>
            </w:pPr>
            <w:r>
              <w:t>Public widget</w:t>
            </w:r>
          </w:p>
        </w:tc>
        <w:tc>
          <w:tcPr>
            <w:tcW w:w="4104" w:type="dxa"/>
            <w:shd w:val="clear" w:color="auto" w:fill="FFFFFF"/>
            <w:vAlign w:val="center"/>
          </w:tcPr>
          <w:p w14:paraId="7D44AC7C" w14:textId="77777777" w:rsidR="007E3987" w:rsidRDefault="00CF1737">
            <w:pPr>
              <w:pStyle w:val="SDSSmall"/>
              <w:spacing w:before="40" w:after="40" w:line="252" w:lineRule="auto"/>
            </w:pPr>
            <w:r>
              <w:t>Allowed-origin handshake, HMAC session, key rotation/revocation and rate/stream limits.</w:t>
            </w:r>
          </w:p>
        </w:tc>
        <w:tc>
          <w:tcPr>
            <w:tcW w:w="3528" w:type="dxa"/>
            <w:shd w:val="clear" w:color="auto" w:fill="FFFFFF"/>
            <w:vAlign w:val="center"/>
          </w:tcPr>
          <w:p w14:paraId="4E9A06C2" w14:textId="77777777" w:rsidR="007E3987" w:rsidRDefault="00CF1737">
            <w:pPr>
              <w:pStyle w:val="SDSSmall"/>
              <w:spacing w:before="40" w:after="40" w:line="252" w:lineRule="auto"/>
            </w:pPr>
            <w:r>
              <w:t>Reject missing or unapproved origins and revoked keys.</w:t>
            </w:r>
          </w:p>
        </w:tc>
      </w:tr>
      <w:tr w:rsidR="007E3987" w14:paraId="2EDD2DB9" w14:textId="77777777">
        <w:trPr>
          <w:cantSplit/>
          <w:jc w:val="center"/>
        </w:trPr>
        <w:tc>
          <w:tcPr>
            <w:tcW w:w="1584" w:type="dxa"/>
            <w:shd w:val="clear" w:color="auto" w:fill="FFFFFF"/>
            <w:vAlign w:val="center"/>
          </w:tcPr>
          <w:p w14:paraId="1BC94F4E" w14:textId="77777777" w:rsidR="007E3987" w:rsidRDefault="00CF1737">
            <w:pPr>
              <w:pStyle w:val="SDSSmall"/>
              <w:spacing w:before="40" w:after="40" w:line="252" w:lineRule="auto"/>
            </w:pPr>
            <w:r>
              <w:t>Document retrieval</w:t>
            </w:r>
          </w:p>
        </w:tc>
        <w:tc>
          <w:tcPr>
            <w:tcW w:w="4104" w:type="dxa"/>
            <w:shd w:val="clear" w:color="auto" w:fill="FFFFFF"/>
            <w:vAlign w:val="center"/>
          </w:tcPr>
          <w:p w14:paraId="14F41F5B" w14:textId="77777777" w:rsidR="007E3987" w:rsidRDefault="00CF1737">
            <w:pPr>
              <w:pStyle w:val="SDSSmall"/>
              <w:spacing w:before="40" w:after="40" w:line="252" w:lineRule="auto"/>
            </w:pPr>
            <w:r>
              <w:t>Tenant/model index partitioning, slug filtering and vector-dimension validation.</w:t>
            </w:r>
          </w:p>
        </w:tc>
        <w:tc>
          <w:tcPr>
            <w:tcW w:w="3528" w:type="dxa"/>
            <w:shd w:val="clear" w:color="auto" w:fill="FFFFFF"/>
            <w:vAlign w:val="center"/>
          </w:tcPr>
          <w:p w14:paraId="7463AC7D" w14:textId="77777777" w:rsidR="007E3987" w:rsidRDefault="00CF1737">
            <w:pPr>
              <w:pStyle w:val="SDSSmall"/>
              <w:spacing w:before="40" w:after="40" w:line="252" w:lineRule="auto"/>
            </w:pPr>
            <w:r>
              <w:t>Prevent index mix-ups and handle incompatible embedding dimensions.</w:t>
            </w:r>
          </w:p>
        </w:tc>
      </w:tr>
      <w:tr w:rsidR="007E3987" w14:paraId="76D1E41B" w14:textId="77777777">
        <w:trPr>
          <w:cantSplit/>
          <w:jc w:val="center"/>
        </w:trPr>
        <w:tc>
          <w:tcPr>
            <w:tcW w:w="1584" w:type="dxa"/>
            <w:shd w:val="clear" w:color="auto" w:fill="FFFFFF"/>
            <w:vAlign w:val="center"/>
          </w:tcPr>
          <w:p w14:paraId="762FE4DA" w14:textId="77777777" w:rsidR="007E3987" w:rsidRDefault="00CF1737">
            <w:pPr>
              <w:pStyle w:val="SDSSmall"/>
              <w:spacing w:before="40" w:after="40" w:line="252" w:lineRule="auto"/>
            </w:pPr>
            <w:r>
              <w:t>Streaming</w:t>
            </w:r>
          </w:p>
        </w:tc>
        <w:tc>
          <w:tcPr>
            <w:tcW w:w="4104" w:type="dxa"/>
            <w:shd w:val="clear" w:color="auto" w:fill="FFFFFF"/>
            <w:vAlign w:val="center"/>
          </w:tcPr>
          <w:p w14:paraId="266B6673" w14:textId="77777777" w:rsidR="007E3987" w:rsidRDefault="00CF1737">
            <w:pPr>
              <w:pStyle w:val="SDSSmall"/>
              <w:spacing w:before="40" w:after="40" w:line="252" w:lineRule="auto"/>
            </w:pPr>
            <w:r>
              <w:t>Disconnect detection and cleanup in finalization paths.</w:t>
            </w:r>
          </w:p>
        </w:tc>
        <w:tc>
          <w:tcPr>
            <w:tcW w:w="3528" w:type="dxa"/>
            <w:shd w:val="clear" w:color="auto" w:fill="FFFFFF"/>
            <w:vAlign w:val="center"/>
          </w:tcPr>
          <w:p w14:paraId="014608F2" w14:textId="77777777" w:rsidR="007E3987" w:rsidRDefault="00CF1737">
            <w:pPr>
              <w:pStyle w:val="SDSSmall"/>
              <w:spacing w:before="40" w:after="40" w:line="252" w:lineRule="auto"/>
            </w:pPr>
            <w:r>
              <w:t>Release stream slots on completion, cancellation and exceptions.</w:t>
            </w:r>
          </w:p>
        </w:tc>
      </w:tr>
      <w:tr w:rsidR="007E3987" w14:paraId="7746E881" w14:textId="77777777">
        <w:trPr>
          <w:cantSplit/>
          <w:jc w:val="center"/>
        </w:trPr>
        <w:tc>
          <w:tcPr>
            <w:tcW w:w="1584" w:type="dxa"/>
            <w:shd w:val="clear" w:color="auto" w:fill="FFFFFF"/>
            <w:vAlign w:val="center"/>
          </w:tcPr>
          <w:p w14:paraId="6D28E8DA" w14:textId="77777777" w:rsidR="007E3987" w:rsidRDefault="00CF1737">
            <w:pPr>
              <w:pStyle w:val="SDSSmall"/>
              <w:spacing w:before="40" w:after="40" w:line="252" w:lineRule="auto"/>
            </w:pPr>
            <w:r>
              <w:t>Diagnostics</w:t>
            </w:r>
          </w:p>
        </w:tc>
        <w:tc>
          <w:tcPr>
            <w:tcW w:w="4104" w:type="dxa"/>
            <w:shd w:val="clear" w:color="auto" w:fill="FFFFFF"/>
            <w:vAlign w:val="center"/>
          </w:tcPr>
          <w:p w14:paraId="5579E11D" w14:textId="77777777" w:rsidR="007E3987" w:rsidRDefault="00CF1737">
            <w:pPr>
              <w:pStyle w:val="SDSSmall"/>
              <w:spacing w:before="40" w:after="40" w:line="252" w:lineRule="auto"/>
            </w:pPr>
            <w:r>
              <w:t>Admin dependency on the LLM metrics route.</w:t>
            </w:r>
          </w:p>
        </w:tc>
        <w:tc>
          <w:tcPr>
            <w:tcW w:w="3528" w:type="dxa"/>
            <w:shd w:val="clear" w:color="auto" w:fill="FFFFFF"/>
            <w:vAlign w:val="center"/>
          </w:tcPr>
          <w:p w14:paraId="3FBE015B" w14:textId="77777777" w:rsidR="007E3987" w:rsidRDefault="00CF1737">
            <w:pPr>
              <w:pStyle w:val="SDSSmall"/>
              <w:spacing w:before="40" w:after="40" w:line="252" w:lineRule="auto"/>
            </w:pPr>
            <w:r>
              <w:t>Verify 401 for anonymous and 403 for unauthorized users.</w:t>
            </w:r>
          </w:p>
        </w:tc>
      </w:tr>
    </w:tbl>
    <w:p w14:paraId="7652A501" w14:textId="77777777" w:rsidR="007E3987" w:rsidRDefault="007E3987">
      <w:pPr>
        <w:spacing w:after="20"/>
      </w:pPr>
    </w:p>
    <w:p w14:paraId="5B911936" w14:textId="77777777" w:rsidR="007E3987" w:rsidRDefault="00CF1737">
      <w:pPr>
        <w:pStyle w:val="SDSBody"/>
        <w:jc w:val="both"/>
      </w:pPr>
      <w:r>
        <w:t>Production hardening remains necessary: restrict deployment CORS settings, remove or gate development administrator seeding, require managed secrets and HTTPS, and verify authorization consistently on every resource route. These deployment activities are not credited as complete merely because development tests pass.</w:t>
      </w:r>
    </w:p>
    <w:p w14:paraId="68812493" w14:textId="77777777" w:rsidR="007E3987" w:rsidRDefault="00CF1737">
      <w:pPr>
        <w:pStyle w:val="SDSSection"/>
        <w:pageBreakBefore/>
      </w:pPr>
      <w:bookmarkStart w:id="150" w:name="_Toc243171184"/>
      <w:r>
        <w:lastRenderedPageBreak/>
        <w:t>4.6 External APIs and Software Libraries</w:t>
      </w:r>
      <w:bookmarkEnd w:id="150"/>
    </w:p>
    <w:p w14:paraId="3D651430" w14:textId="77777777" w:rsidR="007E3987" w:rsidRDefault="00CF1737">
      <w:pPr>
        <w:pStyle w:val="SDSCaption"/>
        <w:keepNext/>
        <w:jc w:val="center"/>
      </w:pPr>
      <w:r>
        <w:t>Table 4.8 External integrations and principal SDKs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2088"/>
        <w:gridCol w:w="3096"/>
        <w:gridCol w:w="4032"/>
      </w:tblGrid>
      <w:tr w:rsidR="007E3987" w14:paraId="26A7EBB6" w14:textId="77777777">
        <w:trPr>
          <w:cantSplit/>
          <w:tblHeader/>
          <w:jc w:val="center"/>
        </w:trPr>
        <w:tc>
          <w:tcPr>
            <w:tcW w:w="2088" w:type="dxa"/>
            <w:shd w:val="clear" w:color="auto" w:fill="E7ECEF"/>
            <w:vAlign w:val="center"/>
          </w:tcPr>
          <w:p w14:paraId="69C447C8" w14:textId="77777777" w:rsidR="007E3987" w:rsidRDefault="00CF1737">
            <w:pPr>
              <w:pStyle w:val="SDSSmall"/>
              <w:spacing w:before="40" w:after="40" w:line="252" w:lineRule="auto"/>
            </w:pPr>
            <w:r>
              <w:rPr>
                <w:b/>
              </w:rPr>
              <w:t>API or library</w:t>
            </w:r>
          </w:p>
        </w:tc>
        <w:tc>
          <w:tcPr>
            <w:tcW w:w="3096" w:type="dxa"/>
            <w:shd w:val="clear" w:color="auto" w:fill="E7ECEF"/>
            <w:vAlign w:val="center"/>
          </w:tcPr>
          <w:p w14:paraId="2A02B566" w14:textId="77777777" w:rsidR="007E3987" w:rsidRDefault="00CF1737">
            <w:pPr>
              <w:pStyle w:val="SDSSmall"/>
              <w:spacing w:before="40" w:after="40" w:line="252" w:lineRule="auto"/>
            </w:pPr>
            <w:r>
              <w:rPr>
                <w:b/>
              </w:rPr>
              <w:t>Purpose</w:t>
            </w:r>
          </w:p>
        </w:tc>
        <w:tc>
          <w:tcPr>
            <w:tcW w:w="4032" w:type="dxa"/>
            <w:shd w:val="clear" w:color="auto" w:fill="E7ECEF"/>
            <w:vAlign w:val="center"/>
          </w:tcPr>
          <w:p w14:paraId="44F5D98E" w14:textId="77777777" w:rsidR="007E3987" w:rsidRDefault="00CF1737">
            <w:pPr>
              <w:pStyle w:val="SDSSmall"/>
              <w:spacing w:before="40" w:after="40" w:line="252" w:lineRule="auto"/>
            </w:pPr>
            <w:r>
              <w:rPr>
                <w:b/>
              </w:rPr>
              <w:t>Integration conditions</w:t>
            </w:r>
          </w:p>
        </w:tc>
      </w:tr>
      <w:tr w:rsidR="007E3987" w14:paraId="4BE20AEB" w14:textId="77777777">
        <w:trPr>
          <w:cantSplit/>
          <w:jc w:val="center"/>
        </w:trPr>
        <w:tc>
          <w:tcPr>
            <w:tcW w:w="2088" w:type="dxa"/>
            <w:shd w:val="clear" w:color="auto" w:fill="FFFFFF"/>
            <w:vAlign w:val="center"/>
          </w:tcPr>
          <w:p w14:paraId="130A77C4" w14:textId="77777777" w:rsidR="007E3987" w:rsidRDefault="00CF1737">
            <w:pPr>
              <w:pStyle w:val="SDSSmall"/>
              <w:spacing w:before="40" w:after="40" w:line="252" w:lineRule="auto"/>
            </w:pPr>
            <w:r>
              <w:t>Gemini API</w:t>
            </w:r>
          </w:p>
        </w:tc>
        <w:tc>
          <w:tcPr>
            <w:tcW w:w="3096" w:type="dxa"/>
            <w:shd w:val="clear" w:color="auto" w:fill="FFFFFF"/>
            <w:vAlign w:val="center"/>
          </w:tcPr>
          <w:p w14:paraId="13A15B18" w14:textId="77777777" w:rsidR="007E3987" w:rsidRDefault="00CF1737">
            <w:pPr>
              <w:pStyle w:val="SDSSmall"/>
              <w:spacing w:before="40" w:after="40" w:line="252" w:lineRule="auto"/>
            </w:pPr>
            <w:r>
              <w:t>Language generation and available vision-assisted document analysis.</w:t>
            </w:r>
          </w:p>
        </w:tc>
        <w:tc>
          <w:tcPr>
            <w:tcW w:w="4032" w:type="dxa"/>
            <w:shd w:val="clear" w:color="auto" w:fill="FFFFFF"/>
            <w:vAlign w:val="center"/>
          </w:tcPr>
          <w:p w14:paraId="303066BC" w14:textId="77777777" w:rsidR="007E3987" w:rsidRDefault="00CF1737">
            <w:pPr>
              <w:pStyle w:val="SDSSmall"/>
              <w:spacing w:before="40" w:after="40" w:line="252" w:lineRule="auto"/>
            </w:pPr>
            <w:r>
              <w:t>Provider key and model are configuration-driven; availability and quota affect live requests.</w:t>
            </w:r>
          </w:p>
        </w:tc>
      </w:tr>
      <w:tr w:rsidR="007E3987" w14:paraId="389959E3" w14:textId="77777777">
        <w:trPr>
          <w:cantSplit/>
          <w:jc w:val="center"/>
        </w:trPr>
        <w:tc>
          <w:tcPr>
            <w:tcW w:w="2088" w:type="dxa"/>
            <w:shd w:val="clear" w:color="auto" w:fill="FFFFFF"/>
            <w:vAlign w:val="center"/>
          </w:tcPr>
          <w:p w14:paraId="39C9C44B" w14:textId="77777777" w:rsidR="007E3987" w:rsidRDefault="00CF1737">
            <w:pPr>
              <w:pStyle w:val="SDSSmall"/>
              <w:spacing w:before="40" w:after="40" w:line="252" w:lineRule="auto"/>
            </w:pPr>
            <w:r>
              <w:t>Groq API</w:t>
            </w:r>
          </w:p>
        </w:tc>
        <w:tc>
          <w:tcPr>
            <w:tcW w:w="3096" w:type="dxa"/>
            <w:shd w:val="clear" w:color="auto" w:fill="FFFFFF"/>
            <w:vAlign w:val="center"/>
          </w:tcPr>
          <w:p w14:paraId="0C7C52CE" w14:textId="77777777" w:rsidR="007E3987" w:rsidRDefault="00CF1737">
            <w:pPr>
              <w:pStyle w:val="SDSSmall"/>
              <w:spacing w:before="40" w:after="40" w:line="252" w:lineRule="auto"/>
            </w:pPr>
            <w:r>
              <w:t>Alternative generation provider through the gateway.</w:t>
            </w:r>
          </w:p>
        </w:tc>
        <w:tc>
          <w:tcPr>
            <w:tcW w:w="4032" w:type="dxa"/>
            <w:shd w:val="clear" w:color="auto" w:fill="FFFFFF"/>
            <w:vAlign w:val="center"/>
          </w:tcPr>
          <w:p w14:paraId="18816F59" w14:textId="77777777" w:rsidR="007E3987" w:rsidRDefault="00CF1737">
            <w:pPr>
              <w:pStyle w:val="SDSSmall"/>
              <w:spacing w:before="40" w:after="40" w:line="252" w:lineRule="auto"/>
            </w:pPr>
            <w:r>
              <w:t>Used where configured; fallback behavior is tested with controlled provider doubles.</w:t>
            </w:r>
          </w:p>
        </w:tc>
      </w:tr>
      <w:tr w:rsidR="007E3987" w14:paraId="70C54D1E" w14:textId="77777777">
        <w:trPr>
          <w:cantSplit/>
          <w:jc w:val="center"/>
        </w:trPr>
        <w:tc>
          <w:tcPr>
            <w:tcW w:w="2088" w:type="dxa"/>
            <w:shd w:val="clear" w:color="auto" w:fill="FFFFFF"/>
            <w:vAlign w:val="center"/>
          </w:tcPr>
          <w:p w14:paraId="6E1A27EA" w14:textId="77777777" w:rsidR="007E3987" w:rsidRDefault="00CF1737">
            <w:pPr>
              <w:pStyle w:val="SDSSmall"/>
              <w:spacing w:before="40" w:after="40" w:line="252" w:lineRule="auto"/>
            </w:pPr>
            <w:r>
              <w:t>GitHub OAuth</w:t>
            </w:r>
          </w:p>
        </w:tc>
        <w:tc>
          <w:tcPr>
            <w:tcW w:w="3096" w:type="dxa"/>
            <w:shd w:val="clear" w:color="auto" w:fill="FFFFFF"/>
            <w:vAlign w:val="center"/>
          </w:tcPr>
          <w:p w14:paraId="7C7A1CA9" w14:textId="77777777" w:rsidR="007E3987" w:rsidRDefault="00CF1737">
            <w:pPr>
              <w:pStyle w:val="SDSSmall"/>
              <w:spacing w:before="40" w:after="40" w:line="252" w:lineRule="auto"/>
            </w:pPr>
            <w:r>
              <w:t>Account sign-in through GitHub authorization.</w:t>
            </w:r>
          </w:p>
        </w:tc>
        <w:tc>
          <w:tcPr>
            <w:tcW w:w="4032" w:type="dxa"/>
            <w:shd w:val="clear" w:color="auto" w:fill="FFFFFF"/>
            <w:vAlign w:val="center"/>
          </w:tcPr>
          <w:p w14:paraId="73AA8BE2" w14:textId="77777777" w:rsidR="007E3987" w:rsidRDefault="00CF1737">
            <w:pPr>
              <w:pStyle w:val="SDSSmall"/>
              <w:spacing w:before="40" w:after="40" w:line="252" w:lineRule="auto"/>
            </w:pPr>
            <w:r>
              <w:t>Client configuration and a valid redirect/callback are required for live acceptance.</w:t>
            </w:r>
          </w:p>
        </w:tc>
      </w:tr>
      <w:tr w:rsidR="007E3987" w14:paraId="149CDFC5" w14:textId="77777777">
        <w:trPr>
          <w:cantSplit/>
          <w:jc w:val="center"/>
        </w:trPr>
        <w:tc>
          <w:tcPr>
            <w:tcW w:w="2088" w:type="dxa"/>
            <w:shd w:val="clear" w:color="auto" w:fill="FFFFFF"/>
            <w:vAlign w:val="center"/>
          </w:tcPr>
          <w:p w14:paraId="5C2C6704" w14:textId="77777777" w:rsidR="007E3987" w:rsidRDefault="00CF1737">
            <w:pPr>
              <w:pStyle w:val="SDSSmall"/>
              <w:spacing w:before="40" w:after="40" w:line="252" w:lineRule="auto"/>
            </w:pPr>
            <w:r>
              <w:t>Resend / SMTP</w:t>
            </w:r>
          </w:p>
        </w:tc>
        <w:tc>
          <w:tcPr>
            <w:tcW w:w="3096" w:type="dxa"/>
            <w:shd w:val="clear" w:color="auto" w:fill="FFFFFF"/>
            <w:vAlign w:val="center"/>
          </w:tcPr>
          <w:p w14:paraId="2E78ECAE" w14:textId="77777777" w:rsidR="007E3987" w:rsidRDefault="00CF1737">
            <w:pPr>
              <w:pStyle w:val="SDSSmall"/>
              <w:spacing w:before="40" w:after="40" w:line="252" w:lineRule="auto"/>
            </w:pPr>
            <w:r>
              <w:t>Send verification and password-reset codes.</w:t>
            </w:r>
          </w:p>
        </w:tc>
        <w:tc>
          <w:tcPr>
            <w:tcW w:w="4032" w:type="dxa"/>
            <w:shd w:val="clear" w:color="auto" w:fill="FFFFFF"/>
            <w:vAlign w:val="center"/>
          </w:tcPr>
          <w:p w14:paraId="701C9C16" w14:textId="77777777" w:rsidR="007E3987" w:rsidRDefault="00CF1737">
            <w:pPr>
              <w:pStyle w:val="SDSSmall"/>
              <w:spacing w:before="40" w:after="40" w:line="252" w:lineRule="auto"/>
            </w:pPr>
            <w:r>
              <w:t>Live delivery depends on sender configuration and provider availability.</w:t>
            </w:r>
          </w:p>
        </w:tc>
      </w:tr>
      <w:tr w:rsidR="007E3987" w14:paraId="7E111B6D" w14:textId="77777777">
        <w:trPr>
          <w:cantSplit/>
          <w:jc w:val="center"/>
        </w:trPr>
        <w:tc>
          <w:tcPr>
            <w:tcW w:w="2088" w:type="dxa"/>
            <w:shd w:val="clear" w:color="auto" w:fill="FFFFFF"/>
            <w:vAlign w:val="center"/>
          </w:tcPr>
          <w:p w14:paraId="61415212" w14:textId="77777777" w:rsidR="007E3987" w:rsidRDefault="00CF1737">
            <w:pPr>
              <w:pStyle w:val="SDSSmall"/>
              <w:spacing w:before="40" w:after="40" w:line="252" w:lineRule="auto"/>
            </w:pPr>
            <w:r>
              <w:t>SentenceTransformers / HuggingFace</w:t>
            </w:r>
          </w:p>
        </w:tc>
        <w:tc>
          <w:tcPr>
            <w:tcW w:w="3096" w:type="dxa"/>
            <w:shd w:val="clear" w:color="auto" w:fill="FFFFFF"/>
            <w:vAlign w:val="center"/>
          </w:tcPr>
          <w:p w14:paraId="21F65DA6" w14:textId="77777777" w:rsidR="007E3987" w:rsidRDefault="00CF1737">
            <w:pPr>
              <w:pStyle w:val="SDSSmall"/>
              <w:spacing w:before="40" w:after="40" w:line="252" w:lineRule="auto"/>
            </w:pPr>
            <w:r>
              <w:t>Pre-trained MiniLM embeddings.</w:t>
            </w:r>
          </w:p>
        </w:tc>
        <w:tc>
          <w:tcPr>
            <w:tcW w:w="4032" w:type="dxa"/>
            <w:shd w:val="clear" w:color="auto" w:fill="FFFFFF"/>
            <w:vAlign w:val="center"/>
          </w:tcPr>
          <w:p w14:paraId="03736C5F" w14:textId="77777777" w:rsidR="007E3987" w:rsidRDefault="00CF1737">
            <w:pPr>
              <w:pStyle w:val="SDSSmall"/>
              <w:spacing w:before="40" w:after="40" w:line="252" w:lineRule="auto"/>
            </w:pPr>
            <w:r>
              <w:t>Model files must be available; indexing and querying must use compatible dimensions.</w:t>
            </w:r>
          </w:p>
        </w:tc>
      </w:tr>
      <w:tr w:rsidR="007E3987" w14:paraId="609B6076" w14:textId="77777777">
        <w:trPr>
          <w:cantSplit/>
          <w:jc w:val="center"/>
        </w:trPr>
        <w:tc>
          <w:tcPr>
            <w:tcW w:w="2088" w:type="dxa"/>
            <w:shd w:val="clear" w:color="auto" w:fill="FFFFFF"/>
            <w:vAlign w:val="center"/>
          </w:tcPr>
          <w:p w14:paraId="71561729" w14:textId="77777777" w:rsidR="007E3987" w:rsidRDefault="00CF1737">
            <w:pPr>
              <w:pStyle w:val="SDSSmall"/>
              <w:spacing w:before="40" w:after="40" w:line="252" w:lineRule="auto"/>
            </w:pPr>
            <w:r>
              <w:t>FAISS</w:t>
            </w:r>
          </w:p>
        </w:tc>
        <w:tc>
          <w:tcPr>
            <w:tcW w:w="3096" w:type="dxa"/>
            <w:shd w:val="clear" w:color="auto" w:fill="FFFFFF"/>
            <w:vAlign w:val="center"/>
          </w:tcPr>
          <w:p w14:paraId="0EC375C3" w14:textId="77777777" w:rsidR="007E3987" w:rsidRDefault="00CF1737">
            <w:pPr>
              <w:pStyle w:val="SDSSmall"/>
              <w:spacing w:before="40" w:after="40" w:line="252" w:lineRule="auto"/>
            </w:pPr>
            <w:r>
              <w:t>Local semantic vector search.</w:t>
            </w:r>
          </w:p>
        </w:tc>
        <w:tc>
          <w:tcPr>
            <w:tcW w:w="4032" w:type="dxa"/>
            <w:shd w:val="clear" w:color="auto" w:fill="FFFFFF"/>
            <w:vAlign w:val="center"/>
          </w:tcPr>
          <w:p w14:paraId="7B8962AC" w14:textId="77777777" w:rsidR="007E3987" w:rsidRDefault="00CF1737">
            <w:pPr>
              <w:pStyle w:val="SDSSmall"/>
              <w:spacing w:before="40" w:after="40" w:line="252" w:lineRule="auto"/>
            </w:pPr>
            <w:r>
              <w:t>Indexes are partitioned by tenant/model and require consistent persistence.</w:t>
            </w:r>
          </w:p>
        </w:tc>
      </w:tr>
      <w:tr w:rsidR="007E3987" w14:paraId="5D328847" w14:textId="77777777">
        <w:trPr>
          <w:cantSplit/>
          <w:jc w:val="center"/>
        </w:trPr>
        <w:tc>
          <w:tcPr>
            <w:tcW w:w="2088" w:type="dxa"/>
            <w:shd w:val="clear" w:color="auto" w:fill="FFFFFF"/>
            <w:vAlign w:val="center"/>
          </w:tcPr>
          <w:p w14:paraId="43D071FF" w14:textId="77777777" w:rsidR="007E3987" w:rsidRDefault="00CF1737">
            <w:pPr>
              <w:pStyle w:val="SDSSmall"/>
              <w:spacing w:before="40" w:after="40" w:line="252" w:lineRule="auto"/>
            </w:pPr>
            <w:r>
              <w:t>SQLAlchemy and sqlglot</w:t>
            </w:r>
          </w:p>
        </w:tc>
        <w:tc>
          <w:tcPr>
            <w:tcW w:w="3096" w:type="dxa"/>
            <w:shd w:val="clear" w:color="auto" w:fill="FFFFFF"/>
            <w:vAlign w:val="center"/>
          </w:tcPr>
          <w:p w14:paraId="2EB22964" w14:textId="77777777" w:rsidR="007E3987" w:rsidRDefault="00CF1737">
            <w:pPr>
              <w:pStyle w:val="SDSSmall"/>
              <w:spacing w:before="40" w:after="40" w:line="252" w:lineRule="auto"/>
            </w:pPr>
            <w:r>
              <w:t>Database access/reflection and SQL syntax-tree validation.</w:t>
            </w:r>
          </w:p>
        </w:tc>
        <w:tc>
          <w:tcPr>
            <w:tcW w:w="4032" w:type="dxa"/>
            <w:shd w:val="clear" w:color="auto" w:fill="FFFFFF"/>
            <w:vAlign w:val="center"/>
          </w:tcPr>
          <w:p w14:paraId="03EAAE6F" w14:textId="77777777" w:rsidR="007E3987" w:rsidRDefault="00CF1737">
            <w:pPr>
              <w:pStyle w:val="SDSSmall"/>
              <w:spacing w:before="40" w:after="40" w:line="252" w:lineRule="auto"/>
            </w:pPr>
            <w:r>
              <w:t>Dialect support requires corresponding drivers and representative integration tests.</w:t>
            </w:r>
          </w:p>
        </w:tc>
      </w:tr>
      <w:tr w:rsidR="007E3987" w14:paraId="6D762175" w14:textId="77777777">
        <w:trPr>
          <w:cantSplit/>
          <w:jc w:val="center"/>
        </w:trPr>
        <w:tc>
          <w:tcPr>
            <w:tcW w:w="2088" w:type="dxa"/>
            <w:shd w:val="clear" w:color="auto" w:fill="FFFFFF"/>
            <w:vAlign w:val="center"/>
          </w:tcPr>
          <w:p w14:paraId="76A2EF38" w14:textId="77777777" w:rsidR="007E3987" w:rsidRDefault="00CF1737">
            <w:pPr>
              <w:pStyle w:val="SDSSmall"/>
              <w:spacing w:before="40" w:after="40" w:line="252" w:lineRule="auto"/>
            </w:pPr>
            <w:r>
              <w:t>React Flow and Dagre</w:t>
            </w:r>
          </w:p>
        </w:tc>
        <w:tc>
          <w:tcPr>
            <w:tcW w:w="3096" w:type="dxa"/>
            <w:shd w:val="clear" w:color="auto" w:fill="FFFFFF"/>
            <w:vAlign w:val="center"/>
          </w:tcPr>
          <w:p w14:paraId="63C038F8" w14:textId="77777777" w:rsidR="007E3987" w:rsidRDefault="00CF1737">
            <w:pPr>
              <w:pStyle w:val="SDSSmall"/>
              <w:spacing w:before="40" w:after="40" w:line="252" w:lineRule="auto"/>
            </w:pPr>
            <w:r>
              <w:t>Interactive relational schema visualization.</w:t>
            </w:r>
          </w:p>
        </w:tc>
        <w:tc>
          <w:tcPr>
            <w:tcW w:w="4032" w:type="dxa"/>
            <w:shd w:val="clear" w:color="auto" w:fill="FFFFFF"/>
            <w:vAlign w:val="center"/>
          </w:tcPr>
          <w:p w14:paraId="60566539" w14:textId="77777777" w:rsidR="007E3987" w:rsidRDefault="00CF1737">
            <w:pPr>
              <w:pStyle w:val="SDSSmall"/>
              <w:spacing w:before="40" w:after="40" w:line="252" w:lineRule="auto"/>
            </w:pPr>
            <w:r>
              <w:t>The graph is derived from authorized metadata; layout state is a frontend concern.</w:t>
            </w:r>
          </w:p>
        </w:tc>
      </w:tr>
    </w:tbl>
    <w:p w14:paraId="67EE78F7" w14:textId="77777777" w:rsidR="007E3987" w:rsidRDefault="007E3987">
      <w:pPr>
        <w:spacing w:after="20"/>
      </w:pPr>
    </w:p>
    <w:p w14:paraId="42A3987C" w14:textId="77777777" w:rsidR="007E3987" w:rsidRDefault="00CF1737">
      <w:pPr>
        <w:pStyle w:val="SDSBody"/>
        <w:jc w:val="both"/>
      </w:pPr>
      <w:r>
        <w:t>The dependency manifest is the source of installed frontend versions, and the backend requirements specify the Python dependencies. Provider model names are environment-controlled and should be recorded with any reproducible live evaluation. Stripe, a Qdrant service and a separate LangGraph deployment are not required to demonstrate the selected baseline.</w:t>
      </w:r>
    </w:p>
    <w:p w14:paraId="191DB773" w14:textId="77777777" w:rsidR="007E3987" w:rsidRDefault="00CF1737">
      <w:pPr>
        <w:pStyle w:val="SDSSmall"/>
      </w:pPr>
      <w:r>
        <w:t>Implementation reference: package.json; backend/requirements.txt; backend/services/llm_generation_service.py; backend/routers/users.py</w:t>
      </w:r>
    </w:p>
    <w:p w14:paraId="2413678F" w14:textId="77777777" w:rsidR="007E3987" w:rsidRDefault="00CF1737">
      <w:pPr>
        <w:pStyle w:val="SDSSection"/>
        <w:pageBreakBefore/>
      </w:pPr>
      <w:bookmarkStart w:id="151" w:name="_Toc243171185"/>
      <w:r>
        <w:lastRenderedPageBreak/>
        <w:t>4.7 User Interface and Demonstration Workflow</w:t>
      </w:r>
      <w:bookmarkEnd w:id="151"/>
    </w:p>
    <w:p w14:paraId="177895F2" w14:textId="77777777" w:rsidR="007E3987" w:rsidRDefault="00CF1737">
      <w:pPr>
        <w:pStyle w:val="SDSBody"/>
        <w:jc w:val="both"/>
      </w:pPr>
      <w:r>
        <w:t>The dashboard places configuration and analysis workflows within a protected layout. The retained interface examples below illustrate the project’s existing screens; screenshots are visual evidence of interface structure, not proof that a new test was executed. Test outcomes are recorded separately in Chapter 5.</w:t>
      </w:r>
    </w:p>
    <w:p w14:paraId="081D12D9" w14:textId="77777777" w:rsidR="007E3987" w:rsidRDefault="00CF1737">
      <w:pPr>
        <w:pStyle w:val="SDSCaption"/>
        <w:keepNext/>
        <w:jc w:val="center"/>
      </w:pPr>
      <w:r>
        <w:t>Table 4.9 Interface-to-module mapping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2736"/>
        <w:gridCol w:w="1584"/>
        <w:gridCol w:w="4896"/>
      </w:tblGrid>
      <w:tr w:rsidR="007E3987" w14:paraId="28E7332F" w14:textId="77777777">
        <w:trPr>
          <w:cantSplit/>
          <w:tblHeader/>
          <w:jc w:val="center"/>
        </w:trPr>
        <w:tc>
          <w:tcPr>
            <w:tcW w:w="2736" w:type="dxa"/>
            <w:shd w:val="clear" w:color="auto" w:fill="E7ECEF"/>
            <w:vAlign w:val="center"/>
          </w:tcPr>
          <w:p w14:paraId="5E68CF92" w14:textId="77777777" w:rsidR="007E3987" w:rsidRDefault="00CF1737">
            <w:pPr>
              <w:pStyle w:val="SDSSmall"/>
              <w:spacing w:before="40" w:after="40" w:line="252" w:lineRule="auto"/>
            </w:pPr>
            <w:r>
              <w:rPr>
                <w:b/>
              </w:rPr>
              <w:t>Interface</w:t>
            </w:r>
          </w:p>
        </w:tc>
        <w:tc>
          <w:tcPr>
            <w:tcW w:w="1584" w:type="dxa"/>
            <w:shd w:val="clear" w:color="auto" w:fill="E7ECEF"/>
            <w:vAlign w:val="center"/>
          </w:tcPr>
          <w:p w14:paraId="75EFEB7A" w14:textId="77777777" w:rsidR="007E3987" w:rsidRDefault="00CF1737">
            <w:pPr>
              <w:pStyle w:val="SDSSmall"/>
              <w:spacing w:before="40" w:after="40" w:line="252" w:lineRule="auto"/>
            </w:pPr>
            <w:r>
              <w:rPr>
                <w:b/>
              </w:rPr>
              <w:t>Selected modules</w:t>
            </w:r>
          </w:p>
        </w:tc>
        <w:tc>
          <w:tcPr>
            <w:tcW w:w="4896" w:type="dxa"/>
            <w:shd w:val="clear" w:color="auto" w:fill="E7ECEF"/>
            <w:vAlign w:val="center"/>
          </w:tcPr>
          <w:p w14:paraId="1029A68D" w14:textId="77777777" w:rsidR="007E3987" w:rsidRDefault="00CF1737">
            <w:pPr>
              <w:pStyle w:val="SDSSmall"/>
              <w:spacing w:before="40" w:after="40" w:line="252" w:lineRule="auto"/>
            </w:pPr>
            <w:r>
              <w:rPr>
                <w:b/>
              </w:rPr>
              <w:t>Demonstration action</w:t>
            </w:r>
          </w:p>
        </w:tc>
      </w:tr>
      <w:tr w:rsidR="007E3987" w14:paraId="2E16BD04" w14:textId="77777777">
        <w:trPr>
          <w:cantSplit/>
          <w:jc w:val="center"/>
        </w:trPr>
        <w:tc>
          <w:tcPr>
            <w:tcW w:w="2736" w:type="dxa"/>
            <w:shd w:val="clear" w:color="auto" w:fill="FFFFFF"/>
            <w:vAlign w:val="center"/>
          </w:tcPr>
          <w:p w14:paraId="48A3623F" w14:textId="77777777" w:rsidR="007E3987" w:rsidRDefault="00CF1737">
            <w:pPr>
              <w:pStyle w:val="SDSSmall"/>
              <w:spacing w:before="40" w:after="40" w:line="252" w:lineRule="auto"/>
            </w:pPr>
            <w:r>
              <w:t>Account and verification pages</w:t>
            </w:r>
          </w:p>
        </w:tc>
        <w:tc>
          <w:tcPr>
            <w:tcW w:w="1584" w:type="dxa"/>
            <w:shd w:val="clear" w:color="auto" w:fill="FFFFFF"/>
            <w:vAlign w:val="center"/>
          </w:tcPr>
          <w:p w14:paraId="3EFCF25D" w14:textId="77777777" w:rsidR="007E3987" w:rsidRDefault="00CF1737">
            <w:pPr>
              <w:pStyle w:val="SDSSmall"/>
              <w:spacing w:before="40" w:after="40" w:line="252" w:lineRule="auto"/>
            </w:pPr>
            <w:r>
              <w:t>M01, M02</w:t>
            </w:r>
          </w:p>
        </w:tc>
        <w:tc>
          <w:tcPr>
            <w:tcW w:w="4896" w:type="dxa"/>
            <w:shd w:val="clear" w:color="auto" w:fill="FFFFFF"/>
            <w:vAlign w:val="center"/>
          </w:tcPr>
          <w:p w14:paraId="08EAADB5" w14:textId="77777777" w:rsidR="007E3987" w:rsidRDefault="00CF1737">
            <w:pPr>
              <w:pStyle w:val="SDSSmall"/>
              <w:spacing w:before="40" w:after="40" w:line="252" w:lineRule="auto"/>
            </w:pPr>
            <w:r>
              <w:t>Register a workspace, verify the account and sign in.</w:t>
            </w:r>
          </w:p>
        </w:tc>
      </w:tr>
      <w:tr w:rsidR="007E3987" w14:paraId="59BF1A85" w14:textId="77777777">
        <w:trPr>
          <w:cantSplit/>
          <w:jc w:val="center"/>
        </w:trPr>
        <w:tc>
          <w:tcPr>
            <w:tcW w:w="2736" w:type="dxa"/>
            <w:shd w:val="clear" w:color="auto" w:fill="FFFFFF"/>
            <w:vAlign w:val="center"/>
          </w:tcPr>
          <w:p w14:paraId="395E0823" w14:textId="77777777" w:rsidR="007E3987" w:rsidRDefault="00CF1737">
            <w:pPr>
              <w:pStyle w:val="SDSSmall"/>
              <w:spacing w:before="40" w:after="40" w:line="252" w:lineRule="auto"/>
            </w:pPr>
            <w:r>
              <w:t>Business settings and invitations</w:t>
            </w:r>
          </w:p>
        </w:tc>
        <w:tc>
          <w:tcPr>
            <w:tcW w:w="1584" w:type="dxa"/>
            <w:shd w:val="clear" w:color="auto" w:fill="FFFFFF"/>
            <w:vAlign w:val="center"/>
          </w:tcPr>
          <w:p w14:paraId="676AFDB4" w14:textId="77777777" w:rsidR="007E3987" w:rsidRDefault="00CF1737">
            <w:pPr>
              <w:pStyle w:val="SDSSmall"/>
              <w:spacing w:before="40" w:after="40" w:line="252" w:lineRule="auto"/>
            </w:pPr>
            <w:r>
              <w:t>M02</w:t>
            </w:r>
          </w:p>
        </w:tc>
        <w:tc>
          <w:tcPr>
            <w:tcW w:w="4896" w:type="dxa"/>
            <w:shd w:val="clear" w:color="auto" w:fill="FFFFFF"/>
            <w:vAlign w:val="center"/>
          </w:tcPr>
          <w:p w14:paraId="0E93DE2D" w14:textId="77777777" w:rsidR="007E3987" w:rsidRDefault="00CF1737">
            <w:pPr>
              <w:pStyle w:val="SDSSmall"/>
              <w:spacing w:before="40" w:after="40" w:line="252" w:lineRule="auto"/>
            </w:pPr>
            <w:r>
              <w:t>Update a profile and inspect workspace membership.</w:t>
            </w:r>
          </w:p>
        </w:tc>
      </w:tr>
      <w:tr w:rsidR="007E3987" w14:paraId="626AF03E" w14:textId="77777777">
        <w:trPr>
          <w:cantSplit/>
          <w:jc w:val="center"/>
        </w:trPr>
        <w:tc>
          <w:tcPr>
            <w:tcW w:w="2736" w:type="dxa"/>
            <w:shd w:val="clear" w:color="auto" w:fill="FFFFFF"/>
            <w:vAlign w:val="center"/>
          </w:tcPr>
          <w:p w14:paraId="136946AC" w14:textId="77777777" w:rsidR="007E3987" w:rsidRDefault="00CF1737">
            <w:pPr>
              <w:pStyle w:val="SDSSmall"/>
              <w:spacing w:before="40" w:after="40" w:line="252" w:lineRule="auto"/>
            </w:pPr>
            <w:r>
              <w:t>Database management and ERD</w:t>
            </w:r>
          </w:p>
        </w:tc>
        <w:tc>
          <w:tcPr>
            <w:tcW w:w="1584" w:type="dxa"/>
            <w:shd w:val="clear" w:color="auto" w:fill="FFFFFF"/>
            <w:vAlign w:val="center"/>
          </w:tcPr>
          <w:p w14:paraId="48C8EC9B" w14:textId="77777777" w:rsidR="007E3987" w:rsidRDefault="00CF1737">
            <w:pPr>
              <w:pStyle w:val="SDSSmall"/>
              <w:spacing w:before="40" w:after="40" w:line="252" w:lineRule="auto"/>
            </w:pPr>
            <w:r>
              <w:t>M04, M11</w:t>
            </w:r>
          </w:p>
        </w:tc>
        <w:tc>
          <w:tcPr>
            <w:tcW w:w="4896" w:type="dxa"/>
            <w:shd w:val="clear" w:color="auto" w:fill="FFFFFF"/>
            <w:vAlign w:val="center"/>
          </w:tcPr>
          <w:p w14:paraId="5F29D205" w14:textId="77777777" w:rsidR="007E3987" w:rsidRDefault="00CF1737">
            <w:pPr>
              <w:pStyle w:val="SDSSmall"/>
              <w:spacing w:before="40" w:after="40" w:line="252" w:lineRule="auto"/>
            </w:pPr>
            <w:r>
              <w:t>Connect a sample source, inspect schema and view a bounded preview.</w:t>
            </w:r>
          </w:p>
        </w:tc>
      </w:tr>
      <w:tr w:rsidR="007E3987" w14:paraId="5DBE18D8" w14:textId="77777777">
        <w:trPr>
          <w:cantSplit/>
          <w:jc w:val="center"/>
        </w:trPr>
        <w:tc>
          <w:tcPr>
            <w:tcW w:w="2736" w:type="dxa"/>
            <w:shd w:val="clear" w:color="auto" w:fill="FFFFFF"/>
            <w:vAlign w:val="center"/>
          </w:tcPr>
          <w:p w14:paraId="3B8F5FFA" w14:textId="77777777" w:rsidR="007E3987" w:rsidRDefault="00CF1737">
            <w:pPr>
              <w:pStyle w:val="SDSSmall"/>
              <w:spacing w:before="40" w:after="40" w:line="252" w:lineRule="auto"/>
            </w:pPr>
            <w:r>
              <w:t>Key and widget settings</w:t>
            </w:r>
          </w:p>
        </w:tc>
        <w:tc>
          <w:tcPr>
            <w:tcW w:w="1584" w:type="dxa"/>
            <w:shd w:val="clear" w:color="auto" w:fill="FFFFFF"/>
            <w:vAlign w:val="center"/>
          </w:tcPr>
          <w:p w14:paraId="0661D16A" w14:textId="77777777" w:rsidR="007E3987" w:rsidRDefault="00CF1737">
            <w:pPr>
              <w:pStyle w:val="SDSSmall"/>
              <w:spacing w:before="40" w:after="40" w:line="252" w:lineRule="auto"/>
            </w:pPr>
            <w:r>
              <w:t>M06, M07</w:t>
            </w:r>
          </w:p>
        </w:tc>
        <w:tc>
          <w:tcPr>
            <w:tcW w:w="4896" w:type="dxa"/>
            <w:shd w:val="clear" w:color="auto" w:fill="FFFFFF"/>
            <w:vAlign w:val="center"/>
          </w:tcPr>
          <w:p w14:paraId="71AB8FF2" w14:textId="77777777" w:rsidR="007E3987" w:rsidRDefault="00CF1737">
            <w:pPr>
              <w:pStyle w:val="SDSSmall"/>
              <w:spacing w:before="40" w:after="40" w:line="252" w:lineRule="auto"/>
            </w:pPr>
            <w:r>
              <w:t>Create a publishable key, allow a test origin and configure the widget.</w:t>
            </w:r>
          </w:p>
        </w:tc>
      </w:tr>
      <w:tr w:rsidR="007E3987" w14:paraId="0104CF53" w14:textId="77777777">
        <w:trPr>
          <w:cantSplit/>
          <w:jc w:val="center"/>
        </w:trPr>
        <w:tc>
          <w:tcPr>
            <w:tcW w:w="2736" w:type="dxa"/>
            <w:shd w:val="clear" w:color="auto" w:fill="FFFFFF"/>
            <w:vAlign w:val="center"/>
          </w:tcPr>
          <w:p w14:paraId="60CBFFE4" w14:textId="77777777" w:rsidR="007E3987" w:rsidRDefault="00CF1737">
            <w:pPr>
              <w:pStyle w:val="SDSSmall"/>
              <w:spacing w:before="40" w:after="40" w:line="252" w:lineRule="auto"/>
            </w:pPr>
            <w:r>
              <w:t>Conversational workspace</w:t>
            </w:r>
          </w:p>
        </w:tc>
        <w:tc>
          <w:tcPr>
            <w:tcW w:w="1584" w:type="dxa"/>
            <w:shd w:val="clear" w:color="auto" w:fill="FFFFFF"/>
            <w:vAlign w:val="center"/>
          </w:tcPr>
          <w:p w14:paraId="0D24BD7A" w14:textId="77777777" w:rsidR="007E3987" w:rsidRDefault="00CF1737">
            <w:pPr>
              <w:pStyle w:val="SDSSmall"/>
              <w:spacing w:before="40" w:after="40" w:line="252" w:lineRule="auto"/>
            </w:pPr>
            <w:r>
              <w:t>M10, M12–M15</w:t>
            </w:r>
          </w:p>
        </w:tc>
        <w:tc>
          <w:tcPr>
            <w:tcW w:w="4896" w:type="dxa"/>
            <w:shd w:val="clear" w:color="auto" w:fill="FFFFFF"/>
            <w:vAlign w:val="center"/>
          </w:tcPr>
          <w:p w14:paraId="55859728" w14:textId="77777777" w:rsidR="007E3987" w:rsidRDefault="00CF1737">
            <w:pPr>
              <w:pStyle w:val="SDSSmall"/>
              <w:spacing w:before="40" w:after="40" w:line="252" w:lineRule="auto"/>
            </w:pPr>
            <w:r>
              <w:t>Ask a database question, inspect the query/result and continue the conversation.</w:t>
            </w:r>
          </w:p>
        </w:tc>
      </w:tr>
      <w:tr w:rsidR="007E3987" w14:paraId="06C90128" w14:textId="77777777">
        <w:trPr>
          <w:cantSplit/>
          <w:jc w:val="center"/>
        </w:trPr>
        <w:tc>
          <w:tcPr>
            <w:tcW w:w="2736" w:type="dxa"/>
            <w:shd w:val="clear" w:color="auto" w:fill="FFFFFF"/>
            <w:vAlign w:val="center"/>
          </w:tcPr>
          <w:p w14:paraId="309244F2" w14:textId="77777777" w:rsidR="007E3987" w:rsidRDefault="00CF1737">
            <w:pPr>
              <w:pStyle w:val="SDSSmall"/>
              <w:spacing w:before="40" w:after="40" w:line="252" w:lineRule="auto"/>
            </w:pPr>
            <w:r>
              <w:t>Upload and knowledge base</w:t>
            </w:r>
          </w:p>
        </w:tc>
        <w:tc>
          <w:tcPr>
            <w:tcW w:w="1584" w:type="dxa"/>
            <w:shd w:val="clear" w:color="auto" w:fill="FFFFFF"/>
            <w:vAlign w:val="center"/>
          </w:tcPr>
          <w:p w14:paraId="766BCEAE" w14:textId="77777777" w:rsidR="007E3987" w:rsidRDefault="00CF1737">
            <w:pPr>
              <w:pStyle w:val="SDSSmall"/>
              <w:spacing w:before="40" w:after="40" w:line="252" w:lineRule="auto"/>
            </w:pPr>
            <w:r>
              <w:t>M17, M15</w:t>
            </w:r>
          </w:p>
        </w:tc>
        <w:tc>
          <w:tcPr>
            <w:tcW w:w="4896" w:type="dxa"/>
            <w:shd w:val="clear" w:color="auto" w:fill="FFFFFF"/>
            <w:vAlign w:val="center"/>
          </w:tcPr>
          <w:p w14:paraId="20E4DB97" w14:textId="77777777" w:rsidR="007E3987" w:rsidRDefault="00CF1737">
            <w:pPr>
              <w:pStyle w:val="SDSSmall"/>
              <w:spacing w:before="40" w:after="40" w:line="252" w:lineRule="auto"/>
            </w:pPr>
            <w:r>
              <w:t>Index a business document and ask a source-supported question.</w:t>
            </w:r>
          </w:p>
        </w:tc>
      </w:tr>
    </w:tbl>
    <w:p w14:paraId="683E1214" w14:textId="77777777" w:rsidR="007E3987" w:rsidRDefault="007E3987">
      <w:pPr>
        <w:spacing w:after="20"/>
      </w:pPr>
    </w:p>
    <w:p w14:paraId="30486C19" w14:textId="77777777" w:rsidR="007E3987" w:rsidRDefault="00CF1737">
      <w:pPr>
        <w:pStyle w:val="SDSBody"/>
        <w:jc w:val="both"/>
      </w:pPr>
      <w:r>
        <w:t>A suitable demonstration uses a small synthetic business database with known totals and a short business-policy document with known answers. An examiner can then compare the displayed SQL and rows to the expected total, open a document citation, and test denial of an unauthorized widget origin. This makes the demonstration reproducible without exposing real customer data.</w:t>
      </w:r>
    </w:p>
    <w:p w14:paraId="6567C4F6" w14:textId="77777777" w:rsidR="007E3987" w:rsidRDefault="00CF1737">
      <w:pPr>
        <w:pStyle w:val="SDSSubsection"/>
        <w:pageBreakBefore/>
      </w:pPr>
      <w:bookmarkStart w:id="152" w:name="_Toc243171186"/>
      <w:r>
        <w:lastRenderedPageBreak/>
        <w:t>4.7.1 Account and Database Connection Interfaces</w:t>
      </w:r>
      <w:bookmarkEnd w:id="152"/>
    </w:p>
    <w:p w14:paraId="58FBEEF4" w14:textId="77777777" w:rsidR="007E3987" w:rsidRDefault="00CF1737">
      <w:pPr>
        <w:pStyle w:val="SDSBody"/>
        <w:keepNext/>
        <w:jc w:val="center"/>
      </w:pPr>
      <w:r>
        <w:rPr>
          <w:noProof/>
        </w:rPr>
        <w:drawing>
          <wp:inline distT="0" distB="0" distL="0" distR="0" wp14:anchorId="1F8809D5" wp14:editId="40EE01FA">
            <wp:extent cx="2330590" cy="3200399"/>
            <wp:effectExtent l="0" t="0" r="0" b="0"/>
            <wp:docPr id="2143017289" name="Picture 2143017289" descr="Existing DataSpeak AI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2330590" cy="3200399"/>
                    </a:xfrm>
                    <a:prstGeom prst="rect">
                      <a:avLst/>
                    </a:prstGeom>
                  </pic:spPr>
                </pic:pic>
              </a:graphicData>
            </a:graphic>
          </wp:inline>
        </w:drawing>
      </w:r>
    </w:p>
    <w:p w14:paraId="540ADB75" w14:textId="77777777" w:rsidR="007E3987" w:rsidRDefault="00CF1737">
      <w:pPr>
        <w:pStyle w:val="SDSCaption"/>
        <w:jc w:val="center"/>
      </w:pPr>
      <w:r>
        <w:t>Figure 4.9 Existing DataSpeak AI account-registration interface</w:t>
      </w:r>
    </w:p>
    <w:p w14:paraId="3F920905" w14:textId="77777777" w:rsidR="007E3987" w:rsidRDefault="00CF1737">
      <w:pPr>
        <w:pStyle w:val="SDSBody"/>
        <w:jc w:val="both"/>
      </w:pPr>
      <w:r>
        <w:t>The registration screen collects user and company details before the verification workflow. Server-side validation and verification state determine whether the account may subsequently log in.</w:t>
      </w:r>
    </w:p>
    <w:p w14:paraId="6070E5C6" w14:textId="77777777" w:rsidR="007E3987" w:rsidRDefault="00CF1737">
      <w:pPr>
        <w:pStyle w:val="SDSBody"/>
        <w:keepNext/>
        <w:jc w:val="center"/>
      </w:pPr>
      <w:r>
        <w:rPr>
          <w:noProof/>
        </w:rPr>
        <w:drawing>
          <wp:inline distT="0" distB="0" distL="0" distR="0" wp14:anchorId="05CEA63F" wp14:editId="63CC6ADE">
            <wp:extent cx="2837589" cy="2926079"/>
            <wp:effectExtent l="0" t="0" r="0" b="0"/>
            <wp:docPr id="2143017290" name="Picture 2143017290" descr="Existing DataSpeak AI database connec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2837589" cy="2926079"/>
                    </a:xfrm>
                    <a:prstGeom prst="rect">
                      <a:avLst/>
                    </a:prstGeom>
                  </pic:spPr>
                </pic:pic>
              </a:graphicData>
            </a:graphic>
          </wp:inline>
        </w:drawing>
      </w:r>
    </w:p>
    <w:p w14:paraId="662BB86A" w14:textId="77777777" w:rsidR="007E3987" w:rsidRDefault="00CF1737">
      <w:pPr>
        <w:pStyle w:val="SDSCaption"/>
        <w:jc w:val="center"/>
      </w:pPr>
      <w:r>
        <w:t>Figure 4.10 Existing database connection and connectivity-check interface</w:t>
      </w:r>
    </w:p>
    <w:p w14:paraId="364EB265" w14:textId="77777777" w:rsidR="007E3987" w:rsidRDefault="00CF1737">
      <w:pPr>
        <w:pStyle w:val="SDSSubsection"/>
        <w:pageBreakBefore/>
      </w:pPr>
      <w:bookmarkStart w:id="153" w:name="_Toc243171187"/>
      <w:r>
        <w:lastRenderedPageBreak/>
        <w:t>4.7.2 Knowledge Base and Database Preview Interfaces</w:t>
      </w:r>
      <w:bookmarkEnd w:id="153"/>
    </w:p>
    <w:p w14:paraId="041E9826" w14:textId="77777777" w:rsidR="007E3987" w:rsidRDefault="00CF1737">
      <w:pPr>
        <w:pStyle w:val="SDSBody"/>
        <w:keepNext/>
        <w:jc w:val="center"/>
      </w:pPr>
      <w:r>
        <w:rPr>
          <w:noProof/>
        </w:rPr>
        <w:drawing>
          <wp:inline distT="0" distB="0" distL="0" distR="0" wp14:anchorId="342CB864" wp14:editId="32AAA3D4">
            <wp:extent cx="2788920" cy="2820814"/>
            <wp:effectExtent l="0" t="0" r="0" b="0"/>
            <wp:docPr id="2143017291" name="Picture 2143017291" descr="Existing stored document chunk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2788920" cy="2820814"/>
                    </a:xfrm>
                    <a:prstGeom prst="rect">
                      <a:avLst/>
                    </a:prstGeom>
                  </pic:spPr>
                </pic:pic>
              </a:graphicData>
            </a:graphic>
          </wp:inline>
        </w:drawing>
      </w:r>
    </w:p>
    <w:p w14:paraId="24BF99E9" w14:textId="77777777" w:rsidR="007E3987" w:rsidRDefault="00CF1737">
      <w:pPr>
        <w:pStyle w:val="SDSCaption"/>
        <w:jc w:val="center"/>
      </w:pPr>
      <w:r>
        <w:t>Figure 4.11 Existing knowledge-base chunk inspection interface</w:t>
      </w:r>
    </w:p>
    <w:p w14:paraId="65804AA5" w14:textId="77777777" w:rsidR="007E3987" w:rsidRDefault="00CF1737">
      <w:pPr>
        <w:pStyle w:val="SDSBody"/>
        <w:jc w:val="both"/>
      </w:pPr>
      <w:r>
        <w:t>Chunk inspection exposes the extracted text used for retrieval. The hierarchy and source metadata described in Section 4.4 extend this inspection workflow by preserving section and page context.</w:t>
      </w:r>
    </w:p>
    <w:p w14:paraId="05BC9554" w14:textId="77777777" w:rsidR="007E3987" w:rsidRDefault="00CF1737">
      <w:pPr>
        <w:pStyle w:val="SDSBody"/>
        <w:keepNext/>
        <w:jc w:val="center"/>
      </w:pPr>
      <w:r>
        <w:rPr>
          <w:noProof/>
        </w:rPr>
        <w:drawing>
          <wp:inline distT="0" distB="0" distL="0" distR="0" wp14:anchorId="575BCB24" wp14:editId="778CF6B9">
            <wp:extent cx="5806440" cy="2551205"/>
            <wp:effectExtent l="0" t="0" r="0" b="0"/>
            <wp:docPr id="2143017292" name="Picture 2143017292" descr="Existing database table explorer with a bounded row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5806440" cy="2551205"/>
                    </a:xfrm>
                    <a:prstGeom prst="rect">
                      <a:avLst/>
                    </a:prstGeom>
                  </pic:spPr>
                </pic:pic>
              </a:graphicData>
            </a:graphic>
          </wp:inline>
        </w:drawing>
      </w:r>
    </w:p>
    <w:p w14:paraId="2EB974E2" w14:textId="77777777" w:rsidR="007E3987" w:rsidRDefault="00CF1737">
      <w:pPr>
        <w:pStyle w:val="SDSCaption"/>
        <w:jc w:val="center"/>
      </w:pPr>
      <w:r>
        <w:t>Figure 4.12 Existing database explorer and table-preview interface</w:t>
      </w:r>
    </w:p>
    <w:p w14:paraId="1BC5D2E0" w14:textId="77777777" w:rsidR="007E3987" w:rsidRDefault="00CF1737">
      <w:pPr>
        <w:pStyle w:val="SDSBody"/>
        <w:jc w:val="both"/>
      </w:pPr>
      <w:r>
        <w:t>A preview confirms that a permitted source can return real rows. It should be checked against the selected database and compared with the query result used during the live demonstration.</w:t>
      </w:r>
    </w:p>
    <w:p w14:paraId="0F37ADE0" w14:textId="77777777" w:rsidR="007E3987" w:rsidRDefault="00CF1737">
      <w:pPr>
        <w:pStyle w:val="SDSSection"/>
        <w:pageBreakBefore/>
      </w:pPr>
      <w:bookmarkStart w:id="154" w:name="_Toc243171188"/>
      <w:r>
        <w:lastRenderedPageBreak/>
        <w:t>4.8 Deployment Configuration and Milestone Limitations</w:t>
      </w:r>
      <w:bookmarkEnd w:id="154"/>
    </w:p>
    <w:p w14:paraId="66161D53" w14:textId="77777777" w:rsidR="007E3987" w:rsidRDefault="00CF1737">
      <w:pPr>
        <w:pStyle w:val="SDSBody"/>
        <w:jc w:val="both"/>
      </w:pPr>
      <w:r>
        <w:t>The development arrangement runs the Vite frontend and the Uvicorn/FastAPI backend as separate processes. The frontend reads VITE_API_BASE_URL. The backend reads application database, authentication, provider and widget settings from environment variables. Document processing uses FastAPI background tasks by default and can use a Celery worker when a broker is configured.</w:t>
      </w:r>
    </w:p>
    <w:p w14:paraId="796FE6C5" w14:textId="77777777" w:rsidR="007E3987" w:rsidRDefault="00CF1737">
      <w:pPr>
        <w:pStyle w:val="SDSCaption"/>
        <w:keepNext/>
        <w:jc w:val="center"/>
      </w:pPr>
      <w:r>
        <w:t>Table 4.10 Demonstration deployment checks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2304"/>
        <w:gridCol w:w="6912"/>
      </w:tblGrid>
      <w:tr w:rsidR="007E3987" w14:paraId="48453FD5" w14:textId="77777777">
        <w:trPr>
          <w:cantSplit/>
          <w:tblHeader/>
          <w:jc w:val="center"/>
        </w:trPr>
        <w:tc>
          <w:tcPr>
            <w:tcW w:w="2304" w:type="dxa"/>
            <w:shd w:val="clear" w:color="auto" w:fill="E7ECEF"/>
            <w:vAlign w:val="center"/>
          </w:tcPr>
          <w:p w14:paraId="54F509CD" w14:textId="77777777" w:rsidR="007E3987" w:rsidRDefault="00CF1737">
            <w:pPr>
              <w:pStyle w:val="SDSSmall"/>
              <w:spacing w:before="40" w:after="40" w:line="252" w:lineRule="auto"/>
            </w:pPr>
            <w:r>
              <w:rPr>
                <w:b/>
              </w:rPr>
              <w:t>Configuration area</w:t>
            </w:r>
          </w:p>
        </w:tc>
        <w:tc>
          <w:tcPr>
            <w:tcW w:w="6912" w:type="dxa"/>
            <w:shd w:val="clear" w:color="auto" w:fill="E7ECEF"/>
            <w:vAlign w:val="center"/>
          </w:tcPr>
          <w:p w14:paraId="5785EF96" w14:textId="77777777" w:rsidR="007E3987" w:rsidRDefault="00CF1737">
            <w:pPr>
              <w:pStyle w:val="SDSSmall"/>
              <w:spacing w:before="40" w:after="40" w:line="252" w:lineRule="auto"/>
            </w:pPr>
            <w:r>
              <w:rPr>
                <w:b/>
              </w:rPr>
              <w:t>Required verification before demonstration</w:t>
            </w:r>
          </w:p>
        </w:tc>
      </w:tr>
      <w:tr w:rsidR="007E3987" w14:paraId="63CADA90" w14:textId="77777777">
        <w:trPr>
          <w:cantSplit/>
          <w:jc w:val="center"/>
        </w:trPr>
        <w:tc>
          <w:tcPr>
            <w:tcW w:w="2304" w:type="dxa"/>
            <w:shd w:val="clear" w:color="auto" w:fill="FFFFFF"/>
            <w:vAlign w:val="center"/>
          </w:tcPr>
          <w:p w14:paraId="23AEAF43" w14:textId="77777777" w:rsidR="007E3987" w:rsidRDefault="00CF1737">
            <w:pPr>
              <w:pStyle w:val="SDSSmall"/>
              <w:spacing w:before="40" w:after="40" w:line="252" w:lineRule="auto"/>
            </w:pPr>
            <w:r>
              <w:t>Frontend/API connection</w:t>
            </w:r>
          </w:p>
        </w:tc>
        <w:tc>
          <w:tcPr>
            <w:tcW w:w="6912" w:type="dxa"/>
            <w:shd w:val="clear" w:color="auto" w:fill="FFFFFF"/>
            <w:vAlign w:val="center"/>
          </w:tcPr>
          <w:p w14:paraId="7F8671DB" w14:textId="77777777" w:rsidR="007E3987" w:rsidRDefault="00CF1737">
            <w:pPr>
              <w:pStyle w:val="SDSSmall"/>
              <w:spacing w:before="40" w:after="40" w:line="252" w:lineRule="auto"/>
            </w:pPr>
            <w:r>
              <w:t>Confirm the dashboard uses the intended backend URL and protected routes return authenticated responses.</w:t>
            </w:r>
          </w:p>
        </w:tc>
      </w:tr>
      <w:tr w:rsidR="007E3987" w14:paraId="3B79CC18" w14:textId="77777777">
        <w:trPr>
          <w:cantSplit/>
          <w:jc w:val="center"/>
        </w:trPr>
        <w:tc>
          <w:tcPr>
            <w:tcW w:w="2304" w:type="dxa"/>
            <w:shd w:val="clear" w:color="auto" w:fill="FFFFFF"/>
            <w:vAlign w:val="center"/>
          </w:tcPr>
          <w:p w14:paraId="782FB7D3" w14:textId="77777777" w:rsidR="007E3987" w:rsidRDefault="00CF1737">
            <w:pPr>
              <w:pStyle w:val="SDSSmall"/>
              <w:spacing w:before="40" w:after="40" w:line="252" w:lineRule="auto"/>
            </w:pPr>
            <w:r>
              <w:t>Application database</w:t>
            </w:r>
          </w:p>
        </w:tc>
        <w:tc>
          <w:tcPr>
            <w:tcW w:w="6912" w:type="dxa"/>
            <w:shd w:val="clear" w:color="auto" w:fill="FFFFFF"/>
            <w:vAlign w:val="center"/>
          </w:tcPr>
          <w:p w14:paraId="59AC20F9" w14:textId="77777777" w:rsidR="007E3987" w:rsidRDefault="00CF1737">
            <w:pPr>
              <w:pStyle w:val="SDSSmall"/>
              <w:spacing w:before="40" w:after="40" w:line="252" w:lineRule="auto"/>
            </w:pPr>
            <w:r>
              <w:t>Use a backed-up development database or an isolated demonstration database with known tenants.</w:t>
            </w:r>
          </w:p>
        </w:tc>
      </w:tr>
      <w:tr w:rsidR="007E3987" w14:paraId="416513F3" w14:textId="77777777">
        <w:trPr>
          <w:cantSplit/>
          <w:jc w:val="center"/>
        </w:trPr>
        <w:tc>
          <w:tcPr>
            <w:tcW w:w="2304" w:type="dxa"/>
            <w:shd w:val="clear" w:color="auto" w:fill="FFFFFF"/>
            <w:vAlign w:val="center"/>
          </w:tcPr>
          <w:p w14:paraId="4A97942D" w14:textId="77777777" w:rsidR="007E3987" w:rsidRDefault="00CF1737">
            <w:pPr>
              <w:pStyle w:val="SDSSmall"/>
              <w:spacing w:before="40" w:after="40" w:line="252" w:lineRule="auto"/>
            </w:pPr>
            <w:r>
              <w:t>AI and embeddings</w:t>
            </w:r>
          </w:p>
        </w:tc>
        <w:tc>
          <w:tcPr>
            <w:tcW w:w="6912" w:type="dxa"/>
            <w:shd w:val="clear" w:color="auto" w:fill="FFFFFF"/>
            <w:vAlign w:val="center"/>
          </w:tcPr>
          <w:p w14:paraId="341C6BEC" w14:textId="77777777" w:rsidR="007E3987" w:rsidRDefault="00CF1737">
            <w:pPr>
              <w:pStyle w:val="SDSSmall"/>
              <w:spacing w:before="40" w:after="40" w:line="252" w:lineRule="auto"/>
            </w:pPr>
            <w:r>
              <w:t>Confirm the embedding model is available and provider keys work without exposing them in screenshots or logs.</w:t>
            </w:r>
          </w:p>
        </w:tc>
      </w:tr>
      <w:tr w:rsidR="007E3987" w14:paraId="22838D60" w14:textId="77777777">
        <w:trPr>
          <w:cantSplit/>
          <w:jc w:val="center"/>
        </w:trPr>
        <w:tc>
          <w:tcPr>
            <w:tcW w:w="2304" w:type="dxa"/>
            <w:shd w:val="clear" w:color="auto" w:fill="FFFFFF"/>
            <w:vAlign w:val="center"/>
          </w:tcPr>
          <w:p w14:paraId="5DBB3B99" w14:textId="77777777" w:rsidR="007E3987" w:rsidRDefault="00CF1737">
            <w:pPr>
              <w:pStyle w:val="SDSSmall"/>
              <w:spacing w:before="40" w:after="40" w:line="252" w:lineRule="auto"/>
            </w:pPr>
            <w:r>
              <w:t>Document storage</w:t>
            </w:r>
          </w:p>
        </w:tc>
        <w:tc>
          <w:tcPr>
            <w:tcW w:w="6912" w:type="dxa"/>
            <w:shd w:val="clear" w:color="auto" w:fill="FFFFFF"/>
            <w:vAlign w:val="center"/>
          </w:tcPr>
          <w:p w14:paraId="72EA531E" w14:textId="77777777" w:rsidR="007E3987" w:rsidRDefault="00CF1737">
            <w:pPr>
              <w:pStyle w:val="SDSSmall"/>
              <w:spacing w:before="40" w:after="40" w:line="252" w:lineRule="auto"/>
            </w:pPr>
            <w:r>
              <w:t>Verify write access to upload/vector storage and persistence after a restart.</w:t>
            </w:r>
          </w:p>
        </w:tc>
      </w:tr>
      <w:tr w:rsidR="007E3987" w14:paraId="29D8D116" w14:textId="77777777">
        <w:trPr>
          <w:cantSplit/>
          <w:jc w:val="center"/>
        </w:trPr>
        <w:tc>
          <w:tcPr>
            <w:tcW w:w="2304" w:type="dxa"/>
            <w:shd w:val="clear" w:color="auto" w:fill="FFFFFF"/>
            <w:vAlign w:val="center"/>
          </w:tcPr>
          <w:p w14:paraId="2BD36FDF" w14:textId="77777777" w:rsidR="007E3987" w:rsidRDefault="00CF1737">
            <w:pPr>
              <w:pStyle w:val="SDSSmall"/>
              <w:spacing w:before="40" w:after="40" w:line="252" w:lineRule="auto"/>
            </w:pPr>
            <w:r>
              <w:t>Public widget</w:t>
            </w:r>
          </w:p>
        </w:tc>
        <w:tc>
          <w:tcPr>
            <w:tcW w:w="6912" w:type="dxa"/>
            <w:shd w:val="clear" w:color="auto" w:fill="FFFFFF"/>
            <w:vAlign w:val="center"/>
          </w:tcPr>
          <w:p w14:paraId="6977893D" w14:textId="77777777" w:rsidR="007E3987" w:rsidRDefault="00CF1737">
            <w:pPr>
              <w:pStyle w:val="SDSSmall"/>
              <w:spacing w:before="40" w:after="40" w:line="252" w:lineRule="auto"/>
            </w:pPr>
            <w:r>
              <w:t>Serve from an explicitly allowed origin and verify rejection from another origin.</w:t>
            </w:r>
          </w:p>
        </w:tc>
      </w:tr>
      <w:tr w:rsidR="007E3987" w14:paraId="24CBF0CC" w14:textId="77777777">
        <w:trPr>
          <w:cantSplit/>
          <w:jc w:val="center"/>
        </w:trPr>
        <w:tc>
          <w:tcPr>
            <w:tcW w:w="2304" w:type="dxa"/>
            <w:shd w:val="clear" w:color="auto" w:fill="FFFFFF"/>
            <w:vAlign w:val="center"/>
          </w:tcPr>
          <w:p w14:paraId="7DDA105B" w14:textId="77777777" w:rsidR="007E3987" w:rsidRDefault="00CF1737">
            <w:pPr>
              <w:pStyle w:val="SDSSmall"/>
              <w:spacing w:before="40" w:after="40" w:line="252" w:lineRule="auto"/>
            </w:pPr>
            <w:r>
              <w:t>External integrations</w:t>
            </w:r>
          </w:p>
        </w:tc>
        <w:tc>
          <w:tcPr>
            <w:tcW w:w="6912" w:type="dxa"/>
            <w:shd w:val="clear" w:color="auto" w:fill="FFFFFF"/>
            <w:vAlign w:val="center"/>
          </w:tcPr>
          <w:p w14:paraId="31B26B52" w14:textId="77777777" w:rsidR="007E3987" w:rsidRDefault="00CF1737">
            <w:pPr>
              <w:pStyle w:val="SDSSmall"/>
              <w:spacing w:before="40" w:after="40" w:line="252" w:lineRule="auto"/>
            </w:pPr>
            <w:r>
              <w:t>Exercise GitHub OAuth and email delivery with the actual configured services.</w:t>
            </w:r>
          </w:p>
        </w:tc>
      </w:tr>
    </w:tbl>
    <w:p w14:paraId="3EE18AF1" w14:textId="77777777" w:rsidR="007E3987" w:rsidRDefault="007E3987">
      <w:pPr>
        <w:spacing w:after="20"/>
      </w:pPr>
    </w:p>
    <w:p w14:paraId="6D9C084E" w14:textId="77777777" w:rsidR="007E3987" w:rsidRDefault="00CF1737">
      <w:pPr>
        <w:pStyle w:val="SDSBody"/>
        <w:jc w:val="both"/>
      </w:pPr>
      <w:r>
        <w:t>The milestone has four principal limits. First, table/column choice is schema-guided and has not been benchmarked as an independent ranking model. Second, external service delivery and real cross-dialect operation need live acceptance evidence. Third, a fallback preview or simulated schema must remain distinguishable from a verified answer. Fourth, subscription/payment flows, broader administration and analytics assessment remain outside the selected twelve-module submission.</w:t>
      </w:r>
    </w:p>
    <w:p w14:paraId="15F7807D" w14:textId="77777777" w:rsidR="007E3987" w:rsidRDefault="00CF1737">
      <w:pPr>
        <w:pStyle w:val="SDSBody"/>
        <w:jc w:val="both"/>
      </w:pPr>
      <w:r>
        <w:t>The implemented baseline demonstrates an integrated data-to-answer workflow. Further work should address the acceptance gaps in Chapter 5 and complete the remaining module scope before a final production release.</w:t>
      </w:r>
    </w:p>
    <w:p w14:paraId="53090178" w14:textId="77777777" w:rsidR="007E3987" w:rsidRDefault="00CF1737">
      <w:pPr>
        <w:pStyle w:val="SDSChapter"/>
        <w:pageBreakBefore/>
      </w:pPr>
      <w:bookmarkStart w:id="155" w:name="_Toc243171189"/>
      <w:r>
        <w:lastRenderedPageBreak/>
        <w:t>Chapter 5: Testing and Evaluation</w:t>
      </w:r>
      <w:bookmarkEnd w:id="155"/>
    </w:p>
    <w:p w14:paraId="1B8A2C11" w14:textId="77777777" w:rsidR="007E3987" w:rsidRDefault="00CF1737">
      <w:pPr>
        <w:pStyle w:val="SDSSection"/>
      </w:pPr>
      <w:bookmarkStart w:id="156" w:name="_Toc243171190"/>
      <w:r>
        <w:t>5.1 Evaluation Approach and Test Environment</w:t>
      </w:r>
      <w:bookmarkEnd w:id="156"/>
    </w:p>
    <w:p w14:paraId="1EC948FE" w14:textId="77777777" w:rsidR="007E3987" w:rsidRDefault="00CF1737">
      <w:pPr>
        <w:pStyle w:val="SDSBody"/>
        <w:jc w:val="both"/>
      </w:pPr>
      <w:r>
        <w:t>Testing evaluates the selected 60% implementation through unit, functional, business-rule and integration checks. The automated evidence in this chapter was collected on 17 October 2026 from the project workspace. The frontend production build and existing Vitest suites were run, followed by a focused selection of backend Pytest suites. The selection targets widget security, schema discovery, streaming, conversation state, SQL correction and document-grounding controls.</w:t>
      </w:r>
    </w:p>
    <w:p w14:paraId="2B01F052" w14:textId="77777777" w:rsidR="007E3987" w:rsidRDefault="00CF1737">
      <w:pPr>
        <w:pStyle w:val="SDSBody"/>
        <w:jc w:val="both"/>
      </w:pPr>
      <w:r>
        <w:t>Backend checks use isolated SQLite data and test doubles where defined by the existing suites. Provider doubles allow deterministic checks of failures and token delivery without relying on a paid API response. Endpoint tests also exercise FastAPI application initialization and request handling. They do not establish live email delivery, GitHub authorization, real provider quality or production load capacity.</w:t>
      </w:r>
    </w:p>
    <w:p w14:paraId="046D4E89" w14:textId="77777777" w:rsidR="007E3987" w:rsidRDefault="00CF1737">
      <w:pPr>
        <w:pStyle w:val="SDSBody"/>
        <w:keepNext/>
        <w:jc w:val="center"/>
      </w:pPr>
      <w:r>
        <w:rPr>
          <w:noProof/>
        </w:rPr>
        <w:drawing>
          <wp:inline distT="0" distB="0" distL="0" distR="0" wp14:anchorId="75E1FE75" wp14:editId="79EBB407">
            <wp:extent cx="4622800" cy="2560320"/>
            <wp:effectExtent l="0" t="0" r="0" b="0"/>
            <wp:docPr id="2143017293" name="Picture 2143017293" descr="Test inputs, automated verification and live acceptanc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48"/>
                    <a:stretch>
                      <a:fillRect/>
                    </a:stretch>
                  </pic:blipFill>
                  <pic:spPr>
                    <a:xfrm>
                      <a:off x="0" y="0"/>
                      <a:ext cx="4622800" cy="2560320"/>
                    </a:xfrm>
                    <a:prstGeom prst="rect">
                      <a:avLst/>
                    </a:prstGeom>
                  </pic:spPr>
                </pic:pic>
              </a:graphicData>
            </a:graphic>
          </wp:inline>
        </w:drawing>
      </w:r>
    </w:p>
    <w:p w14:paraId="706AA1F4" w14:textId="77777777" w:rsidR="007E3987" w:rsidRDefault="00CF1737">
      <w:pPr>
        <w:pStyle w:val="SDSCaption"/>
        <w:jc w:val="center"/>
      </w:pPr>
      <w:r>
        <w:t>Figure 5.1 Test inputs, automated verification and live acceptance boundary</w:t>
      </w:r>
    </w:p>
    <w:p w14:paraId="45D3F2B8" w14:textId="77777777" w:rsidR="007E3987" w:rsidRDefault="00CF1737">
      <w:pPr>
        <w:pStyle w:val="SDSCaption"/>
        <w:keepNext/>
        <w:jc w:val="center"/>
      </w:pPr>
      <w:r>
        <w:t>Table 5.1 Observed verification summary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2232"/>
        <w:gridCol w:w="2232"/>
        <w:gridCol w:w="4752"/>
      </w:tblGrid>
      <w:tr w:rsidR="007E3987" w14:paraId="7EE148AA" w14:textId="77777777">
        <w:trPr>
          <w:cantSplit/>
          <w:tblHeader/>
          <w:jc w:val="center"/>
        </w:trPr>
        <w:tc>
          <w:tcPr>
            <w:tcW w:w="2232" w:type="dxa"/>
            <w:shd w:val="clear" w:color="auto" w:fill="E7ECEF"/>
            <w:vAlign w:val="center"/>
          </w:tcPr>
          <w:p w14:paraId="6F135807" w14:textId="77777777" w:rsidR="007E3987" w:rsidRDefault="00CF1737">
            <w:pPr>
              <w:pStyle w:val="SDSSmall"/>
              <w:spacing w:before="40" w:after="40" w:line="252" w:lineRule="auto"/>
            </w:pPr>
            <w:r>
              <w:rPr>
                <w:b/>
              </w:rPr>
              <w:t>Check</w:t>
            </w:r>
          </w:p>
        </w:tc>
        <w:tc>
          <w:tcPr>
            <w:tcW w:w="2232" w:type="dxa"/>
            <w:shd w:val="clear" w:color="auto" w:fill="E7ECEF"/>
            <w:vAlign w:val="center"/>
          </w:tcPr>
          <w:p w14:paraId="542506EB" w14:textId="77777777" w:rsidR="007E3987" w:rsidRDefault="00CF1737">
            <w:pPr>
              <w:pStyle w:val="SDSSmall"/>
              <w:spacing w:before="40" w:after="40" w:line="252" w:lineRule="auto"/>
            </w:pPr>
            <w:r>
              <w:rPr>
                <w:b/>
              </w:rPr>
              <w:t>Observed outcome</w:t>
            </w:r>
          </w:p>
        </w:tc>
        <w:tc>
          <w:tcPr>
            <w:tcW w:w="4752" w:type="dxa"/>
            <w:shd w:val="clear" w:color="auto" w:fill="E7ECEF"/>
            <w:vAlign w:val="center"/>
          </w:tcPr>
          <w:p w14:paraId="2B87414F" w14:textId="77777777" w:rsidR="007E3987" w:rsidRDefault="00CF1737">
            <w:pPr>
              <w:pStyle w:val="SDSSmall"/>
              <w:spacing w:before="40" w:after="40" w:line="252" w:lineRule="auto"/>
            </w:pPr>
            <w:r>
              <w:rPr>
                <w:b/>
              </w:rPr>
              <w:t>Scope</w:t>
            </w:r>
          </w:p>
        </w:tc>
      </w:tr>
      <w:tr w:rsidR="007E3987" w14:paraId="0226DD46" w14:textId="77777777">
        <w:trPr>
          <w:cantSplit/>
          <w:jc w:val="center"/>
        </w:trPr>
        <w:tc>
          <w:tcPr>
            <w:tcW w:w="2232" w:type="dxa"/>
            <w:shd w:val="clear" w:color="auto" w:fill="FFFFFF"/>
            <w:vAlign w:val="center"/>
          </w:tcPr>
          <w:p w14:paraId="23ADA137" w14:textId="77777777" w:rsidR="007E3987" w:rsidRDefault="00CF1737">
            <w:pPr>
              <w:pStyle w:val="SDSSmall"/>
              <w:spacing w:before="40" w:after="40" w:line="252" w:lineRule="auto"/>
            </w:pPr>
            <w:r>
              <w:t>Vite production build</w:t>
            </w:r>
          </w:p>
        </w:tc>
        <w:tc>
          <w:tcPr>
            <w:tcW w:w="2232" w:type="dxa"/>
            <w:shd w:val="clear" w:color="auto" w:fill="FFFFFF"/>
            <w:vAlign w:val="center"/>
          </w:tcPr>
          <w:p w14:paraId="570E6D68" w14:textId="77777777" w:rsidR="007E3987" w:rsidRDefault="00CF1737">
            <w:pPr>
              <w:pStyle w:val="SDSSmall"/>
              <w:spacing w:before="40" w:after="40" w:line="252" w:lineRule="auto"/>
            </w:pPr>
            <w:r>
              <w:t>Passed</w:t>
            </w:r>
          </w:p>
        </w:tc>
        <w:tc>
          <w:tcPr>
            <w:tcW w:w="4752" w:type="dxa"/>
            <w:shd w:val="clear" w:color="auto" w:fill="FFFFFF"/>
            <w:vAlign w:val="center"/>
          </w:tcPr>
          <w:p w14:paraId="5F8811FC" w14:textId="77777777" w:rsidR="007E3987" w:rsidRDefault="00CF1737">
            <w:pPr>
              <w:pStyle w:val="SDSSmall"/>
              <w:spacing w:before="40" w:after="40" w:line="252" w:lineRule="auto"/>
            </w:pPr>
            <w:r>
              <w:t>2,905 modules transformed; build completed in 49.32 seconds. A bundle-size warning remains.</w:t>
            </w:r>
          </w:p>
        </w:tc>
      </w:tr>
      <w:tr w:rsidR="007E3987" w14:paraId="4D13D7CE" w14:textId="77777777">
        <w:trPr>
          <w:cantSplit/>
          <w:jc w:val="center"/>
        </w:trPr>
        <w:tc>
          <w:tcPr>
            <w:tcW w:w="2232" w:type="dxa"/>
            <w:shd w:val="clear" w:color="auto" w:fill="FFFFFF"/>
            <w:vAlign w:val="center"/>
          </w:tcPr>
          <w:p w14:paraId="2803690C" w14:textId="77777777" w:rsidR="007E3987" w:rsidRDefault="00CF1737">
            <w:pPr>
              <w:pStyle w:val="SDSSmall"/>
              <w:spacing w:before="40" w:after="40" w:line="252" w:lineRule="auto"/>
            </w:pPr>
            <w:r>
              <w:t>Frontend automated tests</w:t>
            </w:r>
          </w:p>
        </w:tc>
        <w:tc>
          <w:tcPr>
            <w:tcW w:w="2232" w:type="dxa"/>
            <w:shd w:val="clear" w:color="auto" w:fill="FFFFFF"/>
            <w:vAlign w:val="center"/>
          </w:tcPr>
          <w:p w14:paraId="25E1C80E" w14:textId="77777777" w:rsidR="007E3987" w:rsidRDefault="00CF1737">
            <w:pPr>
              <w:pStyle w:val="SDSSmall"/>
              <w:spacing w:before="40" w:after="40" w:line="252" w:lineRule="auto"/>
            </w:pPr>
            <w:r>
              <w:t>20 passed in 2 files</w:t>
            </w:r>
          </w:p>
        </w:tc>
        <w:tc>
          <w:tcPr>
            <w:tcW w:w="4752" w:type="dxa"/>
            <w:shd w:val="clear" w:color="auto" w:fill="FFFFFF"/>
            <w:vAlign w:val="center"/>
          </w:tcPr>
          <w:p w14:paraId="61C491A2" w14:textId="77777777" w:rsidR="007E3987" w:rsidRDefault="00CF1737">
            <w:pPr>
              <w:pStyle w:val="SDSSmall"/>
              <w:spacing w:before="40" w:after="40" w:line="252" w:lineRule="auto"/>
            </w:pPr>
            <w:r>
              <w:t>11 SSE-parser cases and 9 ERD transformation/layout cases.</w:t>
            </w:r>
          </w:p>
        </w:tc>
      </w:tr>
      <w:tr w:rsidR="007E3987" w14:paraId="2AB30605" w14:textId="77777777">
        <w:trPr>
          <w:cantSplit/>
          <w:jc w:val="center"/>
        </w:trPr>
        <w:tc>
          <w:tcPr>
            <w:tcW w:w="2232" w:type="dxa"/>
            <w:shd w:val="clear" w:color="auto" w:fill="FFFFFF"/>
            <w:vAlign w:val="center"/>
          </w:tcPr>
          <w:p w14:paraId="0D4ADF84" w14:textId="77777777" w:rsidR="007E3987" w:rsidRDefault="00CF1737">
            <w:pPr>
              <w:pStyle w:val="SDSSmall"/>
              <w:spacing w:before="40" w:after="40" w:line="252" w:lineRule="auto"/>
            </w:pPr>
            <w:r>
              <w:t>Focused backend tests</w:t>
            </w:r>
          </w:p>
        </w:tc>
        <w:tc>
          <w:tcPr>
            <w:tcW w:w="2232" w:type="dxa"/>
            <w:shd w:val="clear" w:color="auto" w:fill="FFFFFF"/>
            <w:vAlign w:val="center"/>
          </w:tcPr>
          <w:p w14:paraId="0C6D9117" w14:textId="77777777" w:rsidR="007E3987" w:rsidRDefault="00CF1737">
            <w:pPr>
              <w:pStyle w:val="SDSSmall"/>
              <w:spacing w:before="40" w:after="40" w:line="252" w:lineRule="auto"/>
            </w:pPr>
            <w:r>
              <w:t>80 passed; 0 failed/error; 80 collected</w:t>
            </w:r>
          </w:p>
        </w:tc>
        <w:tc>
          <w:tcPr>
            <w:tcW w:w="4752" w:type="dxa"/>
            <w:shd w:val="clear" w:color="auto" w:fill="FFFFFF"/>
            <w:vAlign w:val="center"/>
          </w:tcPr>
          <w:p w14:paraId="6263D36E" w14:textId="77777777" w:rsidR="007E3987" w:rsidRDefault="00CF1737">
            <w:pPr>
              <w:pStyle w:val="SDSSmall"/>
              <w:spacing w:before="40" w:after="40" w:line="252" w:lineRule="auto"/>
            </w:pPr>
            <w:r>
              <w:t>Selected existing suites only; see Table 5.2.</w:t>
            </w:r>
          </w:p>
        </w:tc>
      </w:tr>
    </w:tbl>
    <w:p w14:paraId="30FAA63D" w14:textId="77777777" w:rsidR="007E3987" w:rsidRDefault="007E3987">
      <w:pPr>
        <w:spacing w:after="20"/>
      </w:pPr>
    </w:p>
    <w:p w14:paraId="1AC84363" w14:textId="77777777" w:rsidR="007E3987" w:rsidRDefault="00CF1737">
      <w:pPr>
        <w:pStyle w:val="SDSSubsection"/>
        <w:pageBreakBefore/>
      </w:pPr>
      <w:bookmarkStart w:id="157" w:name="_Toc243171191"/>
      <w:r>
        <w:lastRenderedPageBreak/>
        <w:t>5.1.1 Backend Suite Results and Evidence Limits</w:t>
      </w:r>
      <w:bookmarkEnd w:id="157"/>
    </w:p>
    <w:p w14:paraId="0FCDDC8C" w14:textId="77777777" w:rsidR="007E3987" w:rsidRDefault="00CF1737">
      <w:pPr>
        <w:pStyle w:val="SDSCaption"/>
        <w:keepNext/>
        <w:jc w:val="center"/>
      </w:pPr>
      <w:r>
        <w:t>Table 5.2 Focused backend results grouped by suite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5760"/>
        <w:gridCol w:w="936"/>
        <w:gridCol w:w="1008"/>
        <w:gridCol w:w="1512"/>
      </w:tblGrid>
      <w:tr w:rsidR="007E3987" w14:paraId="38D030DA" w14:textId="77777777">
        <w:trPr>
          <w:cantSplit/>
          <w:tblHeader/>
          <w:jc w:val="center"/>
        </w:trPr>
        <w:tc>
          <w:tcPr>
            <w:tcW w:w="5760" w:type="dxa"/>
            <w:shd w:val="clear" w:color="auto" w:fill="E7ECEF"/>
            <w:vAlign w:val="center"/>
          </w:tcPr>
          <w:p w14:paraId="6792A772" w14:textId="77777777" w:rsidR="007E3987" w:rsidRDefault="00CF1737">
            <w:pPr>
              <w:pStyle w:val="SDSSmall"/>
              <w:spacing w:before="40" w:after="40" w:line="252" w:lineRule="auto"/>
            </w:pPr>
            <w:r>
              <w:rPr>
                <w:b/>
              </w:rPr>
              <w:t>Suite coverage</w:t>
            </w:r>
          </w:p>
        </w:tc>
        <w:tc>
          <w:tcPr>
            <w:tcW w:w="936" w:type="dxa"/>
            <w:shd w:val="clear" w:color="auto" w:fill="E7ECEF"/>
            <w:vAlign w:val="center"/>
          </w:tcPr>
          <w:p w14:paraId="002EB049" w14:textId="77777777" w:rsidR="007E3987" w:rsidRDefault="00CF1737">
            <w:pPr>
              <w:pStyle w:val="SDSSmall"/>
              <w:spacing w:before="40" w:after="40" w:line="252" w:lineRule="auto"/>
            </w:pPr>
            <w:r>
              <w:rPr>
                <w:b/>
              </w:rPr>
              <w:t>Tests</w:t>
            </w:r>
          </w:p>
        </w:tc>
        <w:tc>
          <w:tcPr>
            <w:tcW w:w="1008" w:type="dxa"/>
            <w:shd w:val="clear" w:color="auto" w:fill="E7ECEF"/>
            <w:vAlign w:val="center"/>
          </w:tcPr>
          <w:p w14:paraId="1A2D9B44" w14:textId="77777777" w:rsidR="007E3987" w:rsidRDefault="00CF1737">
            <w:pPr>
              <w:pStyle w:val="SDSSmall"/>
              <w:spacing w:before="40" w:after="40" w:line="252" w:lineRule="auto"/>
            </w:pPr>
            <w:r>
              <w:rPr>
                <w:b/>
              </w:rPr>
              <w:t>Passed</w:t>
            </w:r>
          </w:p>
        </w:tc>
        <w:tc>
          <w:tcPr>
            <w:tcW w:w="1512" w:type="dxa"/>
            <w:shd w:val="clear" w:color="auto" w:fill="E7ECEF"/>
            <w:vAlign w:val="center"/>
          </w:tcPr>
          <w:p w14:paraId="62AA42C3" w14:textId="77777777" w:rsidR="007E3987" w:rsidRDefault="00CF1737">
            <w:pPr>
              <w:pStyle w:val="SDSSmall"/>
              <w:spacing w:before="40" w:after="40" w:line="252" w:lineRule="auto"/>
            </w:pPr>
            <w:r>
              <w:rPr>
                <w:b/>
              </w:rPr>
              <w:t>Result</w:t>
            </w:r>
          </w:p>
        </w:tc>
      </w:tr>
      <w:tr w:rsidR="007E3987" w14:paraId="140A5B05" w14:textId="77777777">
        <w:trPr>
          <w:cantSplit/>
          <w:jc w:val="center"/>
        </w:trPr>
        <w:tc>
          <w:tcPr>
            <w:tcW w:w="5760" w:type="dxa"/>
            <w:shd w:val="clear" w:color="auto" w:fill="FFFFFF"/>
            <w:vAlign w:val="center"/>
          </w:tcPr>
          <w:p w14:paraId="25EEEA79" w14:textId="77777777" w:rsidR="007E3987" w:rsidRDefault="00CF1737">
            <w:pPr>
              <w:pStyle w:val="SDSSmall"/>
              <w:spacing w:before="40" w:after="40" w:line="252" w:lineRule="auto"/>
            </w:pPr>
            <w:r>
              <w:t>Widget keys, sessions and tenant/origin rules</w:t>
            </w:r>
          </w:p>
        </w:tc>
        <w:tc>
          <w:tcPr>
            <w:tcW w:w="936" w:type="dxa"/>
            <w:shd w:val="clear" w:color="auto" w:fill="FFFFFF"/>
            <w:vAlign w:val="center"/>
          </w:tcPr>
          <w:p w14:paraId="59A5DE2D" w14:textId="77777777" w:rsidR="007E3987" w:rsidRDefault="00CF1737">
            <w:pPr>
              <w:pStyle w:val="SDSSmall"/>
              <w:spacing w:before="40" w:after="40" w:line="252" w:lineRule="auto"/>
            </w:pPr>
            <w:r>
              <w:t>12</w:t>
            </w:r>
          </w:p>
        </w:tc>
        <w:tc>
          <w:tcPr>
            <w:tcW w:w="1008" w:type="dxa"/>
            <w:shd w:val="clear" w:color="auto" w:fill="FFFFFF"/>
            <w:vAlign w:val="center"/>
          </w:tcPr>
          <w:p w14:paraId="4B49435B" w14:textId="77777777" w:rsidR="007E3987" w:rsidRDefault="00CF1737">
            <w:pPr>
              <w:pStyle w:val="SDSSmall"/>
              <w:spacing w:before="40" w:after="40" w:line="252" w:lineRule="auto"/>
            </w:pPr>
            <w:r>
              <w:t>12</w:t>
            </w:r>
          </w:p>
        </w:tc>
        <w:tc>
          <w:tcPr>
            <w:tcW w:w="1512" w:type="dxa"/>
            <w:shd w:val="clear" w:color="auto" w:fill="FFFFFF"/>
            <w:vAlign w:val="center"/>
          </w:tcPr>
          <w:p w14:paraId="54A9E02F" w14:textId="77777777" w:rsidR="007E3987" w:rsidRDefault="00CF1737">
            <w:pPr>
              <w:pStyle w:val="SDSSmall"/>
              <w:spacing w:before="40" w:after="40" w:line="252" w:lineRule="auto"/>
            </w:pPr>
            <w:r>
              <w:t>Passed</w:t>
            </w:r>
          </w:p>
        </w:tc>
      </w:tr>
      <w:tr w:rsidR="007E3987" w14:paraId="245CB30A" w14:textId="77777777">
        <w:trPr>
          <w:cantSplit/>
          <w:jc w:val="center"/>
        </w:trPr>
        <w:tc>
          <w:tcPr>
            <w:tcW w:w="5760" w:type="dxa"/>
            <w:shd w:val="clear" w:color="auto" w:fill="FFFFFF"/>
            <w:vAlign w:val="center"/>
          </w:tcPr>
          <w:p w14:paraId="6C529087" w14:textId="77777777" w:rsidR="007E3987" w:rsidRDefault="00CF1737">
            <w:pPr>
              <w:pStyle w:val="SDSSmall"/>
              <w:spacing w:before="40" w:after="40" w:line="252" w:lineRule="auto"/>
            </w:pPr>
            <w:r>
              <w:t>Catalog-first ERD, metadata and connection validation</w:t>
            </w:r>
          </w:p>
        </w:tc>
        <w:tc>
          <w:tcPr>
            <w:tcW w:w="936" w:type="dxa"/>
            <w:shd w:val="clear" w:color="auto" w:fill="FFFFFF"/>
            <w:vAlign w:val="center"/>
          </w:tcPr>
          <w:p w14:paraId="367F7059" w14:textId="77777777" w:rsidR="007E3987" w:rsidRDefault="00CF1737">
            <w:pPr>
              <w:pStyle w:val="SDSSmall"/>
              <w:spacing w:before="40" w:after="40" w:line="252" w:lineRule="auto"/>
            </w:pPr>
            <w:r>
              <w:t>16</w:t>
            </w:r>
          </w:p>
        </w:tc>
        <w:tc>
          <w:tcPr>
            <w:tcW w:w="1008" w:type="dxa"/>
            <w:shd w:val="clear" w:color="auto" w:fill="FFFFFF"/>
            <w:vAlign w:val="center"/>
          </w:tcPr>
          <w:p w14:paraId="5205CFFC" w14:textId="77777777" w:rsidR="007E3987" w:rsidRDefault="00CF1737">
            <w:pPr>
              <w:pStyle w:val="SDSSmall"/>
              <w:spacing w:before="40" w:after="40" w:line="252" w:lineRule="auto"/>
            </w:pPr>
            <w:r>
              <w:t>16</w:t>
            </w:r>
          </w:p>
        </w:tc>
        <w:tc>
          <w:tcPr>
            <w:tcW w:w="1512" w:type="dxa"/>
            <w:shd w:val="clear" w:color="auto" w:fill="FFFFFF"/>
            <w:vAlign w:val="center"/>
          </w:tcPr>
          <w:p w14:paraId="4408E597" w14:textId="77777777" w:rsidR="007E3987" w:rsidRDefault="00CF1737">
            <w:pPr>
              <w:pStyle w:val="SDSSmall"/>
              <w:spacing w:before="40" w:after="40" w:line="252" w:lineRule="auto"/>
            </w:pPr>
            <w:r>
              <w:t>Passed</w:t>
            </w:r>
          </w:p>
        </w:tc>
      </w:tr>
      <w:tr w:rsidR="007E3987" w14:paraId="315F3DA0" w14:textId="77777777">
        <w:trPr>
          <w:cantSplit/>
          <w:jc w:val="center"/>
        </w:trPr>
        <w:tc>
          <w:tcPr>
            <w:tcW w:w="5760" w:type="dxa"/>
            <w:shd w:val="clear" w:color="auto" w:fill="FFFFFF"/>
            <w:vAlign w:val="center"/>
          </w:tcPr>
          <w:p w14:paraId="134D50AA" w14:textId="77777777" w:rsidR="007E3987" w:rsidRDefault="00CF1737">
            <w:pPr>
              <w:pStyle w:val="SDSSmall"/>
              <w:spacing w:before="40" w:after="40" w:line="252" w:lineRule="auto"/>
            </w:pPr>
            <w:r>
              <w:t>SSE order, completion, disconnect and cleanup</w:t>
            </w:r>
          </w:p>
        </w:tc>
        <w:tc>
          <w:tcPr>
            <w:tcW w:w="936" w:type="dxa"/>
            <w:shd w:val="clear" w:color="auto" w:fill="FFFFFF"/>
            <w:vAlign w:val="center"/>
          </w:tcPr>
          <w:p w14:paraId="181C4EEB" w14:textId="77777777" w:rsidR="007E3987" w:rsidRDefault="00CF1737">
            <w:pPr>
              <w:pStyle w:val="SDSSmall"/>
              <w:spacing w:before="40" w:after="40" w:line="252" w:lineRule="auto"/>
            </w:pPr>
            <w:r>
              <w:t>9</w:t>
            </w:r>
          </w:p>
        </w:tc>
        <w:tc>
          <w:tcPr>
            <w:tcW w:w="1008" w:type="dxa"/>
            <w:shd w:val="clear" w:color="auto" w:fill="FFFFFF"/>
            <w:vAlign w:val="center"/>
          </w:tcPr>
          <w:p w14:paraId="110C59F3" w14:textId="77777777" w:rsidR="007E3987" w:rsidRDefault="00CF1737">
            <w:pPr>
              <w:pStyle w:val="SDSSmall"/>
              <w:spacing w:before="40" w:after="40" w:line="252" w:lineRule="auto"/>
            </w:pPr>
            <w:r>
              <w:t>9</w:t>
            </w:r>
          </w:p>
        </w:tc>
        <w:tc>
          <w:tcPr>
            <w:tcW w:w="1512" w:type="dxa"/>
            <w:shd w:val="clear" w:color="auto" w:fill="FFFFFF"/>
            <w:vAlign w:val="center"/>
          </w:tcPr>
          <w:p w14:paraId="21E38B2F" w14:textId="77777777" w:rsidR="007E3987" w:rsidRDefault="00CF1737">
            <w:pPr>
              <w:pStyle w:val="SDSSmall"/>
              <w:spacing w:before="40" w:after="40" w:line="252" w:lineRule="auto"/>
            </w:pPr>
            <w:r>
              <w:t>Passed</w:t>
            </w:r>
          </w:p>
        </w:tc>
      </w:tr>
      <w:tr w:rsidR="007E3987" w14:paraId="6EF7BF72" w14:textId="77777777">
        <w:trPr>
          <w:cantSplit/>
          <w:jc w:val="center"/>
        </w:trPr>
        <w:tc>
          <w:tcPr>
            <w:tcW w:w="5760" w:type="dxa"/>
            <w:shd w:val="clear" w:color="auto" w:fill="FFFFFF"/>
            <w:vAlign w:val="center"/>
          </w:tcPr>
          <w:p w14:paraId="2DCBFBC4" w14:textId="77777777" w:rsidR="007E3987" w:rsidRDefault="00CF1737">
            <w:pPr>
              <w:pStyle w:val="SDSSmall"/>
              <w:spacing w:before="40" w:after="40" w:line="252" w:lineRule="auto"/>
            </w:pPr>
            <w:r>
              <w:t>Conversation memory and summary consistency</w:t>
            </w:r>
          </w:p>
        </w:tc>
        <w:tc>
          <w:tcPr>
            <w:tcW w:w="936" w:type="dxa"/>
            <w:shd w:val="clear" w:color="auto" w:fill="FFFFFF"/>
            <w:vAlign w:val="center"/>
          </w:tcPr>
          <w:p w14:paraId="0586637A" w14:textId="77777777" w:rsidR="007E3987" w:rsidRDefault="00CF1737">
            <w:pPr>
              <w:pStyle w:val="SDSSmall"/>
              <w:spacing w:before="40" w:after="40" w:line="252" w:lineRule="auto"/>
            </w:pPr>
            <w:r>
              <w:t>6</w:t>
            </w:r>
          </w:p>
        </w:tc>
        <w:tc>
          <w:tcPr>
            <w:tcW w:w="1008" w:type="dxa"/>
            <w:shd w:val="clear" w:color="auto" w:fill="FFFFFF"/>
            <w:vAlign w:val="center"/>
          </w:tcPr>
          <w:p w14:paraId="0FA2E78F" w14:textId="77777777" w:rsidR="007E3987" w:rsidRDefault="00CF1737">
            <w:pPr>
              <w:pStyle w:val="SDSSmall"/>
              <w:spacing w:before="40" w:after="40" w:line="252" w:lineRule="auto"/>
            </w:pPr>
            <w:r>
              <w:t>6</w:t>
            </w:r>
          </w:p>
        </w:tc>
        <w:tc>
          <w:tcPr>
            <w:tcW w:w="1512" w:type="dxa"/>
            <w:shd w:val="clear" w:color="auto" w:fill="FFFFFF"/>
            <w:vAlign w:val="center"/>
          </w:tcPr>
          <w:p w14:paraId="779A212D" w14:textId="77777777" w:rsidR="007E3987" w:rsidRDefault="00CF1737">
            <w:pPr>
              <w:pStyle w:val="SDSSmall"/>
              <w:spacing w:before="40" w:after="40" w:line="252" w:lineRule="auto"/>
            </w:pPr>
            <w:r>
              <w:t>Passed</w:t>
            </w:r>
          </w:p>
        </w:tc>
      </w:tr>
      <w:tr w:rsidR="007E3987" w14:paraId="0BFEA0FE" w14:textId="77777777">
        <w:trPr>
          <w:cantSplit/>
          <w:jc w:val="center"/>
        </w:trPr>
        <w:tc>
          <w:tcPr>
            <w:tcW w:w="5760" w:type="dxa"/>
            <w:shd w:val="clear" w:color="auto" w:fill="FFFFFF"/>
            <w:vAlign w:val="center"/>
          </w:tcPr>
          <w:p w14:paraId="31785B3F" w14:textId="77777777" w:rsidR="007E3987" w:rsidRDefault="00CF1737">
            <w:pPr>
              <w:pStyle w:val="SDSSmall"/>
              <w:spacing w:before="40" w:after="40" w:line="252" w:lineRule="auto"/>
            </w:pPr>
            <w:r>
              <w:t>Background titles and preservation of manual names</w:t>
            </w:r>
          </w:p>
        </w:tc>
        <w:tc>
          <w:tcPr>
            <w:tcW w:w="936" w:type="dxa"/>
            <w:shd w:val="clear" w:color="auto" w:fill="FFFFFF"/>
            <w:vAlign w:val="center"/>
          </w:tcPr>
          <w:p w14:paraId="715149D7" w14:textId="77777777" w:rsidR="007E3987" w:rsidRDefault="00CF1737">
            <w:pPr>
              <w:pStyle w:val="SDSSmall"/>
              <w:spacing w:before="40" w:after="40" w:line="252" w:lineRule="auto"/>
            </w:pPr>
            <w:r>
              <w:t>5</w:t>
            </w:r>
          </w:p>
        </w:tc>
        <w:tc>
          <w:tcPr>
            <w:tcW w:w="1008" w:type="dxa"/>
            <w:shd w:val="clear" w:color="auto" w:fill="FFFFFF"/>
            <w:vAlign w:val="center"/>
          </w:tcPr>
          <w:p w14:paraId="568AA1A8" w14:textId="77777777" w:rsidR="007E3987" w:rsidRDefault="00CF1737">
            <w:pPr>
              <w:pStyle w:val="SDSSmall"/>
              <w:spacing w:before="40" w:after="40" w:line="252" w:lineRule="auto"/>
            </w:pPr>
            <w:r>
              <w:t>5</w:t>
            </w:r>
          </w:p>
        </w:tc>
        <w:tc>
          <w:tcPr>
            <w:tcW w:w="1512" w:type="dxa"/>
            <w:shd w:val="clear" w:color="auto" w:fill="FFFFFF"/>
            <w:vAlign w:val="center"/>
          </w:tcPr>
          <w:p w14:paraId="1F68A13F" w14:textId="77777777" w:rsidR="007E3987" w:rsidRDefault="00CF1737">
            <w:pPr>
              <w:pStyle w:val="SDSSmall"/>
              <w:spacing w:before="40" w:after="40" w:line="252" w:lineRule="auto"/>
            </w:pPr>
            <w:r>
              <w:t>Passed</w:t>
            </w:r>
          </w:p>
        </w:tc>
      </w:tr>
      <w:tr w:rsidR="007E3987" w14:paraId="56CE5592" w14:textId="77777777">
        <w:trPr>
          <w:cantSplit/>
          <w:jc w:val="center"/>
        </w:trPr>
        <w:tc>
          <w:tcPr>
            <w:tcW w:w="5760" w:type="dxa"/>
            <w:shd w:val="clear" w:color="auto" w:fill="FFFFFF"/>
            <w:vAlign w:val="center"/>
          </w:tcPr>
          <w:p w14:paraId="4272DF1B" w14:textId="77777777" w:rsidR="007E3987" w:rsidRDefault="00CF1737">
            <w:pPr>
              <w:pStyle w:val="SDSSmall"/>
              <w:spacing w:before="40" w:after="40" w:line="252" w:lineRule="auto"/>
            </w:pPr>
            <w:r>
              <w:t>SQL identifiers, correction and rollback dry-runs</w:t>
            </w:r>
          </w:p>
        </w:tc>
        <w:tc>
          <w:tcPr>
            <w:tcW w:w="936" w:type="dxa"/>
            <w:shd w:val="clear" w:color="auto" w:fill="FFFFFF"/>
            <w:vAlign w:val="center"/>
          </w:tcPr>
          <w:p w14:paraId="4BE5D671" w14:textId="77777777" w:rsidR="007E3987" w:rsidRDefault="00CF1737">
            <w:pPr>
              <w:pStyle w:val="SDSSmall"/>
              <w:spacing w:before="40" w:after="40" w:line="252" w:lineRule="auto"/>
            </w:pPr>
            <w:r>
              <w:t>8</w:t>
            </w:r>
          </w:p>
        </w:tc>
        <w:tc>
          <w:tcPr>
            <w:tcW w:w="1008" w:type="dxa"/>
            <w:shd w:val="clear" w:color="auto" w:fill="FFFFFF"/>
            <w:vAlign w:val="center"/>
          </w:tcPr>
          <w:p w14:paraId="4B607967" w14:textId="77777777" w:rsidR="007E3987" w:rsidRDefault="00CF1737">
            <w:pPr>
              <w:pStyle w:val="SDSSmall"/>
              <w:spacing w:before="40" w:after="40" w:line="252" w:lineRule="auto"/>
            </w:pPr>
            <w:r>
              <w:t>8</w:t>
            </w:r>
          </w:p>
        </w:tc>
        <w:tc>
          <w:tcPr>
            <w:tcW w:w="1512" w:type="dxa"/>
            <w:shd w:val="clear" w:color="auto" w:fill="FFFFFF"/>
            <w:vAlign w:val="center"/>
          </w:tcPr>
          <w:p w14:paraId="4F1E41C7" w14:textId="77777777" w:rsidR="007E3987" w:rsidRDefault="00CF1737">
            <w:pPr>
              <w:pStyle w:val="SDSSmall"/>
              <w:spacing w:before="40" w:after="40" w:line="252" w:lineRule="auto"/>
            </w:pPr>
            <w:r>
              <w:t>Passed</w:t>
            </w:r>
          </w:p>
        </w:tc>
      </w:tr>
      <w:tr w:rsidR="007E3987" w14:paraId="017603F4" w14:textId="77777777">
        <w:trPr>
          <w:cantSplit/>
          <w:jc w:val="center"/>
        </w:trPr>
        <w:tc>
          <w:tcPr>
            <w:tcW w:w="5760" w:type="dxa"/>
            <w:shd w:val="clear" w:color="auto" w:fill="FFFFFF"/>
            <w:vAlign w:val="center"/>
          </w:tcPr>
          <w:p w14:paraId="44B5998E" w14:textId="77777777" w:rsidR="007E3987" w:rsidRDefault="00CF1737">
            <w:pPr>
              <w:pStyle w:val="SDSSmall"/>
              <w:spacing w:before="40" w:after="40" w:line="252" w:lineRule="auto"/>
            </w:pPr>
            <w:r>
              <w:t>Parent/child document chunking</w:t>
            </w:r>
          </w:p>
        </w:tc>
        <w:tc>
          <w:tcPr>
            <w:tcW w:w="936" w:type="dxa"/>
            <w:shd w:val="clear" w:color="auto" w:fill="FFFFFF"/>
            <w:vAlign w:val="center"/>
          </w:tcPr>
          <w:p w14:paraId="05D0BC6C" w14:textId="77777777" w:rsidR="007E3987" w:rsidRDefault="00CF1737">
            <w:pPr>
              <w:pStyle w:val="SDSSmall"/>
              <w:spacing w:before="40" w:after="40" w:line="252" w:lineRule="auto"/>
            </w:pPr>
            <w:r>
              <w:t>4</w:t>
            </w:r>
          </w:p>
        </w:tc>
        <w:tc>
          <w:tcPr>
            <w:tcW w:w="1008" w:type="dxa"/>
            <w:shd w:val="clear" w:color="auto" w:fill="FFFFFF"/>
            <w:vAlign w:val="center"/>
          </w:tcPr>
          <w:p w14:paraId="33D93AED" w14:textId="77777777" w:rsidR="007E3987" w:rsidRDefault="00CF1737">
            <w:pPr>
              <w:pStyle w:val="SDSSmall"/>
              <w:spacing w:before="40" w:after="40" w:line="252" w:lineRule="auto"/>
            </w:pPr>
            <w:r>
              <w:t>4</w:t>
            </w:r>
          </w:p>
        </w:tc>
        <w:tc>
          <w:tcPr>
            <w:tcW w:w="1512" w:type="dxa"/>
            <w:shd w:val="clear" w:color="auto" w:fill="FFFFFF"/>
            <w:vAlign w:val="center"/>
          </w:tcPr>
          <w:p w14:paraId="2FB658B6" w14:textId="77777777" w:rsidR="007E3987" w:rsidRDefault="00CF1737">
            <w:pPr>
              <w:pStyle w:val="SDSSmall"/>
              <w:spacing w:before="40" w:after="40" w:line="252" w:lineRule="auto"/>
            </w:pPr>
            <w:r>
              <w:t>Passed</w:t>
            </w:r>
          </w:p>
        </w:tc>
      </w:tr>
      <w:tr w:rsidR="007E3987" w14:paraId="0B6034F5" w14:textId="77777777">
        <w:trPr>
          <w:cantSplit/>
          <w:jc w:val="center"/>
        </w:trPr>
        <w:tc>
          <w:tcPr>
            <w:tcW w:w="5760" w:type="dxa"/>
            <w:shd w:val="clear" w:color="auto" w:fill="FFFFFF"/>
            <w:vAlign w:val="center"/>
          </w:tcPr>
          <w:p w14:paraId="27826635" w14:textId="77777777" w:rsidR="007E3987" w:rsidRDefault="00CF1737">
            <w:pPr>
              <w:pStyle w:val="SDSSmall"/>
              <w:spacing w:before="40" w:after="40" w:line="252" w:lineRule="auto"/>
            </w:pPr>
            <w:r>
              <w:t>Claim grounding and citation attributes</w:t>
            </w:r>
          </w:p>
        </w:tc>
        <w:tc>
          <w:tcPr>
            <w:tcW w:w="936" w:type="dxa"/>
            <w:shd w:val="clear" w:color="auto" w:fill="FFFFFF"/>
            <w:vAlign w:val="center"/>
          </w:tcPr>
          <w:p w14:paraId="5097CC6E" w14:textId="77777777" w:rsidR="007E3987" w:rsidRDefault="00CF1737">
            <w:pPr>
              <w:pStyle w:val="SDSSmall"/>
              <w:spacing w:before="40" w:after="40" w:line="252" w:lineRule="auto"/>
            </w:pPr>
            <w:r>
              <w:t>4</w:t>
            </w:r>
          </w:p>
        </w:tc>
        <w:tc>
          <w:tcPr>
            <w:tcW w:w="1008" w:type="dxa"/>
            <w:shd w:val="clear" w:color="auto" w:fill="FFFFFF"/>
            <w:vAlign w:val="center"/>
          </w:tcPr>
          <w:p w14:paraId="6A8A80BF" w14:textId="77777777" w:rsidR="007E3987" w:rsidRDefault="00CF1737">
            <w:pPr>
              <w:pStyle w:val="SDSSmall"/>
              <w:spacing w:before="40" w:after="40" w:line="252" w:lineRule="auto"/>
            </w:pPr>
            <w:r>
              <w:t>4</w:t>
            </w:r>
          </w:p>
        </w:tc>
        <w:tc>
          <w:tcPr>
            <w:tcW w:w="1512" w:type="dxa"/>
            <w:shd w:val="clear" w:color="auto" w:fill="FFFFFF"/>
            <w:vAlign w:val="center"/>
          </w:tcPr>
          <w:p w14:paraId="5E7A0D61" w14:textId="77777777" w:rsidR="007E3987" w:rsidRDefault="00CF1737">
            <w:pPr>
              <w:pStyle w:val="SDSSmall"/>
              <w:spacing w:before="40" w:after="40" w:line="252" w:lineRule="auto"/>
            </w:pPr>
            <w:r>
              <w:t>Passed</w:t>
            </w:r>
          </w:p>
        </w:tc>
      </w:tr>
      <w:tr w:rsidR="007E3987" w14:paraId="082B6877" w14:textId="77777777">
        <w:trPr>
          <w:cantSplit/>
          <w:jc w:val="center"/>
        </w:trPr>
        <w:tc>
          <w:tcPr>
            <w:tcW w:w="5760" w:type="dxa"/>
            <w:shd w:val="clear" w:color="auto" w:fill="FFFFFF"/>
            <w:vAlign w:val="center"/>
          </w:tcPr>
          <w:p w14:paraId="04DC5201" w14:textId="77777777" w:rsidR="007E3987" w:rsidRDefault="00CF1737">
            <w:pPr>
              <w:pStyle w:val="SDSSmall"/>
              <w:spacing w:before="40" w:after="40" w:line="252" w:lineRule="auto"/>
            </w:pPr>
            <w:r>
              <w:t>Tenant/model vector paths and dimensions</w:t>
            </w:r>
          </w:p>
        </w:tc>
        <w:tc>
          <w:tcPr>
            <w:tcW w:w="936" w:type="dxa"/>
            <w:shd w:val="clear" w:color="auto" w:fill="FFFFFF"/>
            <w:vAlign w:val="center"/>
          </w:tcPr>
          <w:p w14:paraId="1342B048" w14:textId="77777777" w:rsidR="007E3987" w:rsidRDefault="00CF1737">
            <w:pPr>
              <w:pStyle w:val="SDSSmall"/>
              <w:spacing w:before="40" w:after="40" w:line="252" w:lineRule="auto"/>
            </w:pPr>
            <w:r>
              <w:t>4</w:t>
            </w:r>
          </w:p>
        </w:tc>
        <w:tc>
          <w:tcPr>
            <w:tcW w:w="1008" w:type="dxa"/>
            <w:shd w:val="clear" w:color="auto" w:fill="FFFFFF"/>
            <w:vAlign w:val="center"/>
          </w:tcPr>
          <w:p w14:paraId="00716B50" w14:textId="77777777" w:rsidR="007E3987" w:rsidRDefault="00CF1737">
            <w:pPr>
              <w:pStyle w:val="SDSSmall"/>
              <w:spacing w:before="40" w:after="40" w:line="252" w:lineRule="auto"/>
            </w:pPr>
            <w:r>
              <w:t>4</w:t>
            </w:r>
          </w:p>
        </w:tc>
        <w:tc>
          <w:tcPr>
            <w:tcW w:w="1512" w:type="dxa"/>
            <w:shd w:val="clear" w:color="auto" w:fill="FFFFFF"/>
            <w:vAlign w:val="center"/>
          </w:tcPr>
          <w:p w14:paraId="1A2E9589" w14:textId="77777777" w:rsidR="007E3987" w:rsidRDefault="00CF1737">
            <w:pPr>
              <w:pStyle w:val="SDSSmall"/>
              <w:spacing w:before="40" w:after="40" w:line="252" w:lineRule="auto"/>
            </w:pPr>
            <w:r>
              <w:t>Passed</w:t>
            </w:r>
          </w:p>
        </w:tc>
      </w:tr>
      <w:tr w:rsidR="007E3987" w14:paraId="099E5C39" w14:textId="77777777">
        <w:trPr>
          <w:cantSplit/>
          <w:jc w:val="center"/>
        </w:trPr>
        <w:tc>
          <w:tcPr>
            <w:tcW w:w="5760" w:type="dxa"/>
            <w:shd w:val="clear" w:color="auto" w:fill="FFFFFF"/>
            <w:vAlign w:val="center"/>
          </w:tcPr>
          <w:p w14:paraId="045344FC" w14:textId="77777777" w:rsidR="007E3987" w:rsidRDefault="00CF1737">
            <w:pPr>
              <w:pStyle w:val="SDSSmall"/>
              <w:spacing w:before="40" w:after="40" w:line="252" w:lineRule="auto"/>
            </w:pPr>
            <w:r>
              <w:t>Gateway behavior, telemetry and execution safeguards</w:t>
            </w:r>
          </w:p>
        </w:tc>
        <w:tc>
          <w:tcPr>
            <w:tcW w:w="936" w:type="dxa"/>
            <w:shd w:val="clear" w:color="auto" w:fill="FFFFFF"/>
            <w:vAlign w:val="center"/>
          </w:tcPr>
          <w:p w14:paraId="098A25AB" w14:textId="77777777" w:rsidR="007E3987" w:rsidRDefault="00CF1737">
            <w:pPr>
              <w:pStyle w:val="SDSSmall"/>
              <w:spacing w:before="40" w:after="40" w:line="252" w:lineRule="auto"/>
            </w:pPr>
            <w:r>
              <w:t>12</w:t>
            </w:r>
          </w:p>
        </w:tc>
        <w:tc>
          <w:tcPr>
            <w:tcW w:w="1008" w:type="dxa"/>
            <w:shd w:val="clear" w:color="auto" w:fill="FFFFFF"/>
            <w:vAlign w:val="center"/>
          </w:tcPr>
          <w:p w14:paraId="13D3D01A" w14:textId="77777777" w:rsidR="007E3987" w:rsidRDefault="00CF1737">
            <w:pPr>
              <w:pStyle w:val="SDSSmall"/>
              <w:spacing w:before="40" w:after="40" w:line="252" w:lineRule="auto"/>
            </w:pPr>
            <w:r>
              <w:t>12</w:t>
            </w:r>
          </w:p>
        </w:tc>
        <w:tc>
          <w:tcPr>
            <w:tcW w:w="1512" w:type="dxa"/>
            <w:shd w:val="clear" w:color="auto" w:fill="FFFFFF"/>
            <w:vAlign w:val="center"/>
          </w:tcPr>
          <w:p w14:paraId="3FE32F67" w14:textId="77777777" w:rsidR="007E3987" w:rsidRDefault="00CF1737">
            <w:pPr>
              <w:pStyle w:val="SDSSmall"/>
              <w:spacing w:before="40" w:after="40" w:line="252" w:lineRule="auto"/>
            </w:pPr>
            <w:r>
              <w:t>Passed</w:t>
            </w:r>
          </w:p>
        </w:tc>
      </w:tr>
    </w:tbl>
    <w:p w14:paraId="1B44B1C1" w14:textId="77777777" w:rsidR="007E3987" w:rsidRDefault="007E3987">
      <w:pPr>
        <w:spacing w:after="20"/>
      </w:pPr>
    </w:p>
    <w:p w14:paraId="3563F1AF" w14:textId="77777777" w:rsidR="007E3987" w:rsidRDefault="00CF1737">
      <w:pPr>
        <w:pStyle w:val="SDSBody"/>
        <w:jc w:val="both"/>
      </w:pPr>
      <w:r>
        <w:t>A passing test means its defined assertion succeeded in the controlled test environment. The backend and frontend counts are separate executions and should not be added to historical changelog totals. The older changelog contains previous verification records; those totals are not represented as a new full-regression run in this submission.</w:t>
      </w:r>
    </w:p>
    <w:p w14:paraId="563BA5BB" w14:textId="77777777" w:rsidR="007E3987" w:rsidRDefault="00CF1737">
      <w:pPr>
        <w:pStyle w:val="SDSBody"/>
        <w:jc w:val="both"/>
      </w:pPr>
      <w:r>
        <w:t>Test data is synthetic or fixture-based. SQL-agent tests create small temporary SQLite tables. Widget tests create two isolated tenants and verified users. LLM gateway and streaming tests use controlled responses to verify event order and failure paths. PostgreSQL/MySQL inspector tests use mocked inspectors; they do not replace tests against running database servers.</w:t>
      </w:r>
    </w:p>
    <w:p w14:paraId="4951EAFF" w14:textId="77777777" w:rsidR="007E3987" w:rsidRDefault="00CF1737">
      <w:pPr>
        <w:pStyle w:val="SDSBody"/>
        <w:jc w:val="both"/>
      </w:pPr>
      <w:r>
        <w:t>Reproduction: use the existing test files listed in Section 5.7 with EMBEDDING_WARMUP disabled and an isolated DATABASE_URL, then run the existing frontend test and build scripts. Keep provider credentials out of published reports and do not run fixtures against a live customer database.</w:t>
      </w:r>
    </w:p>
    <w:p w14:paraId="66B12056" w14:textId="77777777" w:rsidR="007E3987" w:rsidRDefault="00CF1737">
      <w:pPr>
        <w:pStyle w:val="SDSSection"/>
        <w:pageBreakBefore/>
      </w:pPr>
      <w:bookmarkStart w:id="158" w:name="_Toc243171192"/>
      <w:r>
        <w:lastRenderedPageBreak/>
        <w:t>5.2 Unit Testing</w:t>
      </w:r>
      <w:bookmarkEnd w:id="158"/>
    </w:p>
    <w:p w14:paraId="34326C11" w14:textId="77777777" w:rsidR="007E3987" w:rsidRDefault="00CF1737">
      <w:pPr>
        <w:pStyle w:val="SDSBody"/>
        <w:jc w:val="both"/>
      </w:pPr>
      <w:r>
        <w:t>Unit tests isolate deterministic behavior in the SQL, retrieval and conversation services. The following cases link the intended condition to an actual automated test result; a pass is recorded only when that named test appears in the current test report.</w:t>
      </w:r>
    </w:p>
    <w:p w14:paraId="0D68A670" w14:textId="77777777" w:rsidR="007E3987" w:rsidRDefault="00CF1737">
      <w:pPr>
        <w:pStyle w:val="SDSCaption"/>
        <w:keepNext/>
        <w:jc w:val="center"/>
      </w:pPr>
      <w:r>
        <w:t>Table 5.3 SQL-agent unit and behavioral cases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816"/>
        <w:gridCol w:w="3384"/>
        <w:gridCol w:w="1224"/>
      </w:tblGrid>
      <w:tr w:rsidR="007E3987" w14:paraId="73F0C67B" w14:textId="77777777">
        <w:trPr>
          <w:cantSplit/>
          <w:tblHeader/>
          <w:jc w:val="center"/>
        </w:trPr>
        <w:tc>
          <w:tcPr>
            <w:tcW w:w="792" w:type="dxa"/>
            <w:shd w:val="clear" w:color="auto" w:fill="E7ECEF"/>
            <w:vAlign w:val="center"/>
          </w:tcPr>
          <w:p w14:paraId="02C5DD80" w14:textId="77777777" w:rsidR="007E3987" w:rsidRDefault="00CF1737">
            <w:pPr>
              <w:pStyle w:val="SDSSmall"/>
              <w:spacing w:before="40" w:after="40" w:line="252" w:lineRule="auto"/>
              <w:jc w:val="center"/>
            </w:pPr>
            <w:r>
              <w:rPr>
                <w:b/>
              </w:rPr>
              <w:t>ID</w:t>
            </w:r>
          </w:p>
        </w:tc>
        <w:tc>
          <w:tcPr>
            <w:tcW w:w="3816" w:type="dxa"/>
            <w:shd w:val="clear" w:color="auto" w:fill="E7ECEF"/>
            <w:vAlign w:val="center"/>
          </w:tcPr>
          <w:p w14:paraId="7BCF1D8F" w14:textId="77777777" w:rsidR="007E3987" w:rsidRDefault="00CF1737">
            <w:pPr>
              <w:pStyle w:val="SDSSmall"/>
              <w:spacing w:before="40" w:after="40" w:line="252" w:lineRule="auto"/>
            </w:pPr>
            <w:r>
              <w:rPr>
                <w:b/>
              </w:rPr>
              <w:t>Test case and input</w:t>
            </w:r>
          </w:p>
        </w:tc>
        <w:tc>
          <w:tcPr>
            <w:tcW w:w="3384" w:type="dxa"/>
            <w:shd w:val="clear" w:color="auto" w:fill="E7ECEF"/>
            <w:vAlign w:val="center"/>
          </w:tcPr>
          <w:p w14:paraId="53AE01A5" w14:textId="77777777" w:rsidR="007E3987" w:rsidRDefault="00CF1737">
            <w:pPr>
              <w:pStyle w:val="SDSSmall"/>
              <w:spacing w:before="40" w:after="40" w:line="252" w:lineRule="auto"/>
            </w:pPr>
            <w:r>
              <w:rPr>
                <w:b/>
              </w:rPr>
              <w:t>Expected behavior</w:t>
            </w:r>
          </w:p>
        </w:tc>
        <w:tc>
          <w:tcPr>
            <w:tcW w:w="1224" w:type="dxa"/>
            <w:shd w:val="clear" w:color="auto" w:fill="E7ECEF"/>
            <w:vAlign w:val="center"/>
          </w:tcPr>
          <w:p w14:paraId="5581E9BC" w14:textId="77777777" w:rsidR="007E3987" w:rsidRDefault="00CF1737">
            <w:pPr>
              <w:pStyle w:val="SDSSmall"/>
              <w:spacing w:before="40" w:after="40" w:line="252" w:lineRule="auto"/>
            </w:pPr>
            <w:r>
              <w:rPr>
                <w:b/>
              </w:rPr>
              <w:t>Actual</w:t>
            </w:r>
          </w:p>
        </w:tc>
      </w:tr>
      <w:tr w:rsidR="007E3987" w14:paraId="5102375A" w14:textId="77777777">
        <w:trPr>
          <w:cantSplit/>
          <w:jc w:val="center"/>
        </w:trPr>
        <w:tc>
          <w:tcPr>
            <w:tcW w:w="792" w:type="dxa"/>
            <w:shd w:val="clear" w:color="auto" w:fill="FFFFFF"/>
            <w:vAlign w:val="center"/>
          </w:tcPr>
          <w:p w14:paraId="76FB602E" w14:textId="77777777" w:rsidR="007E3987" w:rsidRDefault="00CF1737">
            <w:pPr>
              <w:pStyle w:val="SDSSmall"/>
              <w:spacing w:before="40" w:after="40" w:line="252" w:lineRule="auto"/>
              <w:jc w:val="center"/>
            </w:pPr>
            <w:r>
              <w:t>UT01</w:t>
            </w:r>
          </w:p>
        </w:tc>
        <w:tc>
          <w:tcPr>
            <w:tcW w:w="3816" w:type="dxa"/>
            <w:shd w:val="clear" w:color="auto" w:fill="FFFFFF"/>
            <w:vAlign w:val="center"/>
          </w:tcPr>
          <w:p w14:paraId="24A5BC86" w14:textId="77777777" w:rsidR="007E3987" w:rsidRDefault="00CF1737">
            <w:pPr>
              <w:pStyle w:val="SDSSmall"/>
              <w:spacing w:before="40" w:after="40" w:line="252" w:lineRule="auto"/>
            </w:pPr>
            <w:r>
              <w:t>Known table and columns</w:t>
            </w:r>
            <w:r>
              <w:br/>
              <w:t>SELECT against the fixture schema</w:t>
            </w:r>
          </w:p>
        </w:tc>
        <w:tc>
          <w:tcPr>
            <w:tcW w:w="3384" w:type="dxa"/>
            <w:shd w:val="clear" w:color="auto" w:fill="FFFFFF"/>
            <w:vAlign w:val="center"/>
          </w:tcPr>
          <w:p w14:paraId="053E253E" w14:textId="77777777" w:rsidR="007E3987" w:rsidRDefault="00CF1737">
            <w:pPr>
              <w:pStyle w:val="SDSSmall"/>
              <w:spacing w:before="40" w:after="40" w:line="252" w:lineRule="auto"/>
            </w:pPr>
            <w:r>
              <w:t>Identifiers accepted</w:t>
            </w:r>
          </w:p>
        </w:tc>
        <w:tc>
          <w:tcPr>
            <w:tcW w:w="1224" w:type="dxa"/>
            <w:shd w:val="clear" w:color="auto" w:fill="FFFFFF"/>
            <w:vAlign w:val="center"/>
          </w:tcPr>
          <w:p w14:paraId="3C2776B8" w14:textId="77777777" w:rsidR="007E3987" w:rsidRDefault="00CF1737">
            <w:pPr>
              <w:pStyle w:val="SDSSmall"/>
              <w:spacing w:before="40" w:after="40" w:line="252" w:lineRule="auto"/>
            </w:pPr>
            <w:r>
              <w:t>Passed</w:t>
            </w:r>
          </w:p>
        </w:tc>
      </w:tr>
      <w:tr w:rsidR="007E3987" w14:paraId="46362F28" w14:textId="77777777">
        <w:trPr>
          <w:cantSplit/>
          <w:jc w:val="center"/>
        </w:trPr>
        <w:tc>
          <w:tcPr>
            <w:tcW w:w="792" w:type="dxa"/>
            <w:shd w:val="clear" w:color="auto" w:fill="FFFFFF"/>
            <w:vAlign w:val="center"/>
          </w:tcPr>
          <w:p w14:paraId="5D124E9C" w14:textId="77777777" w:rsidR="007E3987" w:rsidRDefault="00CF1737">
            <w:pPr>
              <w:pStyle w:val="SDSSmall"/>
              <w:spacing w:before="40" w:after="40" w:line="252" w:lineRule="auto"/>
              <w:jc w:val="center"/>
            </w:pPr>
            <w:r>
              <w:t>UT02</w:t>
            </w:r>
          </w:p>
        </w:tc>
        <w:tc>
          <w:tcPr>
            <w:tcW w:w="3816" w:type="dxa"/>
            <w:shd w:val="clear" w:color="auto" w:fill="FFFFFF"/>
            <w:vAlign w:val="center"/>
          </w:tcPr>
          <w:p w14:paraId="225EAB7D" w14:textId="77777777" w:rsidR="007E3987" w:rsidRDefault="00CF1737">
            <w:pPr>
              <w:pStyle w:val="SDSSmall"/>
              <w:spacing w:before="40" w:after="40" w:line="252" w:lineRule="auto"/>
            </w:pPr>
            <w:r>
              <w:t>Unknown table</w:t>
            </w:r>
            <w:r>
              <w:br/>
              <w:t>Reference to a missing table</w:t>
            </w:r>
          </w:p>
        </w:tc>
        <w:tc>
          <w:tcPr>
            <w:tcW w:w="3384" w:type="dxa"/>
            <w:shd w:val="clear" w:color="auto" w:fill="FFFFFF"/>
            <w:vAlign w:val="center"/>
          </w:tcPr>
          <w:p w14:paraId="24E594B5" w14:textId="77777777" w:rsidR="007E3987" w:rsidRDefault="00CF1737">
            <w:pPr>
              <w:pStyle w:val="SDSSmall"/>
              <w:spacing w:before="40" w:after="40" w:line="252" w:lineRule="auto"/>
            </w:pPr>
            <w:r>
              <w:t>Validation rejects the table</w:t>
            </w:r>
          </w:p>
        </w:tc>
        <w:tc>
          <w:tcPr>
            <w:tcW w:w="1224" w:type="dxa"/>
            <w:shd w:val="clear" w:color="auto" w:fill="FFFFFF"/>
            <w:vAlign w:val="center"/>
          </w:tcPr>
          <w:p w14:paraId="1686A35F" w14:textId="77777777" w:rsidR="007E3987" w:rsidRDefault="00CF1737">
            <w:pPr>
              <w:pStyle w:val="SDSSmall"/>
              <w:spacing w:before="40" w:after="40" w:line="252" w:lineRule="auto"/>
            </w:pPr>
            <w:r>
              <w:t>Passed</w:t>
            </w:r>
          </w:p>
        </w:tc>
      </w:tr>
      <w:tr w:rsidR="007E3987" w14:paraId="32A335E7" w14:textId="77777777">
        <w:trPr>
          <w:cantSplit/>
          <w:jc w:val="center"/>
        </w:trPr>
        <w:tc>
          <w:tcPr>
            <w:tcW w:w="792" w:type="dxa"/>
            <w:shd w:val="clear" w:color="auto" w:fill="FFFFFF"/>
            <w:vAlign w:val="center"/>
          </w:tcPr>
          <w:p w14:paraId="27BBDB7D" w14:textId="77777777" w:rsidR="007E3987" w:rsidRDefault="00CF1737">
            <w:pPr>
              <w:pStyle w:val="SDSSmall"/>
              <w:spacing w:before="40" w:after="40" w:line="252" w:lineRule="auto"/>
              <w:jc w:val="center"/>
            </w:pPr>
            <w:r>
              <w:t>UT03</w:t>
            </w:r>
          </w:p>
        </w:tc>
        <w:tc>
          <w:tcPr>
            <w:tcW w:w="3816" w:type="dxa"/>
            <w:shd w:val="clear" w:color="auto" w:fill="FFFFFF"/>
            <w:vAlign w:val="center"/>
          </w:tcPr>
          <w:p w14:paraId="6CE00899" w14:textId="77777777" w:rsidR="007E3987" w:rsidRDefault="00CF1737">
            <w:pPr>
              <w:pStyle w:val="SDSSmall"/>
              <w:spacing w:before="40" w:after="40" w:line="252" w:lineRule="auto"/>
            </w:pPr>
            <w:r>
              <w:t>Unknown column</w:t>
            </w:r>
            <w:r>
              <w:br/>
              <w:t>Reference to a missing column</w:t>
            </w:r>
          </w:p>
        </w:tc>
        <w:tc>
          <w:tcPr>
            <w:tcW w:w="3384" w:type="dxa"/>
            <w:shd w:val="clear" w:color="auto" w:fill="FFFFFF"/>
            <w:vAlign w:val="center"/>
          </w:tcPr>
          <w:p w14:paraId="69B6CCA4" w14:textId="77777777" w:rsidR="007E3987" w:rsidRDefault="00CF1737">
            <w:pPr>
              <w:pStyle w:val="SDSSmall"/>
              <w:spacing w:before="40" w:after="40" w:line="252" w:lineRule="auto"/>
            </w:pPr>
            <w:r>
              <w:t>Validation rejects the column</w:t>
            </w:r>
          </w:p>
        </w:tc>
        <w:tc>
          <w:tcPr>
            <w:tcW w:w="1224" w:type="dxa"/>
            <w:shd w:val="clear" w:color="auto" w:fill="FFFFFF"/>
            <w:vAlign w:val="center"/>
          </w:tcPr>
          <w:p w14:paraId="24D5A18C" w14:textId="77777777" w:rsidR="007E3987" w:rsidRDefault="00CF1737">
            <w:pPr>
              <w:pStyle w:val="SDSSmall"/>
              <w:spacing w:before="40" w:after="40" w:line="252" w:lineRule="auto"/>
            </w:pPr>
            <w:r>
              <w:t>Passed</w:t>
            </w:r>
          </w:p>
        </w:tc>
      </w:tr>
      <w:tr w:rsidR="007E3987" w14:paraId="3D05156E" w14:textId="77777777">
        <w:trPr>
          <w:cantSplit/>
          <w:jc w:val="center"/>
        </w:trPr>
        <w:tc>
          <w:tcPr>
            <w:tcW w:w="792" w:type="dxa"/>
            <w:shd w:val="clear" w:color="auto" w:fill="FFFFFF"/>
            <w:vAlign w:val="center"/>
          </w:tcPr>
          <w:p w14:paraId="3A57A1AE" w14:textId="77777777" w:rsidR="007E3987" w:rsidRDefault="00CF1737">
            <w:pPr>
              <w:pStyle w:val="SDSSmall"/>
              <w:spacing w:before="40" w:after="40" w:line="252" w:lineRule="auto"/>
              <w:jc w:val="center"/>
            </w:pPr>
            <w:r>
              <w:t>UT04</w:t>
            </w:r>
          </w:p>
        </w:tc>
        <w:tc>
          <w:tcPr>
            <w:tcW w:w="3816" w:type="dxa"/>
            <w:shd w:val="clear" w:color="auto" w:fill="FFFFFF"/>
            <w:vAlign w:val="center"/>
          </w:tcPr>
          <w:p w14:paraId="4EE263FB" w14:textId="77777777" w:rsidR="007E3987" w:rsidRDefault="00CF1737">
            <w:pPr>
              <w:pStyle w:val="SDSSmall"/>
              <w:spacing w:before="40" w:after="40" w:line="252" w:lineRule="auto"/>
            </w:pPr>
            <w:r>
              <w:t>Valid dry-run</w:t>
            </w:r>
            <w:r>
              <w:br/>
              <w:t>Valid read-only query in SQLite</w:t>
            </w:r>
          </w:p>
        </w:tc>
        <w:tc>
          <w:tcPr>
            <w:tcW w:w="3384" w:type="dxa"/>
            <w:shd w:val="clear" w:color="auto" w:fill="FFFFFF"/>
            <w:vAlign w:val="center"/>
          </w:tcPr>
          <w:p w14:paraId="5E2270DE" w14:textId="77777777" w:rsidR="007E3987" w:rsidRDefault="00CF1737">
            <w:pPr>
              <w:pStyle w:val="SDSSmall"/>
              <w:spacing w:before="40" w:after="40" w:line="252" w:lineRule="auto"/>
            </w:pPr>
            <w:r>
              <w:t>Dry-run succeeds and rolls back</w:t>
            </w:r>
          </w:p>
        </w:tc>
        <w:tc>
          <w:tcPr>
            <w:tcW w:w="1224" w:type="dxa"/>
            <w:shd w:val="clear" w:color="auto" w:fill="FFFFFF"/>
            <w:vAlign w:val="center"/>
          </w:tcPr>
          <w:p w14:paraId="6A50E8EF" w14:textId="77777777" w:rsidR="007E3987" w:rsidRDefault="00CF1737">
            <w:pPr>
              <w:pStyle w:val="SDSSmall"/>
              <w:spacing w:before="40" w:after="40" w:line="252" w:lineRule="auto"/>
            </w:pPr>
            <w:r>
              <w:t>Passed</w:t>
            </w:r>
          </w:p>
        </w:tc>
      </w:tr>
      <w:tr w:rsidR="007E3987" w14:paraId="500AB8FA" w14:textId="77777777">
        <w:trPr>
          <w:cantSplit/>
          <w:jc w:val="center"/>
        </w:trPr>
        <w:tc>
          <w:tcPr>
            <w:tcW w:w="792" w:type="dxa"/>
            <w:shd w:val="clear" w:color="auto" w:fill="FFFFFF"/>
            <w:vAlign w:val="center"/>
          </w:tcPr>
          <w:p w14:paraId="0713F96D" w14:textId="77777777" w:rsidR="007E3987" w:rsidRDefault="00CF1737">
            <w:pPr>
              <w:pStyle w:val="SDSSmall"/>
              <w:spacing w:before="40" w:after="40" w:line="252" w:lineRule="auto"/>
              <w:jc w:val="center"/>
            </w:pPr>
            <w:r>
              <w:t>UT05</w:t>
            </w:r>
          </w:p>
        </w:tc>
        <w:tc>
          <w:tcPr>
            <w:tcW w:w="3816" w:type="dxa"/>
            <w:shd w:val="clear" w:color="auto" w:fill="FFFFFF"/>
            <w:vAlign w:val="center"/>
          </w:tcPr>
          <w:p w14:paraId="2454839F" w14:textId="77777777" w:rsidR="007E3987" w:rsidRDefault="00CF1737">
            <w:pPr>
              <w:pStyle w:val="SDSSmall"/>
              <w:spacing w:before="40" w:after="40" w:line="252" w:lineRule="auto"/>
            </w:pPr>
            <w:r>
              <w:t>Invalid SQL syntax</w:t>
            </w:r>
            <w:r>
              <w:br/>
              <w:t>Malformed statement</w:t>
            </w:r>
          </w:p>
        </w:tc>
        <w:tc>
          <w:tcPr>
            <w:tcW w:w="3384" w:type="dxa"/>
            <w:shd w:val="clear" w:color="auto" w:fill="FFFFFF"/>
            <w:vAlign w:val="center"/>
          </w:tcPr>
          <w:p w14:paraId="594A2701" w14:textId="77777777" w:rsidR="007E3987" w:rsidRDefault="00CF1737">
            <w:pPr>
              <w:pStyle w:val="SDSSmall"/>
              <w:spacing w:before="40" w:after="40" w:line="252" w:lineRule="auto"/>
            </w:pPr>
            <w:r>
              <w:t>Execution error is captured</w:t>
            </w:r>
          </w:p>
        </w:tc>
        <w:tc>
          <w:tcPr>
            <w:tcW w:w="1224" w:type="dxa"/>
            <w:shd w:val="clear" w:color="auto" w:fill="FFFFFF"/>
            <w:vAlign w:val="center"/>
          </w:tcPr>
          <w:p w14:paraId="0CC72CB4" w14:textId="77777777" w:rsidR="007E3987" w:rsidRDefault="00CF1737">
            <w:pPr>
              <w:pStyle w:val="SDSSmall"/>
              <w:spacing w:before="40" w:after="40" w:line="252" w:lineRule="auto"/>
            </w:pPr>
            <w:r>
              <w:t>Passed</w:t>
            </w:r>
          </w:p>
        </w:tc>
      </w:tr>
      <w:tr w:rsidR="007E3987" w14:paraId="3E066349" w14:textId="77777777">
        <w:trPr>
          <w:cantSplit/>
          <w:jc w:val="center"/>
        </w:trPr>
        <w:tc>
          <w:tcPr>
            <w:tcW w:w="792" w:type="dxa"/>
            <w:shd w:val="clear" w:color="auto" w:fill="FFFFFF"/>
            <w:vAlign w:val="center"/>
          </w:tcPr>
          <w:p w14:paraId="46672284" w14:textId="77777777" w:rsidR="007E3987" w:rsidRDefault="00CF1737">
            <w:pPr>
              <w:pStyle w:val="SDSSmall"/>
              <w:spacing w:before="40" w:after="40" w:line="252" w:lineRule="auto"/>
              <w:jc w:val="center"/>
            </w:pPr>
            <w:r>
              <w:t>UT06</w:t>
            </w:r>
          </w:p>
        </w:tc>
        <w:tc>
          <w:tcPr>
            <w:tcW w:w="3816" w:type="dxa"/>
            <w:shd w:val="clear" w:color="auto" w:fill="FFFFFF"/>
            <w:vAlign w:val="center"/>
          </w:tcPr>
          <w:p w14:paraId="7DA3F7AB" w14:textId="77777777" w:rsidR="007E3987" w:rsidRDefault="00CF1737">
            <w:pPr>
              <w:pStyle w:val="SDSSmall"/>
              <w:spacing w:before="40" w:after="40" w:line="252" w:lineRule="auto"/>
            </w:pPr>
            <w:r>
              <w:t>Repairable SQL error</w:t>
            </w:r>
            <w:r>
              <w:br/>
              <w:t>First candidate invalid; second valid</w:t>
            </w:r>
          </w:p>
        </w:tc>
        <w:tc>
          <w:tcPr>
            <w:tcW w:w="3384" w:type="dxa"/>
            <w:shd w:val="clear" w:color="auto" w:fill="FFFFFF"/>
            <w:vAlign w:val="center"/>
          </w:tcPr>
          <w:p w14:paraId="16615389" w14:textId="77777777" w:rsidR="007E3987" w:rsidRDefault="00CF1737">
            <w:pPr>
              <w:pStyle w:val="SDSSmall"/>
              <w:spacing w:before="40" w:after="40" w:line="252" w:lineRule="auto"/>
            </w:pPr>
            <w:r>
              <w:t>Agent succeeds after correction</w:t>
            </w:r>
          </w:p>
        </w:tc>
        <w:tc>
          <w:tcPr>
            <w:tcW w:w="1224" w:type="dxa"/>
            <w:shd w:val="clear" w:color="auto" w:fill="FFFFFF"/>
            <w:vAlign w:val="center"/>
          </w:tcPr>
          <w:p w14:paraId="2ECE5E5A" w14:textId="77777777" w:rsidR="007E3987" w:rsidRDefault="00CF1737">
            <w:pPr>
              <w:pStyle w:val="SDSSmall"/>
              <w:spacing w:before="40" w:after="40" w:line="252" w:lineRule="auto"/>
            </w:pPr>
            <w:r>
              <w:t>Passed</w:t>
            </w:r>
          </w:p>
        </w:tc>
      </w:tr>
      <w:tr w:rsidR="007E3987" w14:paraId="2C51C85E" w14:textId="77777777">
        <w:trPr>
          <w:cantSplit/>
          <w:jc w:val="center"/>
        </w:trPr>
        <w:tc>
          <w:tcPr>
            <w:tcW w:w="792" w:type="dxa"/>
            <w:shd w:val="clear" w:color="auto" w:fill="FFFFFF"/>
            <w:vAlign w:val="center"/>
          </w:tcPr>
          <w:p w14:paraId="161BB107" w14:textId="77777777" w:rsidR="007E3987" w:rsidRDefault="00CF1737">
            <w:pPr>
              <w:pStyle w:val="SDSSmall"/>
              <w:spacing w:before="40" w:after="40" w:line="252" w:lineRule="auto"/>
              <w:jc w:val="center"/>
            </w:pPr>
            <w:r>
              <w:t>UT07</w:t>
            </w:r>
          </w:p>
        </w:tc>
        <w:tc>
          <w:tcPr>
            <w:tcW w:w="3816" w:type="dxa"/>
            <w:shd w:val="clear" w:color="auto" w:fill="FFFFFF"/>
            <w:vAlign w:val="center"/>
          </w:tcPr>
          <w:p w14:paraId="3F63144A" w14:textId="77777777" w:rsidR="007E3987" w:rsidRDefault="00CF1737">
            <w:pPr>
              <w:pStyle w:val="SDSSmall"/>
              <w:spacing w:before="40" w:after="40" w:line="252" w:lineRule="auto"/>
            </w:pPr>
            <w:r>
              <w:t>Unsafe statement</w:t>
            </w:r>
            <w:r>
              <w:br/>
              <w:t>Multiple statements or DDL</w:t>
            </w:r>
          </w:p>
        </w:tc>
        <w:tc>
          <w:tcPr>
            <w:tcW w:w="3384" w:type="dxa"/>
            <w:shd w:val="clear" w:color="auto" w:fill="FFFFFF"/>
            <w:vAlign w:val="center"/>
          </w:tcPr>
          <w:p w14:paraId="570E1DF1" w14:textId="77777777" w:rsidR="007E3987" w:rsidRDefault="00CF1737">
            <w:pPr>
              <w:pStyle w:val="SDSSmall"/>
              <w:spacing w:before="40" w:after="40" w:line="252" w:lineRule="auto"/>
            </w:pPr>
            <w:r>
              <w:t>Unsafe operation is blocked</w:t>
            </w:r>
          </w:p>
        </w:tc>
        <w:tc>
          <w:tcPr>
            <w:tcW w:w="1224" w:type="dxa"/>
            <w:shd w:val="clear" w:color="auto" w:fill="FFFFFF"/>
            <w:vAlign w:val="center"/>
          </w:tcPr>
          <w:p w14:paraId="539F9631" w14:textId="77777777" w:rsidR="007E3987" w:rsidRDefault="00CF1737">
            <w:pPr>
              <w:pStyle w:val="SDSSmall"/>
              <w:spacing w:before="40" w:after="40" w:line="252" w:lineRule="auto"/>
            </w:pPr>
            <w:r>
              <w:t>Passed</w:t>
            </w:r>
          </w:p>
        </w:tc>
      </w:tr>
      <w:tr w:rsidR="007E3987" w14:paraId="3B423EF5" w14:textId="77777777">
        <w:trPr>
          <w:cantSplit/>
          <w:jc w:val="center"/>
        </w:trPr>
        <w:tc>
          <w:tcPr>
            <w:tcW w:w="792" w:type="dxa"/>
            <w:shd w:val="clear" w:color="auto" w:fill="FFFFFF"/>
            <w:vAlign w:val="center"/>
          </w:tcPr>
          <w:p w14:paraId="58808D92" w14:textId="77777777" w:rsidR="007E3987" w:rsidRDefault="00CF1737">
            <w:pPr>
              <w:pStyle w:val="SDSSmall"/>
              <w:spacing w:before="40" w:after="40" w:line="252" w:lineRule="auto"/>
              <w:jc w:val="center"/>
            </w:pPr>
            <w:r>
              <w:t>UT08</w:t>
            </w:r>
          </w:p>
        </w:tc>
        <w:tc>
          <w:tcPr>
            <w:tcW w:w="3816" w:type="dxa"/>
            <w:shd w:val="clear" w:color="auto" w:fill="FFFFFF"/>
            <w:vAlign w:val="center"/>
          </w:tcPr>
          <w:p w14:paraId="56C4088F" w14:textId="77777777" w:rsidR="007E3987" w:rsidRDefault="00CF1737">
            <w:pPr>
              <w:pStyle w:val="SDSSmall"/>
              <w:spacing w:before="40" w:after="40" w:line="252" w:lineRule="auto"/>
            </w:pPr>
            <w:r>
              <w:t>Repair limit</w:t>
            </w:r>
            <w:r>
              <w:br/>
              <w:t>Repeated invalid candidates</w:t>
            </w:r>
          </w:p>
        </w:tc>
        <w:tc>
          <w:tcPr>
            <w:tcW w:w="3384" w:type="dxa"/>
            <w:shd w:val="clear" w:color="auto" w:fill="FFFFFF"/>
            <w:vAlign w:val="center"/>
          </w:tcPr>
          <w:p w14:paraId="39892CB8" w14:textId="77777777" w:rsidR="007E3987" w:rsidRDefault="00CF1737">
            <w:pPr>
              <w:pStyle w:val="SDSSmall"/>
              <w:spacing w:before="40" w:after="40" w:line="252" w:lineRule="auto"/>
            </w:pPr>
            <w:r>
              <w:t>Failed status and explicit fallback</w:t>
            </w:r>
          </w:p>
        </w:tc>
        <w:tc>
          <w:tcPr>
            <w:tcW w:w="1224" w:type="dxa"/>
            <w:shd w:val="clear" w:color="auto" w:fill="FFFFFF"/>
            <w:vAlign w:val="center"/>
          </w:tcPr>
          <w:p w14:paraId="5E854F5B" w14:textId="77777777" w:rsidR="007E3987" w:rsidRDefault="00CF1737">
            <w:pPr>
              <w:pStyle w:val="SDSSmall"/>
              <w:spacing w:before="40" w:after="40" w:line="252" w:lineRule="auto"/>
            </w:pPr>
            <w:r>
              <w:t>Passed</w:t>
            </w:r>
          </w:p>
        </w:tc>
      </w:tr>
    </w:tbl>
    <w:p w14:paraId="7776223B" w14:textId="77777777" w:rsidR="007E3987" w:rsidRDefault="007E3987">
      <w:pPr>
        <w:spacing w:after="20"/>
      </w:pPr>
    </w:p>
    <w:p w14:paraId="0A0C1A7D" w14:textId="77777777" w:rsidR="007E3987" w:rsidRDefault="00CF1737">
      <w:pPr>
        <w:pStyle w:val="SDSBody"/>
        <w:jc w:val="both"/>
      </w:pPr>
      <w:r>
        <w:t>These tests establish identifier handling and bounded correction under controlled conditions. They do not measure whether generated SQL expresses the correct business interpretation for an arbitrary natural-language question.</w:t>
      </w:r>
    </w:p>
    <w:p w14:paraId="0D60D400" w14:textId="77777777" w:rsidR="007E3987" w:rsidRDefault="00CF1737">
      <w:pPr>
        <w:pStyle w:val="SDSSubsection"/>
        <w:pageBreakBefore/>
      </w:pPr>
      <w:bookmarkStart w:id="159" w:name="_Toc243171193"/>
      <w:r>
        <w:lastRenderedPageBreak/>
        <w:t>5.2.1 Streaming and Gateway Unit Tests</w:t>
      </w:r>
      <w:bookmarkEnd w:id="159"/>
    </w:p>
    <w:p w14:paraId="56B1CC61" w14:textId="77777777" w:rsidR="007E3987" w:rsidRDefault="00CF1737">
      <w:pPr>
        <w:pStyle w:val="SDSCaption"/>
        <w:keepNext/>
        <w:jc w:val="center"/>
      </w:pPr>
      <w:r>
        <w:t>Table 5.4 Streaming, provider and execution-unit cases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384"/>
        <w:gridCol w:w="3816"/>
        <w:gridCol w:w="1224"/>
      </w:tblGrid>
      <w:tr w:rsidR="007E3987" w14:paraId="38FF53D9" w14:textId="77777777">
        <w:trPr>
          <w:cantSplit/>
          <w:tblHeader/>
          <w:jc w:val="center"/>
        </w:trPr>
        <w:tc>
          <w:tcPr>
            <w:tcW w:w="792" w:type="dxa"/>
            <w:shd w:val="clear" w:color="auto" w:fill="E7ECEF"/>
            <w:vAlign w:val="center"/>
          </w:tcPr>
          <w:p w14:paraId="7DFA90E8" w14:textId="77777777" w:rsidR="007E3987" w:rsidRDefault="00CF1737">
            <w:pPr>
              <w:pStyle w:val="SDSSmall"/>
              <w:spacing w:before="40" w:after="40" w:line="252" w:lineRule="auto"/>
              <w:jc w:val="center"/>
            </w:pPr>
            <w:r>
              <w:rPr>
                <w:b/>
              </w:rPr>
              <w:t>ID</w:t>
            </w:r>
          </w:p>
        </w:tc>
        <w:tc>
          <w:tcPr>
            <w:tcW w:w="3384" w:type="dxa"/>
            <w:shd w:val="clear" w:color="auto" w:fill="E7ECEF"/>
            <w:vAlign w:val="center"/>
          </w:tcPr>
          <w:p w14:paraId="10961529" w14:textId="77777777" w:rsidR="007E3987" w:rsidRDefault="00CF1737">
            <w:pPr>
              <w:pStyle w:val="SDSSmall"/>
              <w:spacing w:before="40" w:after="40" w:line="252" w:lineRule="auto"/>
            </w:pPr>
            <w:r>
              <w:rPr>
                <w:b/>
              </w:rPr>
              <w:t>Controlled condition</w:t>
            </w:r>
          </w:p>
        </w:tc>
        <w:tc>
          <w:tcPr>
            <w:tcW w:w="3816" w:type="dxa"/>
            <w:shd w:val="clear" w:color="auto" w:fill="E7ECEF"/>
            <w:vAlign w:val="center"/>
          </w:tcPr>
          <w:p w14:paraId="68B6898D" w14:textId="77777777" w:rsidR="007E3987" w:rsidRDefault="00CF1737">
            <w:pPr>
              <w:pStyle w:val="SDSSmall"/>
              <w:spacing w:before="40" w:after="40" w:line="252" w:lineRule="auto"/>
            </w:pPr>
            <w:r>
              <w:rPr>
                <w:b/>
              </w:rPr>
              <w:t>Expected behavior</w:t>
            </w:r>
          </w:p>
        </w:tc>
        <w:tc>
          <w:tcPr>
            <w:tcW w:w="1224" w:type="dxa"/>
            <w:shd w:val="clear" w:color="auto" w:fill="E7ECEF"/>
            <w:vAlign w:val="center"/>
          </w:tcPr>
          <w:p w14:paraId="3DC7E740" w14:textId="77777777" w:rsidR="007E3987" w:rsidRDefault="00CF1737">
            <w:pPr>
              <w:pStyle w:val="SDSSmall"/>
              <w:spacing w:before="40" w:after="40" w:line="252" w:lineRule="auto"/>
            </w:pPr>
            <w:r>
              <w:rPr>
                <w:b/>
              </w:rPr>
              <w:t>Actual</w:t>
            </w:r>
          </w:p>
        </w:tc>
      </w:tr>
      <w:tr w:rsidR="007E3987" w14:paraId="7C165A97" w14:textId="77777777">
        <w:trPr>
          <w:cantSplit/>
          <w:jc w:val="center"/>
        </w:trPr>
        <w:tc>
          <w:tcPr>
            <w:tcW w:w="792" w:type="dxa"/>
            <w:shd w:val="clear" w:color="auto" w:fill="FFFFFF"/>
            <w:vAlign w:val="center"/>
          </w:tcPr>
          <w:p w14:paraId="36407E41" w14:textId="77777777" w:rsidR="007E3987" w:rsidRDefault="00CF1737">
            <w:pPr>
              <w:pStyle w:val="SDSSmall"/>
              <w:spacing w:before="40" w:after="40" w:line="252" w:lineRule="auto"/>
              <w:jc w:val="center"/>
            </w:pPr>
            <w:r>
              <w:t>UT09</w:t>
            </w:r>
          </w:p>
        </w:tc>
        <w:tc>
          <w:tcPr>
            <w:tcW w:w="3384" w:type="dxa"/>
            <w:shd w:val="clear" w:color="auto" w:fill="FFFFFF"/>
            <w:vAlign w:val="center"/>
          </w:tcPr>
          <w:p w14:paraId="633855F5" w14:textId="77777777" w:rsidR="007E3987" w:rsidRDefault="00CF1737">
            <w:pPr>
              <w:pStyle w:val="SDSSmall"/>
              <w:spacing w:before="40" w:after="40" w:line="252" w:lineRule="auto"/>
            </w:pPr>
            <w:r>
              <w:t>Tokens emitted in known order</w:t>
            </w:r>
          </w:p>
        </w:tc>
        <w:tc>
          <w:tcPr>
            <w:tcW w:w="3816" w:type="dxa"/>
            <w:shd w:val="clear" w:color="auto" w:fill="FFFFFF"/>
            <w:vAlign w:val="center"/>
          </w:tcPr>
          <w:p w14:paraId="034689C0" w14:textId="77777777" w:rsidR="007E3987" w:rsidRDefault="00CF1737">
            <w:pPr>
              <w:pStyle w:val="SDSSmall"/>
              <w:spacing w:before="40" w:after="40" w:line="252" w:lineRule="auto"/>
            </w:pPr>
            <w:r>
              <w:t>SSE content preserves order and frame format</w:t>
            </w:r>
          </w:p>
        </w:tc>
        <w:tc>
          <w:tcPr>
            <w:tcW w:w="1224" w:type="dxa"/>
            <w:shd w:val="clear" w:color="auto" w:fill="FFFFFF"/>
            <w:vAlign w:val="center"/>
          </w:tcPr>
          <w:p w14:paraId="441F33E3" w14:textId="77777777" w:rsidR="007E3987" w:rsidRDefault="00CF1737">
            <w:pPr>
              <w:pStyle w:val="SDSSmall"/>
              <w:spacing w:before="40" w:after="40" w:line="252" w:lineRule="auto"/>
            </w:pPr>
            <w:r>
              <w:t>Passed</w:t>
            </w:r>
          </w:p>
        </w:tc>
      </w:tr>
      <w:tr w:rsidR="007E3987" w14:paraId="6394597E" w14:textId="77777777">
        <w:trPr>
          <w:cantSplit/>
          <w:jc w:val="center"/>
        </w:trPr>
        <w:tc>
          <w:tcPr>
            <w:tcW w:w="792" w:type="dxa"/>
            <w:shd w:val="clear" w:color="auto" w:fill="FFFFFF"/>
            <w:vAlign w:val="center"/>
          </w:tcPr>
          <w:p w14:paraId="009E3C82" w14:textId="77777777" w:rsidR="007E3987" w:rsidRDefault="00CF1737">
            <w:pPr>
              <w:pStyle w:val="SDSSmall"/>
              <w:spacing w:before="40" w:after="40" w:line="252" w:lineRule="auto"/>
              <w:jc w:val="center"/>
            </w:pPr>
            <w:r>
              <w:t>UT10</w:t>
            </w:r>
          </w:p>
        </w:tc>
        <w:tc>
          <w:tcPr>
            <w:tcW w:w="3384" w:type="dxa"/>
            <w:shd w:val="clear" w:color="auto" w:fill="FFFFFF"/>
            <w:vAlign w:val="center"/>
          </w:tcPr>
          <w:p w14:paraId="5183FF32" w14:textId="77777777" w:rsidR="007E3987" w:rsidRDefault="00CF1737">
            <w:pPr>
              <w:pStyle w:val="SDSSmall"/>
              <w:spacing w:before="40" w:after="40" w:line="252" w:lineRule="auto"/>
            </w:pPr>
            <w:r>
              <w:t>Provider still generating</w:t>
            </w:r>
          </w:p>
        </w:tc>
        <w:tc>
          <w:tcPr>
            <w:tcW w:w="3816" w:type="dxa"/>
            <w:shd w:val="clear" w:color="auto" w:fill="FFFFFF"/>
            <w:vAlign w:val="center"/>
          </w:tcPr>
          <w:p w14:paraId="4FE2154E" w14:textId="77777777" w:rsidR="007E3987" w:rsidRDefault="00CF1737">
            <w:pPr>
              <w:pStyle w:val="SDSSmall"/>
              <w:spacing w:before="40" w:after="40" w:line="252" w:lineRule="auto"/>
            </w:pPr>
            <w:r>
              <w:t>First token is delivered before final completion</w:t>
            </w:r>
          </w:p>
        </w:tc>
        <w:tc>
          <w:tcPr>
            <w:tcW w:w="1224" w:type="dxa"/>
            <w:shd w:val="clear" w:color="auto" w:fill="FFFFFF"/>
            <w:vAlign w:val="center"/>
          </w:tcPr>
          <w:p w14:paraId="2F58251B" w14:textId="77777777" w:rsidR="007E3987" w:rsidRDefault="00CF1737">
            <w:pPr>
              <w:pStyle w:val="SDSSmall"/>
              <w:spacing w:before="40" w:after="40" w:line="252" w:lineRule="auto"/>
            </w:pPr>
            <w:r>
              <w:t>Passed</w:t>
            </w:r>
          </w:p>
        </w:tc>
      </w:tr>
      <w:tr w:rsidR="007E3987" w14:paraId="47540321" w14:textId="77777777">
        <w:trPr>
          <w:cantSplit/>
          <w:jc w:val="center"/>
        </w:trPr>
        <w:tc>
          <w:tcPr>
            <w:tcW w:w="792" w:type="dxa"/>
            <w:shd w:val="clear" w:color="auto" w:fill="FFFFFF"/>
            <w:vAlign w:val="center"/>
          </w:tcPr>
          <w:p w14:paraId="4D3A2B10" w14:textId="77777777" w:rsidR="007E3987" w:rsidRDefault="00CF1737">
            <w:pPr>
              <w:pStyle w:val="SDSSmall"/>
              <w:spacing w:before="40" w:after="40" w:line="252" w:lineRule="auto"/>
              <w:jc w:val="center"/>
            </w:pPr>
            <w:r>
              <w:t>UT11</w:t>
            </w:r>
          </w:p>
        </w:tc>
        <w:tc>
          <w:tcPr>
            <w:tcW w:w="3384" w:type="dxa"/>
            <w:shd w:val="clear" w:color="auto" w:fill="FFFFFF"/>
            <w:vAlign w:val="center"/>
          </w:tcPr>
          <w:p w14:paraId="4B92DB0E" w14:textId="77777777" w:rsidR="007E3987" w:rsidRDefault="00CF1737">
            <w:pPr>
              <w:pStyle w:val="SDSSmall"/>
              <w:spacing w:before="40" w:after="40" w:line="252" w:lineRule="auto"/>
            </w:pPr>
            <w:r>
              <w:t>Client disconnect</w:t>
            </w:r>
          </w:p>
        </w:tc>
        <w:tc>
          <w:tcPr>
            <w:tcW w:w="3816" w:type="dxa"/>
            <w:shd w:val="clear" w:color="auto" w:fill="FFFFFF"/>
            <w:vAlign w:val="center"/>
          </w:tcPr>
          <w:p w14:paraId="5BEA848C" w14:textId="77777777" w:rsidR="007E3987" w:rsidRDefault="00CF1737">
            <w:pPr>
              <w:pStyle w:val="SDSSmall"/>
              <w:spacing w:before="40" w:after="40" w:line="252" w:lineRule="auto"/>
            </w:pPr>
            <w:r>
              <w:t>Stream slot is reclaimed</w:t>
            </w:r>
          </w:p>
        </w:tc>
        <w:tc>
          <w:tcPr>
            <w:tcW w:w="1224" w:type="dxa"/>
            <w:shd w:val="clear" w:color="auto" w:fill="FFFFFF"/>
            <w:vAlign w:val="center"/>
          </w:tcPr>
          <w:p w14:paraId="4EEBCE3E" w14:textId="77777777" w:rsidR="007E3987" w:rsidRDefault="00CF1737">
            <w:pPr>
              <w:pStyle w:val="SDSSmall"/>
              <w:spacing w:before="40" w:after="40" w:line="252" w:lineRule="auto"/>
            </w:pPr>
            <w:r>
              <w:t>Passed</w:t>
            </w:r>
          </w:p>
        </w:tc>
      </w:tr>
      <w:tr w:rsidR="007E3987" w14:paraId="4D7670F0" w14:textId="77777777">
        <w:trPr>
          <w:cantSplit/>
          <w:jc w:val="center"/>
        </w:trPr>
        <w:tc>
          <w:tcPr>
            <w:tcW w:w="792" w:type="dxa"/>
            <w:shd w:val="clear" w:color="auto" w:fill="FFFFFF"/>
            <w:vAlign w:val="center"/>
          </w:tcPr>
          <w:p w14:paraId="7D08E453" w14:textId="77777777" w:rsidR="007E3987" w:rsidRDefault="00CF1737">
            <w:pPr>
              <w:pStyle w:val="SDSSmall"/>
              <w:spacing w:before="40" w:after="40" w:line="252" w:lineRule="auto"/>
              <w:jc w:val="center"/>
            </w:pPr>
            <w:r>
              <w:t>UT12</w:t>
            </w:r>
          </w:p>
        </w:tc>
        <w:tc>
          <w:tcPr>
            <w:tcW w:w="3384" w:type="dxa"/>
            <w:shd w:val="clear" w:color="auto" w:fill="FFFFFF"/>
            <w:vAlign w:val="center"/>
          </w:tcPr>
          <w:p w14:paraId="592C2E1A" w14:textId="77777777" w:rsidR="007E3987" w:rsidRDefault="00CF1737">
            <w:pPr>
              <w:pStyle w:val="SDSSmall"/>
              <w:spacing w:before="40" w:after="40" w:line="252" w:lineRule="auto"/>
            </w:pPr>
            <w:r>
              <w:t>User cancels answer</w:t>
            </w:r>
          </w:p>
        </w:tc>
        <w:tc>
          <w:tcPr>
            <w:tcW w:w="3816" w:type="dxa"/>
            <w:shd w:val="clear" w:color="auto" w:fill="FFFFFF"/>
            <w:vAlign w:val="center"/>
          </w:tcPr>
          <w:p w14:paraId="0EF16F4B" w14:textId="77777777" w:rsidR="007E3987" w:rsidRDefault="00CF1737">
            <w:pPr>
              <w:pStyle w:val="SDSSmall"/>
              <w:spacing w:before="40" w:after="40" w:line="252" w:lineRule="auto"/>
            </w:pPr>
            <w:r>
              <w:t>Monthly completed-answer cap is not incremented</w:t>
            </w:r>
          </w:p>
        </w:tc>
        <w:tc>
          <w:tcPr>
            <w:tcW w:w="1224" w:type="dxa"/>
            <w:shd w:val="clear" w:color="auto" w:fill="FFFFFF"/>
            <w:vAlign w:val="center"/>
          </w:tcPr>
          <w:p w14:paraId="5F474D89" w14:textId="77777777" w:rsidR="007E3987" w:rsidRDefault="00CF1737">
            <w:pPr>
              <w:pStyle w:val="SDSSmall"/>
              <w:spacing w:before="40" w:after="40" w:line="252" w:lineRule="auto"/>
            </w:pPr>
            <w:r>
              <w:t>Passed</w:t>
            </w:r>
          </w:p>
        </w:tc>
      </w:tr>
      <w:tr w:rsidR="007E3987" w14:paraId="778A498B" w14:textId="77777777">
        <w:trPr>
          <w:cantSplit/>
          <w:jc w:val="center"/>
        </w:trPr>
        <w:tc>
          <w:tcPr>
            <w:tcW w:w="792" w:type="dxa"/>
            <w:shd w:val="clear" w:color="auto" w:fill="FFFFFF"/>
            <w:vAlign w:val="center"/>
          </w:tcPr>
          <w:p w14:paraId="53D77DCE" w14:textId="77777777" w:rsidR="007E3987" w:rsidRDefault="00CF1737">
            <w:pPr>
              <w:pStyle w:val="SDSSmall"/>
              <w:spacing w:before="40" w:after="40" w:line="252" w:lineRule="auto"/>
              <w:jc w:val="center"/>
            </w:pPr>
            <w:r>
              <w:t>UT13</w:t>
            </w:r>
          </w:p>
        </w:tc>
        <w:tc>
          <w:tcPr>
            <w:tcW w:w="3384" w:type="dxa"/>
            <w:shd w:val="clear" w:color="auto" w:fill="FFFFFF"/>
            <w:vAlign w:val="center"/>
          </w:tcPr>
          <w:p w14:paraId="0D0220C7" w14:textId="77777777" w:rsidR="007E3987" w:rsidRDefault="00CF1737">
            <w:pPr>
              <w:pStyle w:val="SDSSmall"/>
              <w:spacing w:before="40" w:after="40" w:line="252" w:lineRule="auto"/>
            </w:pPr>
            <w:r>
              <w:t>Partial upstream failure</w:t>
            </w:r>
          </w:p>
        </w:tc>
        <w:tc>
          <w:tcPr>
            <w:tcW w:w="3816" w:type="dxa"/>
            <w:shd w:val="clear" w:color="auto" w:fill="FFFFFF"/>
            <w:vAlign w:val="center"/>
          </w:tcPr>
          <w:p w14:paraId="25B03D13" w14:textId="77777777" w:rsidR="007E3987" w:rsidRDefault="00CF1737">
            <w:pPr>
              <w:pStyle w:val="SDSSmall"/>
              <w:spacing w:before="40" w:after="40" w:line="252" w:lineRule="auto"/>
            </w:pPr>
            <w:r>
              <w:t>Client receives a sanitized error event</w:t>
            </w:r>
          </w:p>
        </w:tc>
        <w:tc>
          <w:tcPr>
            <w:tcW w:w="1224" w:type="dxa"/>
            <w:shd w:val="clear" w:color="auto" w:fill="FFFFFF"/>
            <w:vAlign w:val="center"/>
          </w:tcPr>
          <w:p w14:paraId="7523C004" w14:textId="77777777" w:rsidR="007E3987" w:rsidRDefault="00CF1737">
            <w:pPr>
              <w:pStyle w:val="SDSSmall"/>
              <w:spacing w:before="40" w:after="40" w:line="252" w:lineRule="auto"/>
            </w:pPr>
            <w:r>
              <w:t>Passed</w:t>
            </w:r>
          </w:p>
        </w:tc>
      </w:tr>
      <w:tr w:rsidR="007E3987" w14:paraId="6FE274DA" w14:textId="77777777">
        <w:trPr>
          <w:cantSplit/>
          <w:jc w:val="center"/>
        </w:trPr>
        <w:tc>
          <w:tcPr>
            <w:tcW w:w="792" w:type="dxa"/>
            <w:shd w:val="clear" w:color="auto" w:fill="FFFFFF"/>
            <w:vAlign w:val="center"/>
          </w:tcPr>
          <w:p w14:paraId="0F344F83" w14:textId="77777777" w:rsidR="007E3987" w:rsidRDefault="00CF1737">
            <w:pPr>
              <w:pStyle w:val="SDSSmall"/>
              <w:spacing w:before="40" w:after="40" w:line="252" w:lineRule="auto"/>
              <w:jc w:val="center"/>
            </w:pPr>
            <w:r>
              <w:t>UT14</w:t>
            </w:r>
          </w:p>
        </w:tc>
        <w:tc>
          <w:tcPr>
            <w:tcW w:w="3384" w:type="dxa"/>
            <w:shd w:val="clear" w:color="auto" w:fill="FFFFFF"/>
            <w:vAlign w:val="center"/>
          </w:tcPr>
          <w:p w14:paraId="64DB0B5C" w14:textId="77777777" w:rsidR="007E3987" w:rsidRDefault="00CF1737">
            <w:pPr>
              <w:pStyle w:val="SDSSmall"/>
              <w:spacing w:before="40" w:after="40" w:line="252" w:lineRule="auto"/>
            </w:pPr>
            <w:r>
              <w:t>Gateway receives HTTP 429</w:t>
            </w:r>
          </w:p>
        </w:tc>
        <w:tc>
          <w:tcPr>
            <w:tcW w:w="3816" w:type="dxa"/>
            <w:shd w:val="clear" w:color="auto" w:fill="FFFFFF"/>
            <w:vAlign w:val="center"/>
          </w:tcPr>
          <w:p w14:paraId="424FC028" w14:textId="77777777" w:rsidR="007E3987" w:rsidRDefault="00CF1737">
            <w:pPr>
              <w:pStyle w:val="SDSSmall"/>
              <w:spacing w:before="40" w:after="40" w:line="252" w:lineRule="auto"/>
            </w:pPr>
            <w:r>
              <w:t>Next configured candidate is attempted</w:t>
            </w:r>
          </w:p>
        </w:tc>
        <w:tc>
          <w:tcPr>
            <w:tcW w:w="1224" w:type="dxa"/>
            <w:shd w:val="clear" w:color="auto" w:fill="FFFFFF"/>
            <w:vAlign w:val="center"/>
          </w:tcPr>
          <w:p w14:paraId="088BA26A" w14:textId="77777777" w:rsidR="007E3987" w:rsidRDefault="00CF1737">
            <w:pPr>
              <w:pStyle w:val="SDSSmall"/>
              <w:spacing w:before="40" w:after="40" w:line="252" w:lineRule="auto"/>
            </w:pPr>
            <w:r>
              <w:t>Passed</w:t>
            </w:r>
          </w:p>
        </w:tc>
      </w:tr>
      <w:tr w:rsidR="007E3987" w14:paraId="3AC5FE6C" w14:textId="77777777">
        <w:trPr>
          <w:cantSplit/>
          <w:jc w:val="center"/>
        </w:trPr>
        <w:tc>
          <w:tcPr>
            <w:tcW w:w="792" w:type="dxa"/>
            <w:shd w:val="clear" w:color="auto" w:fill="FFFFFF"/>
            <w:vAlign w:val="center"/>
          </w:tcPr>
          <w:p w14:paraId="5DA9BFD0" w14:textId="77777777" w:rsidR="007E3987" w:rsidRDefault="00CF1737">
            <w:pPr>
              <w:pStyle w:val="SDSSmall"/>
              <w:spacing w:before="40" w:after="40" w:line="252" w:lineRule="auto"/>
              <w:jc w:val="center"/>
            </w:pPr>
            <w:r>
              <w:t>UT15</w:t>
            </w:r>
          </w:p>
        </w:tc>
        <w:tc>
          <w:tcPr>
            <w:tcW w:w="3384" w:type="dxa"/>
            <w:shd w:val="clear" w:color="auto" w:fill="FFFFFF"/>
            <w:vAlign w:val="center"/>
          </w:tcPr>
          <w:p w14:paraId="543068B3" w14:textId="77777777" w:rsidR="007E3987" w:rsidRDefault="00CF1737">
            <w:pPr>
              <w:pStyle w:val="SDSSmall"/>
              <w:spacing w:before="40" w:after="40" w:line="252" w:lineRule="auto"/>
            </w:pPr>
            <w:r>
              <w:t>Slow database connection</w:t>
            </w:r>
          </w:p>
        </w:tc>
        <w:tc>
          <w:tcPr>
            <w:tcW w:w="3816" w:type="dxa"/>
            <w:shd w:val="clear" w:color="auto" w:fill="FFFFFF"/>
            <w:vAlign w:val="center"/>
          </w:tcPr>
          <w:p w14:paraId="602D8892" w14:textId="77777777" w:rsidR="007E3987" w:rsidRDefault="00CF1737">
            <w:pPr>
              <w:pStyle w:val="SDSSmall"/>
              <w:spacing w:before="40" w:after="40" w:line="252" w:lineRule="auto"/>
            </w:pPr>
            <w:r>
              <w:t>Caller watchdog limits waiting time</w:t>
            </w:r>
          </w:p>
        </w:tc>
        <w:tc>
          <w:tcPr>
            <w:tcW w:w="1224" w:type="dxa"/>
            <w:shd w:val="clear" w:color="auto" w:fill="FFFFFF"/>
            <w:vAlign w:val="center"/>
          </w:tcPr>
          <w:p w14:paraId="4DDD384F" w14:textId="77777777" w:rsidR="007E3987" w:rsidRDefault="00CF1737">
            <w:pPr>
              <w:pStyle w:val="SDSSmall"/>
              <w:spacing w:before="40" w:after="40" w:line="252" w:lineRule="auto"/>
            </w:pPr>
            <w:r>
              <w:t>Passed</w:t>
            </w:r>
          </w:p>
        </w:tc>
      </w:tr>
      <w:tr w:rsidR="007E3987" w14:paraId="5ED5EC64" w14:textId="77777777">
        <w:trPr>
          <w:cantSplit/>
          <w:jc w:val="center"/>
        </w:trPr>
        <w:tc>
          <w:tcPr>
            <w:tcW w:w="792" w:type="dxa"/>
            <w:shd w:val="clear" w:color="auto" w:fill="FFFFFF"/>
            <w:vAlign w:val="center"/>
          </w:tcPr>
          <w:p w14:paraId="58BE5943" w14:textId="77777777" w:rsidR="007E3987" w:rsidRDefault="00CF1737">
            <w:pPr>
              <w:pStyle w:val="SDSSmall"/>
              <w:spacing w:before="40" w:after="40" w:line="252" w:lineRule="auto"/>
              <w:jc w:val="center"/>
            </w:pPr>
            <w:r>
              <w:t>UT16</w:t>
            </w:r>
          </w:p>
        </w:tc>
        <w:tc>
          <w:tcPr>
            <w:tcW w:w="3384" w:type="dxa"/>
            <w:shd w:val="clear" w:color="auto" w:fill="FFFFFF"/>
            <w:vAlign w:val="center"/>
          </w:tcPr>
          <w:p w14:paraId="19734BFD" w14:textId="77777777" w:rsidR="007E3987" w:rsidRDefault="00CF1737">
            <w:pPr>
              <w:pStyle w:val="SDSSmall"/>
              <w:spacing w:before="40" w:after="40" w:line="252" w:lineRule="auto"/>
            </w:pPr>
            <w:r>
              <w:t>SQLite query execution</w:t>
            </w:r>
          </w:p>
        </w:tc>
        <w:tc>
          <w:tcPr>
            <w:tcW w:w="3816" w:type="dxa"/>
            <w:shd w:val="clear" w:color="auto" w:fill="FFFFFF"/>
            <w:vAlign w:val="center"/>
          </w:tcPr>
          <w:p w14:paraId="7736EAEB" w14:textId="77777777" w:rsidR="007E3987" w:rsidRDefault="00CF1737">
            <w:pPr>
              <w:pStyle w:val="SDSSmall"/>
              <w:spacing w:before="40" w:after="40" w:line="252" w:lineRule="auto"/>
            </w:pPr>
            <w:r>
              <w:t>Read-only/timeout controls are applied</w:t>
            </w:r>
          </w:p>
        </w:tc>
        <w:tc>
          <w:tcPr>
            <w:tcW w:w="1224" w:type="dxa"/>
            <w:shd w:val="clear" w:color="auto" w:fill="FFFFFF"/>
            <w:vAlign w:val="center"/>
          </w:tcPr>
          <w:p w14:paraId="10DF3A8D" w14:textId="77777777" w:rsidR="007E3987" w:rsidRDefault="00CF1737">
            <w:pPr>
              <w:pStyle w:val="SDSSmall"/>
              <w:spacing w:before="40" w:after="40" w:line="252" w:lineRule="auto"/>
            </w:pPr>
            <w:r>
              <w:t>Passed</w:t>
            </w:r>
          </w:p>
        </w:tc>
      </w:tr>
    </w:tbl>
    <w:p w14:paraId="4FDAA8DF" w14:textId="77777777" w:rsidR="007E3987" w:rsidRDefault="007E3987">
      <w:pPr>
        <w:spacing w:after="20"/>
      </w:pPr>
    </w:p>
    <w:p w14:paraId="128D461C" w14:textId="77777777" w:rsidR="007E3987" w:rsidRDefault="00CF1737">
      <w:pPr>
        <w:pStyle w:val="SDSBody"/>
        <w:jc w:val="both"/>
      </w:pPr>
      <w:r>
        <w:t>Additional selected suites verify document hierarchy, citation-grounding fields, model-specific vector paths, memory updates and title generation. Their aggregate counts are reported in Table 5.2. No live-provider response-time benchmark is inferred from the timing of a mocked streaming test.</w:t>
      </w:r>
    </w:p>
    <w:p w14:paraId="50C76481" w14:textId="77777777" w:rsidR="007E3987" w:rsidRDefault="00CF1737">
      <w:pPr>
        <w:pStyle w:val="SDSSubsection"/>
      </w:pPr>
      <w:bookmarkStart w:id="160" w:name="_Toc243171194"/>
      <w:r>
        <w:t>5.2.2 Frontend Unit Verification</w:t>
      </w:r>
      <w:bookmarkEnd w:id="160"/>
    </w:p>
    <w:p w14:paraId="0C679BE2" w14:textId="77777777" w:rsidR="007E3987" w:rsidRDefault="00CF1737">
      <w:pPr>
        <w:pStyle w:val="SDSBody"/>
        <w:jc w:val="both"/>
      </w:pPr>
      <w:r>
        <w:t>The existing frontend suite passed all twenty tests. Eleven cases cover the widget SSE parser; nine cover ERD transformations and layout. This supports correct parsing and graph preparation at function level. It does not represent a browser-based acceptance test of all dashboard screens or all supported devices.</w:t>
      </w:r>
    </w:p>
    <w:p w14:paraId="7DD3D99B" w14:textId="77777777" w:rsidR="007E3987" w:rsidRDefault="00CF1737">
      <w:pPr>
        <w:pStyle w:val="SDSSection"/>
        <w:pageBreakBefore/>
      </w:pPr>
      <w:bookmarkStart w:id="161" w:name="_Toc243171195"/>
      <w:r>
        <w:lastRenderedPageBreak/>
        <w:t>5.3 Functional Testing</w:t>
      </w:r>
      <w:bookmarkEnd w:id="161"/>
    </w:p>
    <w:p w14:paraId="43500B77" w14:textId="77777777" w:rsidR="007E3987" w:rsidRDefault="00CF1737">
      <w:pPr>
        <w:pStyle w:val="SDSBody"/>
        <w:jc w:val="both"/>
      </w:pPr>
      <w:r>
        <w:t>Functional acceptance checks evaluate complete user workflows through the interface or API. The following cases are defined for the submission demonstration. They were not executed as live end-to-end acceptance tests during this verification run, so their status remains Not run rather than an assumed Pass.</w:t>
      </w:r>
    </w:p>
    <w:p w14:paraId="70D4AD51" w14:textId="77777777" w:rsidR="007E3987" w:rsidRDefault="00CF1737">
      <w:pPr>
        <w:pStyle w:val="SDSCaption"/>
        <w:keepNext/>
        <w:jc w:val="center"/>
      </w:pPr>
      <w:r>
        <w:t>Table 5.5 Live functional acceptance cases for identity, data access and widget setup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224"/>
        <w:gridCol w:w="3384"/>
        <w:gridCol w:w="3384"/>
        <w:gridCol w:w="1224"/>
      </w:tblGrid>
      <w:tr w:rsidR="007E3987" w14:paraId="1053B69C" w14:textId="77777777">
        <w:trPr>
          <w:cantSplit/>
          <w:tblHeader/>
          <w:jc w:val="center"/>
        </w:trPr>
        <w:tc>
          <w:tcPr>
            <w:tcW w:w="1224" w:type="dxa"/>
            <w:shd w:val="clear" w:color="auto" w:fill="E7ECEF"/>
            <w:vAlign w:val="center"/>
          </w:tcPr>
          <w:p w14:paraId="2A09FB81" w14:textId="77777777" w:rsidR="007E3987" w:rsidRDefault="00CF1737">
            <w:pPr>
              <w:pStyle w:val="SDSSmall"/>
              <w:spacing w:before="40" w:after="40" w:line="252" w:lineRule="auto"/>
              <w:jc w:val="center"/>
            </w:pPr>
            <w:r>
              <w:rPr>
                <w:b/>
              </w:rPr>
              <w:t>ID / modules</w:t>
            </w:r>
          </w:p>
        </w:tc>
        <w:tc>
          <w:tcPr>
            <w:tcW w:w="3384" w:type="dxa"/>
            <w:shd w:val="clear" w:color="auto" w:fill="E7ECEF"/>
            <w:vAlign w:val="center"/>
          </w:tcPr>
          <w:p w14:paraId="5C026019" w14:textId="77777777" w:rsidR="007E3987" w:rsidRDefault="00CF1737">
            <w:pPr>
              <w:pStyle w:val="SDSSmall"/>
              <w:spacing w:before="40" w:after="40" w:line="252" w:lineRule="auto"/>
            </w:pPr>
            <w:r>
              <w:rPr>
                <w:b/>
              </w:rPr>
              <w:t>Steps and test data</w:t>
            </w:r>
          </w:p>
        </w:tc>
        <w:tc>
          <w:tcPr>
            <w:tcW w:w="3384" w:type="dxa"/>
            <w:shd w:val="clear" w:color="auto" w:fill="E7ECEF"/>
            <w:vAlign w:val="center"/>
          </w:tcPr>
          <w:p w14:paraId="622D8FEC" w14:textId="77777777" w:rsidR="007E3987" w:rsidRDefault="00CF1737">
            <w:pPr>
              <w:pStyle w:val="SDSSmall"/>
              <w:spacing w:before="40" w:after="40" w:line="252" w:lineRule="auto"/>
            </w:pPr>
            <w:r>
              <w:rPr>
                <w:b/>
              </w:rPr>
              <w:t>Expected result</w:t>
            </w:r>
          </w:p>
        </w:tc>
        <w:tc>
          <w:tcPr>
            <w:tcW w:w="1224" w:type="dxa"/>
            <w:shd w:val="clear" w:color="auto" w:fill="E7ECEF"/>
            <w:vAlign w:val="center"/>
          </w:tcPr>
          <w:p w14:paraId="08F73FB5" w14:textId="77777777" w:rsidR="007E3987" w:rsidRDefault="00CF1737">
            <w:pPr>
              <w:pStyle w:val="SDSSmall"/>
              <w:spacing w:before="40" w:after="40" w:line="252" w:lineRule="auto"/>
            </w:pPr>
            <w:r>
              <w:rPr>
                <w:b/>
              </w:rPr>
              <w:t>Status</w:t>
            </w:r>
          </w:p>
        </w:tc>
      </w:tr>
      <w:tr w:rsidR="007E3987" w14:paraId="12551FF1" w14:textId="77777777">
        <w:trPr>
          <w:cantSplit/>
          <w:jc w:val="center"/>
        </w:trPr>
        <w:tc>
          <w:tcPr>
            <w:tcW w:w="1224" w:type="dxa"/>
            <w:shd w:val="clear" w:color="auto" w:fill="FFFFFF"/>
            <w:vAlign w:val="center"/>
          </w:tcPr>
          <w:p w14:paraId="76912675" w14:textId="77777777" w:rsidR="007E3987" w:rsidRDefault="00CF1737">
            <w:pPr>
              <w:pStyle w:val="SDSSmall"/>
              <w:spacing w:before="40" w:after="40" w:line="252" w:lineRule="auto"/>
              <w:jc w:val="center"/>
            </w:pPr>
            <w:r>
              <w:t>FT01</w:t>
            </w:r>
            <w:r>
              <w:br/>
              <w:t>M01, M02</w:t>
            </w:r>
          </w:p>
        </w:tc>
        <w:tc>
          <w:tcPr>
            <w:tcW w:w="3384" w:type="dxa"/>
            <w:shd w:val="clear" w:color="auto" w:fill="FFFFFF"/>
            <w:vAlign w:val="center"/>
          </w:tcPr>
          <w:p w14:paraId="397D41A7" w14:textId="77777777" w:rsidR="007E3987" w:rsidRDefault="00CF1737">
            <w:pPr>
              <w:pStyle w:val="SDSSmall"/>
              <w:spacing w:before="40" w:after="40" w:line="252" w:lineRule="auto"/>
            </w:pPr>
            <w:r>
              <w:t>Register a fresh synthetic user and business; enter the received email OTP; sign in.</w:t>
            </w:r>
          </w:p>
        </w:tc>
        <w:tc>
          <w:tcPr>
            <w:tcW w:w="3384" w:type="dxa"/>
            <w:shd w:val="clear" w:color="auto" w:fill="FFFFFF"/>
            <w:vAlign w:val="center"/>
          </w:tcPr>
          <w:p w14:paraId="154C73EB" w14:textId="77777777" w:rsidR="007E3987" w:rsidRDefault="00CF1737">
            <w:pPr>
              <w:pStyle w:val="SDSSmall"/>
              <w:spacing w:before="40" w:after="40" w:line="252" w:lineRule="auto"/>
            </w:pPr>
            <w:r>
              <w:t>Workspace is created, email is verified and the protected dashboard opens.</w:t>
            </w:r>
          </w:p>
        </w:tc>
        <w:tc>
          <w:tcPr>
            <w:tcW w:w="1224" w:type="dxa"/>
            <w:shd w:val="clear" w:color="auto" w:fill="FFFFFF"/>
            <w:vAlign w:val="center"/>
          </w:tcPr>
          <w:p w14:paraId="3107C674" w14:textId="77777777" w:rsidR="007E3987" w:rsidRDefault="00CF1737">
            <w:pPr>
              <w:pStyle w:val="SDSSmall"/>
              <w:spacing w:before="40" w:after="40" w:line="252" w:lineRule="auto"/>
            </w:pPr>
            <w:r>
              <w:t>Not run</w:t>
            </w:r>
          </w:p>
        </w:tc>
      </w:tr>
      <w:tr w:rsidR="007E3987" w14:paraId="3F1B20EA" w14:textId="77777777">
        <w:trPr>
          <w:cantSplit/>
          <w:jc w:val="center"/>
        </w:trPr>
        <w:tc>
          <w:tcPr>
            <w:tcW w:w="1224" w:type="dxa"/>
            <w:shd w:val="clear" w:color="auto" w:fill="FFFFFF"/>
            <w:vAlign w:val="center"/>
          </w:tcPr>
          <w:p w14:paraId="66B7252F" w14:textId="77777777" w:rsidR="007E3987" w:rsidRDefault="00CF1737">
            <w:pPr>
              <w:pStyle w:val="SDSSmall"/>
              <w:spacing w:before="40" w:after="40" w:line="252" w:lineRule="auto"/>
              <w:jc w:val="center"/>
            </w:pPr>
            <w:r>
              <w:t>FT02</w:t>
            </w:r>
            <w:r>
              <w:br/>
              <w:t>M01</w:t>
            </w:r>
          </w:p>
        </w:tc>
        <w:tc>
          <w:tcPr>
            <w:tcW w:w="3384" w:type="dxa"/>
            <w:shd w:val="clear" w:color="auto" w:fill="FFFFFF"/>
            <w:vAlign w:val="center"/>
          </w:tcPr>
          <w:p w14:paraId="1B1A649A" w14:textId="77777777" w:rsidR="007E3987" w:rsidRDefault="00CF1737">
            <w:pPr>
              <w:pStyle w:val="SDSSmall"/>
              <w:spacing w:before="40" w:after="40" w:line="252" w:lineRule="auto"/>
            </w:pPr>
            <w:r>
              <w:t>Use wrong credentials, an unverified account and an expired OTP.</w:t>
            </w:r>
          </w:p>
        </w:tc>
        <w:tc>
          <w:tcPr>
            <w:tcW w:w="3384" w:type="dxa"/>
            <w:shd w:val="clear" w:color="auto" w:fill="FFFFFF"/>
            <w:vAlign w:val="center"/>
          </w:tcPr>
          <w:p w14:paraId="5E922A55" w14:textId="77777777" w:rsidR="007E3987" w:rsidRDefault="00CF1737">
            <w:pPr>
              <w:pStyle w:val="SDSSmall"/>
              <w:spacing w:before="40" w:after="40" w:line="252" w:lineRule="auto"/>
            </w:pPr>
            <w:r>
              <w:t>The appropriate validation error appears and no authenticated session is issued.</w:t>
            </w:r>
          </w:p>
        </w:tc>
        <w:tc>
          <w:tcPr>
            <w:tcW w:w="1224" w:type="dxa"/>
            <w:shd w:val="clear" w:color="auto" w:fill="FFFFFF"/>
            <w:vAlign w:val="center"/>
          </w:tcPr>
          <w:p w14:paraId="286ED62C" w14:textId="77777777" w:rsidR="007E3987" w:rsidRDefault="00CF1737">
            <w:pPr>
              <w:pStyle w:val="SDSSmall"/>
              <w:spacing w:before="40" w:after="40" w:line="252" w:lineRule="auto"/>
            </w:pPr>
            <w:r>
              <w:t>Not run</w:t>
            </w:r>
          </w:p>
        </w:tc>
      </w:tr>
      <w:tr w:rsidR="007E3987" w14:paraId="0D922CF7" w14:textId="77777777">
        <w:trPr>
          <w:cantSplit/>
          <w:jc w:val="center"/>
        </w:trPr>
        <w:tc>
          <w:tcPr>
            <w:tcW w:w="1224" w:type="dxa"/>
            <w:shd w:val="clear" w:color="auto" w:fill="FFFFFF"/>
            <w:vAlign w:val="center"/>
          </w:tcPr>
          <w:p w14:paraId="0ECA7D10" w14:textId="77777777" w:rsidR="007E3987" w:rsidRDefault="00CF1737">
            <w:pPr>
              <w:pStyle w:val="SDSSmall"/>
              <w:spacing w:before="40" w:after="40" w:line="252" w:lineRule="auto"/>
              <w:jc w:val="center"/>
            </w:pPr>
            <w:r>
              <w:t>FT03</w:t>
            </w:r>
            <w:r>
              <w:br/>
              <w:t>M01</w:t>
            </w:r>
          </w:p>
        </w:tc>
        <w:tc>
          <w:tcPr>
            <w:tcW w:w="3384" w:type="dxa"/>
            <w:shd w:val="clear" w:color="auto" w:fill="FFFFFF"/>
            <w:vAlign w:val="center"/>
          </w:tcPr>
          <w:p w14:paraId="092C904E" w14:textId="77777777" w:rsidR="007E3987" w:rsidRDefault="00CF1737">
            <w:pPr>
              <w:pStyle w:val="SDSSmall"/>
              <w:spacing w:before="40" w:after="40" w:line="252" w:lineRule="auto"/>
            </w:pPr>
            <w:r>
              <w:t>Complete GitHub authorization using the configured callback.</w:t>
            </w:r>
          </w:p>
        </w:tc>
        <w:tc>
          <w:tcPr>
            <w:tcW w:w="3384" w:type="dxa"/>
            <w:shd w:val="clear" w:color="auto" w:fill="FFFFFF"/>
            <w:vAlign w:val="center"/>
          </w:tcPr>
          <w:p w14:paraId="0DA8AA60" w14:textId="77777777" w:rsidR="007E3987" w:rsidRDefault="00CF1737">
            <w:pPr>
              <w:pStyle w:val="SDSSmall"/>
              <w:spacing w:before="40" w:after="40" w:line="252" w:lineRule="auto"/>
            </w:pPr>
            <w:r>
              <w:t>The GitHub account maps to the intended application user.</w:t>
            </w:r>
          </w:p>
        </w:tc>
        <w:tc>
          <w:tcPr>
            <w:tcW w:w="1224" w:type="dxa"/>
            <w:shd w:val="clear" w:color="auto" w:fill="FFFFFF"/>
            <w:vAlign w:val="center"/>
          </w:tcPr>
          <w:p w14:paraId="1A9CD488" w14:textId="77777777" w:rsidR="007E3987" w:rsidRDefault="00CF1737">
            <w:pPr>
              <w:pStyle w:val="SDSSmall"/>
              <w:spacing w:before="40" w:after="40" w:line="252" w:lineRule="auto"/>
            </w:pPr>
            <w:r>
              <w:t>Not run</w:t>
            </w:r>
          </w:p>
        </w:tc>
      </w:tr>
      <w:tr w:rsidR="007E3987" w14:paraId="4E8D0128" w14:textId="77777777">
        <w:trPr>
          <w:cantSplit/>
          <w:jc w:val="center"/>
        </w:trPr>
        <w:tc>
          <w:tcPr>
            <w:tcW w:w="1224" w:type="dxa"/>
            <w:shd w:val="clear" w:color="auto" w:fill="FFFFFF"/>
            <w:vAlign w:val="center"/>
          </w:tcPr>
          <w:p w14:paraId="3BD3C51D" w14:textId="77777777" w:rsidR="007E3987" w:rsidRDefault="00CF1737">
            <w:pPr>
              <w:pStyle w:val="SDSSmall"/>
              <w:spacing w:before="40" w:after="40" w:line="252" w:lineRule="auto"/>
              <w:jc w:val="center"/>
            </w:pPr>
            <w:r>
              <w:t>FT04</w:t>
            </w:r>
            <w:r>
              <w:br/>
              <w:t>M02</w:t>
            </w:r>
          </w:p>
        </w:tc>
        <w:tc>
          <w:tcPr>
            <w:tcW w:w="3384" w:type="dxa"/>
            <w:shd w:val="clear" w:color="auto" w:fill="FFFFFF"/>
            <w:vAlign w:val="center"/>
          </w:tcPr>
          <w:p w14:paraId="463DCB04" w14:textId="77777777" w:rsidR="007E3987" w:rsidRDefault="00CF1737">
            <w:pPr>
              <w:pStyle w:val="SDSSmall"/>
              <w:spacing w:before="40" w:after="40" w:line="252" w:lineRule="auto"/>
            </w:pPr>
            <w:r>
              <w:t>Update business details; invite a second user and inspect membership.</w:t>
            </w:r>
          </w:p>
        </w:tc>
        <w:tc>
          <w:tcPr>
            <w:tcW w:w="3384" w:type="dxa"/>
            <w:shd w:val="clear" w:color="auto" w:fill="FFFFFF"/>
            <w:vAlign w:val="center"/>
          </w:tcPr>
          <w:p w14:paraId="4BA23E5B" w14:textId="77777777" w:rsidR="007E3987" w:rsidRDefault="00CF1737">
            <w:pPr>
              <w:pStyle w:val="SDSSmall"/>
              <w:spacing w:before="40" w:after="40" w:line="252" w:lineRule="auto"/>
            </w:pPr>
            <w:r>
              <w:t>Details persist and the invited user receives the intended role and access.</w:t>
            </w:r>
          </w:p>
        </w:tc>
        <w:tc>
          <w:tcPr>
            <w:tcW w:w="1224" w:type="dxa"/>
            <w:shd w:val="clear" w:color="auto" w:fill="FFFFFF"/>
            <w:vAlign w:val="center"/>
          </w:tcPr>
          <w:p w14:paraId="2A3F0419" w14:textId="77777777" w:rsidR="007E3987" w:rsidRDefault="00CF1737">
            <w:pPr>
              <w:pStyle w:val="SDSSmall"/>
              <w:spacing w:before="40" w:after="40" w:line="252" w:lineRule="auto"/>
            </w:pPr>
            <w:r>
              <w:t>Not run</w:t>
            </w:r>
          </w:p>
        </w:tc>
      </w:tr>
      <w:tr w:rsidR="007E3987" w14:paraId="791F332D" w14:textId="77777777">
        <w:trPr>
          <w:cantSplit/>
          <w:jc w:val="center"/>
        </w:trPr>
        <w:tc>
          <w:tcPr>
            <w:tcW w:w="1224" w:type="dxa"/>
            <w:shd w:val="clear" w:color="auto" w:fill="FFFFFF"/>
            <w:vAlign w:val="center"/>
          </w:tcPr>
          <w:p w14:paraId="12723FB7" w14:textId="77777777" w:rsidR="007E3987" w:rsidRDefault="00CF1737">
            <w:pPr>
              <w:pStyle w:val="SDSSmall"/>
              <w:spacing w:before="40" w:after="40" w:line="252" w:lineRule="auto"/>
              <w:jc w:val="center"/>
            </w:pPr>
            <w:r>
              <w:t>FT05</w:t>
            </w:r>
            <w:r>
              <w:br/>
              <w:t>M04, M11</w:t>
            </w:r>
          </w:p>
        </w:tc>
        <w:tc>
          <w:tcPr>
            <w:tcW w:w="3384" w:type="dxa"/>
            <w:shd w:val="clear" w:color="auto" w:fill="FFFFFF"/>
            <w:vAlign w:val="center"/>
          </w:tcPr>
          <w:p w14:paraId="4402FD56" w14:textId="77777777" w:rsidR="007E3987" w:rsidRDefault="00CF1737">
            <w:pPr>
              <w:pStyle w:val="SDSSmall"/>
              <w:spacing w:before="40" w:after="40" w:line="252" w:lineRule="auto"/>
            </w:pPr>
            <w:r>
              <w:t>Connect a sample relational database; inspect tables and ERD; refresh once.</w:t>
            </w:r>
          </w:p>
        </w:tc>
        <w:tc>
          <w:tcPr>
            <w:tcW w:w="3384" w:type="dxa"/>
            <w:shd w:val="clear" w:color="auto" w:fill="FFFFFF"/>
            <w:vAlign w:val="center"/>
          </w:tcPr>
          <w:p w14:paraId="41BDAC60" w14:textId="77777777" w:rsidR="007E3987" w:rsidRDefault="00CF1737">
            <w:pPr>
              <w:pStyle w:val="SDSSmall"/>
              <w:spacing w:before="40" w:after="40" w:line="252" w:lineRule="auto"/>
            </w:pPr>
            <w:r>
              <w:t>Real schema/rows appear; refresh controls are enforced.</w:t>
            </w:r>
          </w:p>
        </w:tc>
        <w:tc>
          <w:tcPr>
            <w:tcW w:w="1224" w:type="dxa"/>
            <w:shd w:val="clear" w:color="auto" w:fill="FFFFFF"/>
            <w:vAlign w:val="center"/>
          </w:tcPr>
          <w:p w14:paraId="248ABA70" w14:textId="77777777" w:rsidR="007E3987" w:rsidRDefault="00CF1737">
            <w:pPr>
              <w:pStyle w:val="SDSSmall"/>
              <w:spacing w:before="40" w:after="40" w:line="252" w:lineRule="auto"/>
            </w:pPr>
            <w:r>
              <w:t>Not run</w:t>
            </w:r>
          </w:p>
        </w:tc>
      </w:tr>
      <w:tr w:rsidR="007E3987" w14:paraId="4D6405BE" w14:textId="77777777">
        <w:trPr>
          <w:cantSplit/>
          <w:jc w:val="center"/>
        </w:trPr>
        <w:tc>
          <w:tcPr>
            <w:tcW w:w="1224" w:type="dxa"/>
            <w:shd w:val="clear" w:color="auto" w:fill="FFFFFF"/>
            <w:vAlign w:val="center"/>
          </w:tcPr>
          <w:p w14:paraId="3CFB330B" w14:textId="77777777" w:rsidR="007E3987" w:rsidRDefault="00CF1737">
            <w:pPr>
              <w:pStyle w:val="SDSSmall"/>
              <w:spacing w:before="40" w:after="40" w:line="252" w:lineRule="auto"/>
              <w:jc w:val="center"/>
            </w:pPr>
            <w:r>
              <w:t>FT06</w:t>
            </w:r>
            <w:r>
              <w:br/>
              <w:t>M06, M07</w:t>
            </w:r>
          </w:p>
        </w:tc>
        <w:tc>
          <w:tcPr>
            <w:tcW w:w="3384" w:type="dxa"/>
            <w:shd w:val="clear" w:color="auto" w:fill="FFFFFF"/>
            <w:vAlign w:val="center"/>
          </w:tcPr>
          <w:p w14:paraId="0BE203D7" w14:textId="77777777" w:rsidR="007E3987" w:rsidRDefault="00CF1737">
            <w:pPr>
              <w:pStyle w:val="SDSSmall"/>
              <w:spacing w:before="40" w:after="40" w:line="252" w:lineRule="auto"/>
            </w:pPr>
            <w:r>
              <w:t>Create a widget key, configure one allowed origin and open the widget there.</w:t>
            </w:r>
          </w:p>
        </w:tc>
        <w:tc>
          <w:tcPr>
            <w:tcW w:w="3384" w:type="dxa"/>
            <w:shd w:val="clear" w:color="auto" w:fill="FFFFFF"/>
            <w:vAlign w:val="center"/>
          </w:tcPr>
          <w:p w14:paraId="78BA1695" w14:textId="77777777" w:rsidR="007E3987" w:rsidRDefault="00CF1737">
            <w:pPr>
              <w:pStyle w:val="SDSSmall"/>
              <w:spacing w:before="40" w:after="40" w:line="252" w:lineRule="auto"/>
            </w:pPr>
            <w:r>
              <w:t>Session is issued; configured appearance and chat work.</w:t>
            </w:r>
          </w:p>
        </w:tc>
        <w:tc>
          <w:tcPr>
            <w:tcW w:w="1224" w:type="dxa"/>
            <w:shd w:val="clear" w:color="auto" w:fill="FFFFFF"/>
            <w:vAlign w:val="center"/>
          </w:tcPr>
          <w:p w14:paraId="16015D46" w14:textId="77777777" w:rsidR="007E3987" w:rsidRDefault="00CF1737">
            <w:pPr>
              <w:pStyle w:val="SDSSmall"/>
              <w:spacing w:before="40" w:after="40" w:line="252" w:lineRule="auto"/>
            </w:pPr>
            <w:r>
              <w:t>Not run</w:t>
            </w:r>
          </w:p>
        </w:tc>
      </w:tr>
    </w:tbl>
    <w:p w14:paraId="113D3686" w14:textId="77777777" w:rsidR="007E3987" w:rsidRDefault="007E3987">
      <w:pPr>
        <w:spacing w:after="20"/>
      </w:pPr>
    </w:p>
    <w:p w14:paraId="746166C1" w14:textId="77777777" w:rsidR="007E3987" w:rsidRDefault="00CF1737">
      <w:pPr>
        <w:pStyle w:val="SDSBody"/>
        <w:jc w:val="both"/>
      </w:pPr>
      <w:r>
        <w:t>Acceptance evidence should record the environment, input, expected output, observed output and screenshot or request identifier. A screenshot from an earlier development stage cannot by itself close one of these live test cases.</w:t>
      </w:r>
    </w:p>
    <w:p w14:paraId="57AFDD2B" w14:textId="77777777" w:rsidR="007E3987" w:rsidRDefault="00CF1737">
      <w:pPr>
        <w:pStyle w:val="SDSSubsection"/>
        <w:pageBreakBefore/>
      </w:pPr>
      <w:bookmarkStart w:id="162" w:name="_Toc243171196"/>
      <w:r>
        <w:lastRenderedPageBreak/>
        <w:t>5.3.1 Conversational and Document Functional Tests</w:t>
      </w:r>
      <w:bookmarkEnd w:id="162"/>
    </w:p>
    <w:p w14:paraId="10C4998F" w14:textId="77777777" w:rsidR="007E3987" w:rsidRDefault="00CF1737">
      <w:pPr>
        <w:pStyle w:val="SDSCaption"/>
        <w:keepNext/>
        <w:jc w:val="center"/>
      </w:pPr>
      <w:r>
        <w:t>Table 5.6 Live functional acceptance cases for chat, SQL and RAG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224"/>
        <w:gridCol w:w="3384"/>
        <w:gridCol w:w="3384"/>
        <w:gridCol w:w="1224"/>
      </w:tblGrid>
      <w:tr w:rsidR="007E3987" w14:paraId="59BDD3E2" w14:textId="77777777">
        <w:trPr>
          <w:cantSplit/>
          <w:tblHeader/>
          <w:jc w:val="center"/>
        </w:trPr>
        <w:tc>
          <w:tcPr>
            <w:tcW w:w="1224" w:type="dxa"/>
            <w:shd w:val="clear" w:color="auto" w:fill="E7ECEF"/>
            <w:vAlign w:val="center"/>
          </w:tcPr>
          <w:p w14:paraId="6143BBBE" w14:textId="77777777" w:rsidR="007E3987" w:rsidRDefault="00CF1737">
            <w:pPr>
              <w:pStyle w:val="SDSSmall"/>
              <w:spacing w:before="40" w:after="40" w:line="252" w:lineRule="auto"/>
              <w:jc w:val="center"/>
            </w:pPr>
            <w:r>
              <w:rPr>
                <w:b/>
              </w:rPr>
              <w:t>ID / modules</w:t>
            </w:r>
          </w:p>
        </w:tc>
        <w:tc>
          <w:tcPr>
            <w:tcW w:w="3384" w:type="dxa"/>
            <w:shd w:val="clear" w:color="auto" w:fill="E7ECEF"/>
            <w:vAlign w:val="center"/>
          </w:tcPr>
          <w:p w14:paraId="7E865C15" w14:textId="77777777" w:rsidR="007E3987" w:rsidRDefault="00CF1737">
            <w:pPr>
              <w:pStyle w:val="SDSSmall"/>
              <w:spacing w:before="40" w:after="40" w:line="252" w:lineRule="auto"/>
            </w:pPr>
            <w:r>
              <w:rPr>
                <w:b/>
              </w:rPr>
              <w:t>Steps and test data</w:t>
            </w:r>
          </w:p>
        </w:tc>
        <w:tc>
          <w:tcPr>
            <w:tcW w:w="3384" w:type="dxa"/>
            <w:shd w:val="clear" w:color="auto" w:fill="E7ECEF"/>
            <w:vAlign w:val="center"/>
          </w:tcPr>
          <w:p w14:paraId="03879FB2" w14:textId="77777777" w:rsidR="007E3987" w:rsidRDefault="00CF1737">
            <w:pPr>
              <w:pStyle w:val="SDSSmall"/>
              <w:spacing w:before="40" w:after="40" w:line="252" w:lineRule="auto"/>
            </w:pPr>
            <w:r>
              <w:rPr>
                <w:b/>
              </w:rPr>
              <w:t>Expected result</w:t>
            </w:r>
          </w:p>
        </w:tc>
        <w:tc>
          <w:tcPr>
            <w:tcW w:w="1224" w:type="dxa"/>
            <w:shd w:val="clear" w:color="auto" w:fill="E7ECEF"/>
            <w:vAlign w:val="center"/>
          </w:tcPr>
          <w:p w14:paraId="05063221" w14:textId="77777777" w:rsidR="007E3987" w:rsidRDefault="00CF1737">
            <w:pPr>
              <w:pStyle w:val="SDSSmall"/>
              <w:spacing w:before="40" w:after="40" w:line="252" w:lineRule="auto"/>
            </w:pPr>
            <w:r>
              <w:rPr>
                <w:b/>
              </w:rPr>
              <w:t>Status</w:t>
            </w:r>
          </w:p>
        </w:tc>
      </w:tr>
      <w:tr w:rsidR="007E3987" w14:paraId="3FE6B586" w14:textId="77777777">
        <w:trPr>
          <w:cantSplit/>
          <w:jc w:val="center"/>
        </w:trPr>
        <w:tc>
          <w:tcPr>
            <w:tcW w:w="1224" w:type="dxa"/>
            <w:shd w:val="clear" w:color="auto" w:fill="FFFFFF"/>
            <w:vAlign w:val="center"/>
          </w:tcPr>
          <w:p w14:paraId="62767245" w14:textId="77777777" w:rsidR="007E3987" w:rsidRDefault="00CF1737">
            <w:pPr>
              <w:pStyle w:val="SDSSmall"/>
              <w:spacing w:before="40" w:after="40" w:line="252" w:lineRule="auto"/>
              <w:jc w:val="center"/>
            </w:pPr>
            <w:r>
              <w:t>FT07</w:t>
            </w:r>
            <w:r>
              <w:br/>
              <w:t>M07</w:t>
            </w:r>
          </w:p>
        </w:tc>
        <w:tc>
          <w:tcPr>
            <w:tcW w:w="3384" w:type="dxa"/>
            <w:shd w:val="clear" w:color="auto" w:fill="FFFFFF"/>
            <w:vAlign w:val="center"/>
          </w:tcPr>
          <w:p w14:paraId="750AB3DB" w14:textId="77777777" w:rsidR="007E3987" w:rsidRDefault="00CF1737">
            <w:pPr>
              <w:pStyle w:val="SDSSmall"/>
              <w:spacing w:before="40" w:after="40" w:line="252" w:lineRule="auto"/>
            </w:pPr>
            <w:r>
              <w:t>Load the same widget from an unapproved origin; then revoke its key.</w:t>
            </w:r>
          </w:p>
        </w:tc>
        <w:tc>
          <w:tcPr>
            <w:tcW w:w="3384" w:type="dxa"/>
            <w:shd w:val="clear" w:color="auto" w:fill="FFFFFF"/>
            <w:vAlign w:val="center"/>
          </w:tcPr>
          <w:p w14:paraId="36A2BCE3" w14:textId="77777777" w:rsidR="007E3987" w:rsidRDefault="00CF1737">
            <w:pPr>
              <w:pStyle w:val="SDSSmall"/>
              <w:spacing w:before="40" w:after="40" w:line="252" w:lineRule="auto"/>
            </w:pPr>
            <w:r>
              <w:t>New unauthorized sessions are rejected and revocation is respected.</w:t>
            </w:r>
          </w:p>
        </w:tc>
        <w:tc>
          <w:tcPr>
            <w:tcW w:w="1224" w:type="dxa"/>
            <w:shd w:val="clear" w:color="auto" w:fill="FFFFFF"/>
            <w:vAlign w:val="center"/>
          </w:tcPr>
          <w:p w14:paraId="1C3532B3" w14:textId="77777777" w:rsidR="007E3987" w:rsidRDefault="00CF1737">
            <w:pPr>
              <w:pStyle w:val="SDSSmall"/>
              <w:spacing w:before="40" w:after="40" w:line="252" w:lineRule="auto"/>
            </w:pPr>
            <w:r>
              <w:t>Not run</w:t>
            </w:r>
          </w:p>
        </w:tc>
      </w:tr>
      <w:tr w:rsidR="007E3987" w14:paraId="1AFD9B2A" w14:textId="77777777">
        <w:trPr>
          <w:cantSplit/>
          <w:jc w:val="center"/>
        </w:trPr>
        <w:tc>
          <w:tcPr>
            <w:tcW w:w="1224" w:type="dxa"/>
            <w:shd w:val="clear" w:color="auto" w:fill="FFFFFF"/>
            <w:vAlign w:val="center"/>
          </w:tcPr>
          <w:p w14:paraId="10CEADE0" w14:textId="77777777" w:rsidR="007E3987" w:rsidRDefault="00CF1737">
            <w:pPr>
              <w:pStyle w:val="SDSSmall"/>
              <w:spacing w:before="40" w:after="40" w:line="252" w:lineRule="auto"/>
              <w:jc w:val="center"/>
            </w:pPr>
            <w:r>
              <w:t>FT08</w:t>
            </w:r>
            <w:r>
              <w:br/>
              <w:t>M10, M13</w:t>
            </w:r>
          </w:p>
        </w:tc>
        <w:tc>
          <w:tcPr>
            <w:tcW w:w="3384" w:type="dxa"/>
            <w:shd w:val="clear" w:color="auto" w:fill="FFFFFF"/>
            <w:vAlign w:val="center"/>
          </w:tcPr>
          <w:p w14:paraId="63F115D5" w14:textId="77777777" w:rsidR="007E3987" w:rsidRDefault="00CF1737">
            <w:pPr>
              <w:pStyle w:val="SDSSmall"/>
              <w:spacing w:before="40" w:after="40" w:line="252" w:lineRule="auto"/>
            </w:pPr>
            <w:r>
              <w:t>Start a conversation, ask a follow-up, rename it and reopen it.</w:t>
            </w:r>
          </w:p>
        </w:tc>
        <w:tc>
          <w:tcPr>
            <w:tcW w:w="3384" w:type="dxa"/>
            <w:shd w:val="clear" w:color="auto" w:fill="FFFFFF"/>
            <w:vAlign w:val="center"/>
          </w:tcPr>
          <w:p w14:paraId="32DF73B5" w14:textId="77777777" w:rsidR="007E3987" w:rsidRDefault="00CF1737">
            <w:pPr>
              <w:pStyle w:val="SDSSmall"/>
              <w:spacing w:before="40" w:after="40" w:line="252" w:lineRule="auto"/>
            </w:pPr>
            <w:r>
              <w:t>Context and stored history persist; manual title is preserved.</w:t>
            </w:r>
          </w:p>
        </w:tc>
        <w:tc>
          <w:tcPr>
            <w:tcW w:w="1224" w:type="dxa"/>
            <w:shd w:val="clear" w:color="auto" w:fill="FFFFFF"/>
            <w:vAlign w:val="center"/>
          </w:tcPr>
          <w:p w14:paraId="4166ACBD" w14:textId="77777777" w:rsidR="007E3987" w:rsidRDefault="00CF1737">
            <w:pPr>
              <w:pStyle w:val="SDSSmall"/>
              <w:spacing w:before="40" w:after="40" w:line="252" w:lineRule="auto"/>
            </w:pPr>
            <w:r>
              <w:t>Not run</w:t>
            </w:r>
          </w:p>
        </w:tc>
      </w:tr>
      <w:tr w:rsidR="007E3987" w14:paraId="51D46E28" w14:textId="77777777">
        <w:trPr>
          <w:cantSplit/>
          <w:jc w:val="center"/>
        </w:trPr>
        <w:tc>
          <w:tcPr>
            <w:tcW w:w="1224" w:type="dxa"/>
            <w:shd w:val="clear" w:color="auto" w:fill="FFFFFF"/>
            <w:vAlign w:val="center"/>
          </w:tcPr>
          <w:p w14:paraId="0E365F32" w14:textId="77777777" w:rsidR="007E3987" w:rsidRDefault="00CF1737">
            <w:pPr>
              <w:pStyle w:val="SDSSmall"/>
              <w:spacing w:before="40" w:after="40" w:line="252" w:lineRule="auto"/>
              <w:jc w:val="center"/>
            </w:pPr>
            <w:r>
              <w:t>FT09</w:t>
            </w:r>
            <w:r>
              <w:br/>
              <w:t>M12, M14</w:t>
            </w:r>
          </w:p>
        </w:tc>
        <w:tc>
          <w:tcPr>
            <w:tcW w:w="3384" w:type="dxa"/>
            <w:shd w:val="clear" w:color="auto" w:fill="FFFFFF"/>
            <w:vAlign w:val="center"/>
          </w:tcPr>
          <w:p w14:paraId="56EEB8D6" w14:textId="77777777" w:rsidR="007E3987" w:rsidRDefault="00CF1737">
            <w:pPr>
              <w:pStyle w:val="SDSSmall"/>
              <w:spacing w:before="40" w:after="40" w:line="252" w:lineRule="auto"/>
            </w:pPr>
            <w:r>
              <w:t>Ask a known sales-total question over a small fixture dataset.</w:t>
            </w:r>
          </w:p>
        </w:tc>
        <w:tc>
          <w:tcPr>
            <w:tcW w:w="3384" w:type="dxa"/>
            <w:shd w:val="clear" w:color="auto" w:fill="FFFFFF"/>
            <w:vAlign w:val="center"/>
          </w:tcPr>
          <w:p w14:paraId="1F35C203" w14:textId="77777777" w:rsidR="007E3987" w:rsidRDefault="00CF1737">
            <w:pPr>
              <w:pStyle w:val="SDSSmall"/>
              <w:spacing w:before="40" w:after="40" w:line="252" w:lineRule="auto"/>
            </w:pPr>
            <w:r>
              <w:t>SQL references real tables and returns the independently calculated total.</w:t>
            </w:r>
          </w:p>
        </w:tc>
        <w:tc>
          <w:tcPr>
            <w:tcW w:w="1224" w:type="dxa"/>
            <w:shd w:val="clear" w:color="auto" w:fill="FFFFFF"/>
            <w:vAlign w:val="center"/>
          </w:tcPr>
          <w:p w14:paraId="6C609F84" w14:textId="77777777" w:rsidR="007E3987" w:rsidRDefault="00CF1737">
            <w:pPr>
              <w:pStyle w:val="SDSSmall"/>
              <w:spacing w:before="40" w:after="40" w:line="252" w:lineRule="auto"/>
            </w:pPr>
            <w:r>
              <w:t>Not run</w:t>
            </w:r>
          </w:p>
        </w:tc>
      </w:tr>
      <w:tr w:rsidR="007E3987" w14:paraId="7FEB043D" w14:textId="77777777">
        <w:trPr>
          <w:cantSplit/>
          <w:jc w:val="center"/>
        </w:trPr>
        <w:tc>
          <w:tcPr>
            <w:tcW w:w="1224" w:type="dxa"/>
            <w:shd w:val="clear" w:color="auto" w:fill="FFFFFF"/>
            <w:vAlign w:val="center"/>
          </w:tcPr>
          <w:p w14:paraId="5D92E140" w14:textId="77777777" w:rsidR="007E3987" w:rsidRDefault="00CF1737">
            <w:pPr>
              <w:pStyle w:val="SDSSmall"/>
              <w:spacing w:before="40" w:after="40" w:line="252" w:lineRule="auto"/>
              <w:jc w:val="center"/>
            </w:pPr>
            <w:r>
              <w:t>FT10</w:t>
            </w:r>
            <w:r>
              <w:br/>
              <w:t>M14</w:t>
            </w:r>
          </w:p>
        </w:tc>
        <w:tc>
          <w:tcPr>
            <w:tcW w:w="3384" w:type="dxa"/>
            <w:shd w:val="clear" w:color="auto" w:fill="FFFFFF"/>
            <w:vAlign w:val="center"/>
          </w:tcPr>
          <w:p w14:paraId="66D84397" w14:textId="77777777" w:rsidR="007E3987" w:rsidRDefault="00CF1737">
            <w:pPr>
              <w:pStyle w:val="SDSSmall"/>
              <w:spacing w:before="40" w:after="40" w:line="252" w:lineRule="auto"/>
            </w:pPr>
            <w:r>
              <w:t>Request a destructive operation and an excessively broad result.</w:t>
            </w:r>
          </w:p>
        </w:tc>
        <w:tc>
          <w:tcPr>
            <w:tcW w:w="3384" w:type="dxa"/>
            <w:shd w:val="clear" w:color="auto" w:fill="FFFFFF"/>
            <w:vAlign w:val="center"/>
          </w:tcPr>
          <w:p w14:paraId="11A5F4EA" w14:textId="77777777" w:rsidR="007E3987" w:rsidRDefault="00CF1737">
            <w:pPr>
              <w:pStyle w:val="SDSSmall"/>
              <w:spacing w:before="40" w:after="40" w:line="252" w:lineRule="auto"/>
            </w:pPr>
            <w:r>
              <w:t>Writes are rejected and result-size/time limits remain effective.</w:t>
            </w:r>
          </w:p>
        </w:tc>
        <w:tc>
          <w:tcPr>
            <w:tcW w:w="1224" w:type="dxa"/>
            <w:shd w:val="clear" w:color="auto" w:fill="FFFFFF"/>
            <w:vAlign w:val="center"/>
          </w:tcPr>
          <w:p w14:paraId="26B16E8E" w14:textId="77777777" w:rsidR="007E3987" w:rsidRDefault="00CF1737">
            <w:pPr>
              <w:pStyle w:val="SDSSmall"/>
              <w:spacing w:before="40" w:after="40" w:line="252" w:lineRule="auto"/>
            </w:pPr>
            <w:r>
              <w:t>Not run</w:t>
            </w:r>
          </w:p>
        </w:tc>
      </w:tr>
      <w:tr w:rsidR="007E3987" w14:paraId="16E6D32A" w14:textId="77777777">
        <w:trPr>
          <w:cantSplit/>
          <w:jc w:val="center"/>
        </w:trPr>
        <w:tc>
          <w:tcPr>
            <w:tcW w:w="1224" w:type="dxa"/>
            <w:shd w:val="clear" w:color="auto" w:fill="FFFFFF"/>
            <w:vAlign w:val="center"/>
          </w:tcPr>
          <w:p w14:paraId="760EA360" w14:textId="77777777" w:rsidR="007E3987" w:rsidRDefault="00CF1737">
            <w:pPr>
              <w:pStyle w:val="SDSSmall"/>
              <w:spacing w:before="40" w:after="40" w:line="252" w:lineRule="auto"/>
              <w:jc w:val="center"/>
            </w:pPr>
            <w:r>
              <w:t>FT11</w:t>
            </w:r>
            <w:r>
              <w:br/>
              <w:t>M17, M15</w:t>
            </w:r>
          </w:p>
        </w:tc>
        <w:tc>
          <w:tcPr>
            <w:tcW w:w="3384" w:type="dxa"/>
            <w:shd w:val="clear" w:color="auto" w:fill="FFFFFF"/>
            <w:vAlign w:val="center"/>
          </w:tcPr>
          <w:p w14:paraId="2A9E8699" w14:textId="77777777" w:rsidR="007E3987" w:rsidRDefault="00CF1737">
            <w:pPr>
              <w:pStyle w:val="SDSSmall"/>
              <w:spacing w:before="40" w:after="40" w:line="252" w:lineRule="auto"/>
            </w:pPr>
            <w:r>
              <w:t>Upload a short policy PDF, wait for indexing and ask a question with a known answer.</w:t>
            </w:r>
          </w:p>
        </w:tc>
        <w:tc>
          <w:tcPr>
            <w:tcW w:w="3384" w:type="dxa"/>
            <w:shd w:val="clear" w:color="auto" w:fill="FFFFFF"/>
            <w:vAlign w:val="center"/>
          </w:tcPr>
          <w:p w14:paraId="1E9E64A4" w14:textId="77777777" w:rsidR="007E3987" w:rsidRDefault="00CF1737">
            <w:pPr>
              <w:pStyle w:val="SDSSmall"/>
              <w:spacing w:before="40" w:after="40" w:line="252" w:lineRule="auto"/>
            </w:pPr>
            <w:r>
              <w:t>Answer uses the uploaded evidence and opens a relevant citation.</w:t>
            </w:r>
          </w:p>
        </w:tc>
        <w:tc>
          <w:tcPr>
            <w:tcW w:w="1224" w:type="dxa"/>
            <w:shd w:val="clear" w:color="auto" w:fill="FFFFFF"/>
            <w:vAlign w:val="center"/>
          </w:tcPr>
          <w:p w14:paraId="3D879EE0" w14:textId="77777777" w:rsidR="007E3987" w:rsidRDefault="00CF1737">
            <w:pPr>
              <w:pStyle w:val="SDSSmall"/>
              <w:spacing w:before="40" w:after="40" w:line="252" w:lineRule="auto"/>
            </w:pPr>
            <w:r>
              <w:t>Not run</w:t>
            </w:r>
          </w:p>
        </w:tc>
      </w:tr>
      <w:tr w:rsidR="007E3987" w14:paraId="1774D491" w14:textId="77777777">
        <w:trPr>
          <w:cantSplit/>
          <w:jc w:val="center"/>
        </w:trPr>
        <w:tc>
          <w:tcPr>
            <w:tcW w:w="1224" w:type="dxa"/>
            <w:shd w:val="clear" w:color="auto" w:fill="FFFFFF"/>
            <w:vAlign w:val="center"/>
          </w:tcPr>
          <w:p w14:paraId="303FB94B" w14:textId="77777777" w:rsidR="007E3987" w:rsidRDefault="00CF1737">
            <w:pPr>
              <w:pStyle w:val="SDSSmall"/>
              <w:spacing w:before="40" w:after="40" w:line="252" w:lineRule="auto"/>
              <w:jc w:val="center"/>
            </w:pPr>
            <w:r>
              <w:t>FT12</w:t>
            </w:r>
            <w:r>
              <w:br/>
              <w:t>M10, M15</w:t>
            </w:r>
          </w:p>
        </w:tc>
        <w:tc>
          <w:tcPr>
            <w:tcW w:w="3384" w:type="dxa"/>
            <w:shd w:val="clear" w:color="auto" w:fill="FFFFFF"/>
            <w:vAlign w:val="center"/>
          </w:tcPr>
          <w:p w14:paraId="17B42D38" w14:textId="77777777" w:rsidR="007E3987" w:rsidRDefault="00CF1737">
            <w:pPr>
              <w:pStyle w:val="SDSSmall"/>
              <w:spacing w:before="40" w:after="40" w:line="252" w:lineRule="auto"/>
            </w:pPr>
            <w:r>
              <w:t>Start a streamed answer, stop it, and ask another question.</w:t>
            </w:r>
          </w:p>
        </w:tc>
        <w:tc>
          <w:tcPr>
            <w:tcW w:w="3384" w:type="dxa"/>
            <w:shd w:val="clear" w:color="auto" w:fill="FFFFFF"/>
            <w:vAlign w:val="center"/>
          </w:tcPr>
          <w:p w14:paraId="76376EF1" w14:textId="77777777" w:rsidR="007E3987" w:rsidRDefault="00CF1737">
            <w:pPr>
              <w:pStyle w:val="SDSSmall"/>
              <w:spacing w:before="40" w:after="40" w:line="252" w:lineRule="auto"/>
            </w:pPr>
            <w:r>
              <w:t>UI stops cleanly; resources are released and a new request can proceed.</w:t>
            </w:r>
          </w:p>
        </w:tc>
        <w:tc>
          <w:tcPr>
            <w:tcW w:w="1224" w:type="dxa"/>
            <w:shd w:val="clear" w:color="auto" w:fill="FFFFFF"/>
            <w:vAlign w:val="center"/>
          </w:tcPr>
          <w:p w14:paraId="47A81D32" w14:textId="77777777" w:rsidR="007E3987" w:rsidRDefault="00CF1737">
            <w:pPr>
              <w:pStyle w:val="SDSSmall"/>
              <w:spacing w:before="40" w:after="40" w:line="252" w:lineRule="auto"/>
            </w:pPr>
            <w:r>
              <w:t>Not run</w:t>
            </w:r>
          </w:p>
        </w:tc>
      </w:tr>
    </w:tbl>
    <w:p w14:paraId="780B8A80" w14:textId="77777777" w:rsidR="007E3987" w:rsidRDefault="007E3987">
      <w:pPr>
        <w:spacing w:after="20"/>
      </w:pPr>
    </w:p>
    <w:p w14:paraId="6DCD49CE" w14:textId="77777777" w:rsidR="007E3987" w:rsidRDefault="00CF1737">
      <w:pPr>
        <w:pStyle w:val="SDSBody"/>
        <w:jc w:val="both"/>
      </w:pPr>
      <w:r>
        <w:t>For FT09, compare both the generated SQL and its result with a manually verified query. For FT11, assess whether the cited passage actually supports the answer. These two checks distinguish syntactic validity from business correctness and source relevance from claim support.</w:t>
      </w:r>
    </w:p>
    <w:p w14:paraId="77956708" w14:textId="77777777" w:rsidR="007E3987" w:rsidRDefault="00CF1737">
      <w:pPr>
        <w:pStyle w:val="SDSSection"/>
        <w:pageBreakBefore/>
      </w:pPr>
      <w:bookmarkStart w:id="163" w:name="_Toc243171197"/>
      <w:r>
        <w:lastRenderedPageBreak/>
        <w:t>5.4 Business Rules Testing</w:t>
      </w:r>
      <w:bookmarkEnd w:id="163"/>
    </w:p>
    <w:p w14:paraId="399EA035" w14:textId="77777777" w:rsidR="007E3987" w:rsidRDefault="00CF1737">
      <w:pPr>
        <w:pStyle w:val="SDSSubsection"/>
      </w:pPr>
      <w:bookmarkStart w:id="164" w:name="_Toc243171198"/>
      <w:r>
        <w:t>5.4.1 Widget Session Decision Table</w:t>
      </w:r>
      <w:bookmarkEnd w:id="164"/>
    </w:p>
    <w:p w14:paraId="1574E64D" w14:textId="77777777" w:rsidR="007E3987" w:rsidRDefault="00CF1737">
      <w:pPr>
        <w:pStyle w:val="SDSBody"/>
        <w:jc w:val="both"/>
      </w:pPr>
      <w:r>
        <w:t>Widget-session issuance depends on the key, request origin and security policy. Y means true, N means false and a dash means that the condition is irrelevant after an earlier rejection.</w:t>
      </w:r>
    </w:p>
    <w:p w14:paraId="40B3D1AB" w14:textId="77777777" w:rsidR="007E3987" w:rsidRDefault="00CF1737">
      <w:pPr>
        <w:pStyle w:val="SDSCaption"/>
        <w:keepNext/>
        <w:jc w:val="center"/>
      </w:pPr>
      <w:r>
        <w:t>Table 5.7 Widget handshake decision rules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4896"/>
        <w:gridCol w:w="864"/>
        <w:gridCol w:w="864"/>
        <w:gridCol w:w="864"/>
        <w:gridCol w:w="864"/>
        <w:gridCol w:w="864"/>
      </w:tblGrid>
      <w:tr w:rsidR="007E3987" w14:paraId="1F0D6B76" w14:textId="77777777">
        <w:trPr>
          <w:cantSplit/>
          <w:tblHeader/>
          <w:jc w:val="center"/>
        </w:trPr>
        <w:tc>
          <w:tcPr>
            <w:tcW w:w="4896" w:type="dxa"/>
            <w:shd w:val="clear" w:color="auto" w:fill="E7ECEF"/>
            <w:vAlign w:val="center"/>
          </w:tcPr>
          <w:p w14:paraId="4D7F61B7" w14:textId="77777777" w:rsidR="007E3987" w:rsidRDefault="00CF1737">
            <w:pPr>
              <w:pStyle w:val="SDSSmall"/>
              <w:spacing w:before="40" w:after="40" w:line="252" w:lineRule="auto"/>
            </w:pPr>
            <w:r>
              <w:rPr>
                <w:b/>
              </w:rPr>
              <w:t>Condition / action</w:t>
            </w:r>
          </w:p>
        </w:tc>
        <w:tc>
          <w:tcPr>
            <w:tcW w:w="864" w:type="dxa"/>
            <w:shd w:val="clear" w:color="auto" w:fill="E7ECEF"/>
            <w:vAlign w:val="center"/>
          </w:tcPr>
          <w:p w14:paraId="2AD48618" w14:textId="77777777" w:rsidR="007E3987" w:rsidRDefault="00CF1737">
            <w:pPr>
              <w:pStyle w:val="SDSSmall"/>
              <w:spacing w:before="40" w:after="40" w:line="252" w:lineRule="auto"/>
            </w:pPr>
            <w:r>
              <w:rPr>
                <w:b/>
              </w:rPr>
              <w:t>R1</w:t>
            </w:r>
          </w:p>
        </w:tc>
        <w:tc>
          <w:tcPr>
            <w:tcW w:w="864" w:type="dxa"/>
            <w:shd w:val="clear" w:color="auto" w:fill="E7ECEF"/>
            <w:vAlign w:val="center"/>
          </w:tcPr>
          <w:p w14:paraId="36290DAD" w14:textId="77777777" w:rsidR="007E3987" w:rsidRDefault="00CF1737">
            <w:pPr>
              <w:pStyle w:val="SDSSmall"/>
              <w:spacing w:before="40" w:after="40" w:line="252" w:lineRule="auto"/>
            </w:pPr>
            <w:r>
              <w:rPr>
                <w:b/>
              </w:rPr>
              <w:t>R2</w:t>
            </w:r>
          </w:p>
        </w:tc>
        <w:tc>
          <w:tcPr>
            <w:tcW w:w="864" w:type="dxa"/>
            <w:shd w:val="clear" w:color="auto" w:fill="E7ECEF"/>
            <w:vAlign w:val="center"/>
          </w:tcPr>
          <w:p w14:paraId="5FFE8036" w14:textId="77777777" w:rsidR="007E3987" w:rsidRDefault="00CF1737">
            <w:pPr>
              <w:pStyle w:val="SDSSmall"/>
              <w:spacing w:before="40" w:after="40" w:line="252" w:lineRule="auto"/>
            </w:pPr>
            <w:r>
              <w:rPr>
                <w:b/>
              </w:rPr>
              <w:t>R3</w:t>
            </w:r>
          </w:p>
        </w:tc>
        <w:tc>
          <w:tcPr>
            <w:tcW w:w="864" w:type="dxa"/>
            <w:shd w:val="clear" w:color="auto" w:fill="E7ECEF"/>
            <w:vAlign w:val="center"/>
          </w:tcPr>
          <w:p w14:paraId="418973B4" w14:textId="77777777" w:rsidR="007E3987" w:rsidRDefault="00CF1737">
            <w:pPr>
              <w:pStyle w:val="SDSSmall"/>
              <w:spacing w:before="40" w:after="40" w:line="252" w:lineRule="auto"/>
            </w:pPr>
            <w:r>
              <w:rPr>
                <w:b/>
              </w:rPr>
              <w:t>R4</w:t>
            </w:r>
          </w:p>
        </w:tc>
        <w:tc>
          <w:tcPr>
            <w:tcW w:w="864" w:type="dxa"/>
            <w:shd w:val="clear" w:color="auto" w:fill="E7ECEF"/>
            <w:vAlign w:val="center"/>
          </w:tcPr>
          <w:p w14:paraId="5128A34C" w14:textId="77777777" w:rsidR="007E3987" w:rsidRDefault="00CF1737">
            <w:pPr>
              <w:pStyle w:val="SDSSmall"/>
              <w:spacing w:before="40" w:after="40" w:line="252" w:lineRule="auto"/>
            </w:pPr>
            <w:r>
              <w:rPr>
                <w:b/>
              </w:rPr>
              <w:t>R5</w:t>
            </w:r>
          </w:p>
        </w:tc>
      </w:tr>
      <w:tr w:rsidR="007E3987" w14:paraId="02212912" w14:textId="77777777">
        <w:trPr>
          <w:cantSplit/>
          <w:jc w:val="center"/>
        </w:trPr>
        <w:tc>
          <w:tcPr>
            <w:tcW w:w="4896" w:type="dxa"/>
            <w:shd w:val="clear" w:color="auto" w:fill="FFFFFF"/>
            <w:vAlign w:val="center"/>
          </w:tcPr>
          <w:p w14:paraId="60E040F7" w14:textId="77777777" w:rsidR="007E3987" w:rsidRDefault="00CF1737">
            <w:pPr>
              <w:pStyle w:val="SDSSmall"/>
              <w:spacing w:before="40" w:after="40" w:line="252" w:lineRule="auto"/>
            </w:pPr>
            <w:r>
              <w:t>Publishable key exists and is active</w:t>
            </w:r>
          </w:p>
        </w:tc>
        <w:tc>
          <w:tcPr>
            <w:tcW w:w="864" w:type="dxa"/>
            <w:shd w:val="clear" w:color="auto" w:fill="FFFFFF"/>
            <w:vAlign w:val="center"/>
          </w:tcPr>
          <w:p w14:paraId="16293F4A" w14:textId="77777777" w:rsidR="007E3987" w:rsidRDefault="00CF1737">
            <w:pPr>
              <w:pStyle w:val="SDSSmall"/>
              <w:spacing w:before="40" w:after="40" w:line="252" w:lineRule="auto"/>
            </w:pPr>
            <w:r>
              <w:t>Y</w:t>
            </w:r>
          </w:p>
        </w:tc>
        <w:tc>
          <w:tcPr>
            <w:tcW w:w="864" w:type="dxa"/>
            <w:shd w:val="clear" w:color="auto" w:fill="FFFFFF"/>
            <w:vAlign w:val="center"/>
          </w:tcPr>
          <w:p w14:paraId="476DC184" w14:textId="77777777" w:rsidR="007E3987" w:rsidRDefault="00CF1737">
            <w:pPr>
              <w:pStyle w:val="SDSSmall"/>
              <w:spacing w:before="40" w:after="40" w:line="252" w:lineRule="auto"/>
            </w:pPr>
            <w:r>
              <w:t>N</w:t>
            </w:r>
          </w:p>
        </w:tc>
        <w:tc>
          <w:tcPr>
            <w:tcW w:w="864" w:type="dxa"/>
            <w:shd w:val="clear" w:color="auto" w:fill="FFFFFF"/>
            <w:vAlign w:val="center"/>
          </w:tcPr>
          <w:p w14:paraId="58A5B14E" w14:textId="77777777" w:rsidR="007E3987" w:rsidRDefault="00CF1737">
            <w:pPr>
              <w:pStyle w:val="SDSSmall"/>
              <w:spacing w:before="40" w:after="40" w:line="252" w:lineRule="auto"/>
            </w:pPr>
            <w:r>
              <w:t>Y</w:t>
            </w:r>
          </w:p>
        </w:tc>
        <w:tc>
          <w:tcPr>
            <w:tcW w:w="864" w:type="dxa"/>
            <w:shd w:val="clear" w:color="auto" w:fill="FFFFFF"/>
            <w:vAlign w:val="center"/>
          </w:tcPr>
          <w:p w14:paraId="678FDAB2" w14:textId="77777777" w:rsidR="007E3987" w:rsidRDefault="00CF1737">
            <w:pPr>
              <w:pStyle w:val="SDSSmall"/>
              <w:spacing w:before="40" w:after="40" w:line="252" w:lineRule="auto"/>
            </w:pPr>
            <w:r>
              <w:t>Y</w:t>
            </w:r>
          </w:p>
        </w:tc>
        <w:tc>
          <w:tcPr>
            <w:tcW w:w="864" w:type="dxa"/>
            <w:shd w:val="clear" w:color="auto" w:fill="FFFFFF"/>
            <w:vAlign w:val="center"/>
          </w:tcPr>
          <w:p w14:paraId="14C5C4F2" w14:textId="77777777" w:rsidR="007E3987" w:rsidRDefault="00CF1737">
            <w:pPr>
              <w:pStyle w:val="SDSSmall"/>
              <w:spacing w:before="40" w:after="40" w:line="252" w:lineRule="auto"/>
            </w:pPr>
            <w:r>
              <w:t>Y</w:t>
            </w:r>
          </w:p>
        </w:tc>
      </w:tr>
      <w:tr w:rsidR="007E3987" w14:paraId="5508EE46" w14:textId="77777777">
        <w:trPr>
          <w:cantSplit/>
          <w:jc w:val="center"/>
        </w:trPr>
        <w:tc>
          <w:tcPr>
            <w:tcW w:w="4896" w:type="dxa"/>
            <w:shd w:val="clear" w:color="auto" w:fill="FFFFFF"/>
            <w:vAlign w:val="center"/>
          </w:tcPr>
          <w:p w14:paraId="4D315102" w14:textId="77777777" w:rsidR="007E3987" w:rsidRDefault="00CF1737">
            <w:pPr>
              <w:pStyle w:val="SDSSmall"/>
              <w:spacing w:before="40" w:after="40" w:line="252" w:lineRule="auto"/>
            </w:pPr>
            <w:r>
              <w:t>Origin or acceptable Referer is present</w:t>
            </w:r>
          </w:p>
        </w:tc>
        <w:tc>
          <w:tcPr>
            <w:tcW w:w="864" w:type="dxa"/>
            <w:shd w:val="clear" w:color="auto" w:fill="FFFFFF"/>
            <w:vAlign w:val="center"/>
          </w:tcPr>
          <w:p w14:paraId="77FD9FC7" w14:textId="77777777" w:rsidR="007E3987" w:rsidRDefault="00CF1737">
            <w:pPr>
              <w:pStyle w:val="SDSSmall"/>
              <w:spacing w:before="40" w:after="40" w:line="252" w:lineRule="auto"/>
            </w:pPr>
            <w:r>
              <w:t>Y</w:t>
            </w:r>
          </w:p>
        </w:tc>
        <w:tc>
          <w:tcPr>
            <w:tcW w:w="864" w:type="dxa"/>
            <w:shd w:val="clear" w:color="auto" w:fill="FFFFFF"/>
            <w:vAlign w:val="center"/>
          </w:tcPr>
          <w:p w14:paraId="57E79545" w14:textId="77777777" w:rsidR="007E3987" w:rsidRDefault="00CF1737">
            <w:pPr>
              <w:pStyle w:val="SDSSmall"/>
              <w:spacing w:before="40" w:after="40" w:line="252" w:lineRule="auto"/>
            </w:pPr>
            <w:r>
              <w:t>–</w:t>
            </w:r>
          </w:p>
        </w:tc>
        <w:tc>
          <w:tcPr>
            <w:tcW w:w="864" w:type="dxa"/>
            <w:shd w:val="clear" w:color="auto" w:fill="FFFFFF"/>
            <w:vAlign w:val="center"/>
          </w:tcPr>
          <w:p w14:paraId="6A565B32" w14:textId="77777777" w:rsidR="007E3987" w:rsidRDefault="00CF1737">
            <w:pPr>
              <w:pStyle w:val="SDSSmall"/>
              <w:spacing w:before="40" w:after="40" w:line="252" w:lineRule="auto"/>
            </w:pPr>
            <w:r>
              <w:t>N</w:t>
            </w:r>
          </w:p>
        </w:tc>
        <w:tc>
          <w:tcPr>
            <w:tcW w:w="864" w:type="dxa"/>
            <w:shd w:val="clear" w:color="auto" w:fill="FFFFFF"/>
            <w:vAlign w:val="center"/>
          </w:tcPr>
          <w:p w14:paraId="0DF572EC" w14:textId="77777777" w:rsidR="007E3987" w:rsidRDefault="00CF1737">
            <w:pPr>
              <w:pStyle w:val="SDSSmall"/>
              <w:spacing w:before="40" w:after="40" w:line="252" w:lineRule="auto"/>
            </w:pPr>
            <w:r>
              <w:t>Y</w:t>
            </w:r>
          </w:p>
        </w:tc>
        <w:tc>
          <w:tcPr>
            <w:tcW w:w="864" w:type="dxa"/>
            <w:shd w:val="clear" w:color="auto" w:fill="FFFFFF"/>
            <w:vAlign w:val="center"/>
          </w:tcPr>
          <w:p w14:paraId="1C466E7A" w14:textId="77777777" w:rsidR="007E3987" w:rsidRDefault="00CF1737">
            <w:pPr>
              <w:pStyle w:val="SDSSmall"/>
              <w:spacing w:before="40" w:after="40" w:line="252" w:lineRule="auto"/>
            </w:pPr>
            <w:r>
              <w:t>Y</w:t>
            </w:r>
          </w:p>
        </w:tc>
      </w:tr>
      <w:tr w:rsidR="007E3987" w14:paraId="606937C1" w14:textId="77777777">
        <w:trPr>
          <w:cantSplit/>
          <w:jc w:val="center"/>
        </w:trPr>
        <w:tc>
          <w:tcPr>
            <w:tcW w:w="4896" w:type="dxa"/>
            <w:shd w:val="clear" w:color="auto" w:fill="FFFFFF"/>
            <w:vAlign w:val="center"/>
          </w:tcPr>
          <w:p w14:paraId="52A9D6DC" w14:textId="77777777" w:rsidR="007E3987" w:rsidRDefault="00CF1737">
            <w:pPr>
              <w:pStyle w:val="SDSSmall"/>
              <w:spacing w:before="40" w:after="40" w:line="252" w:lineRule="auto"/>
            </w:pPr>
            <w:r>
              <w:t>Allowed-origin list is non-empty</w:t>
            </w:r>
          </w:p>
        </w:tc>
        <w:tc>
          <w:tcPr>
            <w:tcW w:w="864" w:type="dxa"/>
            <w:shd w:val="clear" w:color="auto" w:fill="FFFFFF"/>
            <w:vAlign w:val="center"/>
          </w:tcPr>
          <w:p w14:paraId="58A4912F" w14:textId="77777777" w:rsidR="007E3987" w:rsidRDefault="00CF1737">
            <w:pPr>
              <w:pStyle w:val="SDSSmall"/>
              <w:spacing w:before="40" w:after="40" w:line="252" w:lineRule="auto"/>
            </w:pPr>
            <w:r>
              <w:t>Y</w:t>
            </w:r>
          </w:p>
        </w:tc>
        <w:tc>
          <w:tcPr>
            <w:tcW w:w="864" w:type="dxa"/>
            <w:shd w:val="clear" w:color="auto" w:fill="FFFFFF"/>
            <w:vAlign w:val="center"/>
          </w:tcPr>
          <w:p w14:paraId="3C629B0E" w14:textId="77777777" w:rsidR="007E3987" w:rsidRDefault="00CF1737">
            <w:pPr>
              <w:pStyle w:val="SDSSmall"/>
              <w:spacing w:before="40" w:after="40" w:line="252" w:lineRule="auto"/>
            </w:pPr>
            <w:r>
              <w:t>–</w:t>
            </w:r>
          </w:p>
        </w:tc>
        <w:tc>
          <w:tcPr>
            <w:tcW w:w="864" w:type="dxa"/>
            <w:shd w:val="clear" w:color="auto" w:fill="FFFFFF"/>
            <w:vAlign w:val="center"/>
          </w:tcPr>
          <w:p w14:paraId="2DE33FE7" w14:textId="77777777" w:rsidR="007E3987" w:rsidRDefault="00CF1737">
            <w:pPr>
              <w:pStyle w:val="SDSSmall"/>
              <w:spacing w:before="40" w:after="40" w:line="252" w:lineRule="auto"/>
            </w:pPr>
            <w:r>
              <w:t>–</w:t>
            </w:r>
          </w:p>
        </w:tc>
        <w:tc>
          <w:tcPr>
            <w:tcW w:w="864" w:type="dxa"/>
            <w:shd w:val="clear" w:color="auto" w:fill="FFFFFF"/>
            <w:vAlign w:val="center"/>
          </w:tcPr>
          <w:p w14:paraId="02175644" w14:textId="77777777" w:rsidR="007E3987" w:rsidRDefault="00CF1737">
            <w:pPr>
              <w:pStyle w:val="SDSSmall"/>
              <w:spacing w:before="40" w:after="40" w:line="252" w:lineRule="auto"/>
            </w:pPr>
            <w:r>
              <w:t>N</w:t>
            </w:r>
          </w:p>
        </w:tc>
        <w:tc>
          <w:tcPr>
            <w:tcW w:w="864" w:type="dxa"/>
            <w:shd w:val="clear" w:color="auto" w:fill="FFFFFF"/>
            <w:vAlign w:val="center"/>
          </w:tcPr>
          <w:p w14:paraId="54551DE8" w14:textId="77777777" w:rsidR="007E3987" w:rsidRDefault="00CF1737">
            <w:pPr>
              <w:pStyle w:val="SDSSmall"/>
              <w:spacing w:before="40" w:after="40" w:line="252" w:lineRule="auto"/>
            </w:pPr>
            <w:r>
              <w:t>Y</w:t>
            </w:r>
          </w:p>
        </w:tc>
      </w:tr>
      <w:tr w:rsidR="007E3987" w14:paraId="6D9D584B" w14:textId="77777777">
        <w:trPr>
          <w:cantSplit/>
          <w:jc w:val="center"/>
        </w:trPr>
        <w:tc>
          <w:tcPr>
            <w:tcW w:w="4896" w:type="dxa"/>
            <w:shd w:val="clear" w:color="auto" w:fill="FFFFFF"/>
            <w:vAlign w:val="center"/>
          </w:tcPr>
          <w:p w14:paraId="3F8CDC3A" w14:textId="77777777" w:rsidR="007E3987" w:rsidRDefault="00CF1737">
            <w:pPr>
              <w:pStyle w:val="SDSSmall"/>
              <w:spacing w:before="40" w:after="40" w:line="252" w:lineRule="auto"/>
            </w:pPr>
            <w:r>
              <w:t>Origin matches the allowlist</w:t>
            </w:r>
          </w:p>
        </w:tc>
        <w:tc>
          <w:tcPr>
            <w:tcW w:w="864" w:type="dxa"/>
            <w:shd w:val="clear" w:color="auto" w:fill="FFFFFF"/>
            <w:vAlign w:val="center"/>
          </w:tcPr>
          <w:p w14:paraId="19E9733E" w14:textId="77777777" w:rsidR="007E3987" w:rsidRDefault="00CF1737">
            <w:pPr>
              <w:pStyle w:val="SDSSmall"/>
              <w:spacing w:before="40" w:after="40" w:line="252" w:lineRule="auto"/>
            </w:pPr>
            <w:r>
              <w:t>Y</w:t>
            </w:r>
          </w:p>
        </w:tc>
        <w:tc>
          <w:tcPr>
            <w:tcW w:w="864" w:type="dxa"/>
            <w:shd w:val="clear" w:color="auto" w:fill="FFFFFF"/>
            <w:vAlign w:val="center"/>
          </w:tcPr>
          <w:p w14:paraId="2BF6C0A8" w14:textId="77777777" w:rsidR="007E3987" w:rsidRDefault="00CF1737">
            <w:pPr>
              <w:pStyle w:val="SDSSmall"/>
              <w:spacing w:before="40" w:after="40" w:line="252" w:lineRule="auto"/>
            </w:pPr>
            <w:r>
              <w:t>–</w:t>
            </w:r>
          </w:p>
        </w:tc>
        <w:tc>
          <w:tcPr>
            <w:tcW w:w="864" w:type="dxa"/>
            <w:shd w:val="clear" w:color="auto" w:fill="FFFFFF"/>
            <w:vAlign w:val="center"/>
          </w:tcPr>
          <w:p w14:paraId="3449AA2C" w14:textId="77777777" w:rsidR="007E3987" w:rsidRDefault="00CF1737">
            <w:pPr>
              <w:pStyle w:val="SDSSmall"/>
              <w:spacing w:before="40" w:after="40" w:line="252" w:lineRule="auto"/>
            </w:pPr>
            <w:r>
              <w:t>–</w:t>
            </w:r>
          </w:p>
        </w:tc>
        <w:tc>
          <w:tcPr>
            <w:tcW w:w="864" w:type="dxa"/>
            <w:shd w:val="clear" w:color="auto" w:fill="FFFFFF"/>
            <w:vAlign w:val="center"/>
          </w:tcPr>
          <w:p w14:paraId="09123C38" w14:textId="77777777" w:rsidR="007E3987" w:rsidRDefault="00CF1737">
            <w:pPr>
              <w:pStyle w:val="SDSSmall"/>
              <w:spacing w:before="40" w:after="40" w:line="252" w:lineRule="auto"/>
            </w:pPr>
            <w:r>
              <w:t>–</w:t>
            </w:r>
          </w:p>
        </w:tc>
        <w:tc>
          <w:tcPr>
            <w:tcW w:w="864" w:type="dxa"/>
            <w:shd w:val="clear" w:color="auto" w:fill="FFFFFF"/>
            <w:vAlign w:val="center"/>
          </w:tcPr>
          <w:p w14:paraId="1B9CE8D8" w14:textId="77777777" w:rsidR="007E3987" w:rsidRDefault="00CF1737">
            <w:pPr>
              <w:pStyle w:val="SDSSmall"/>
              <w:spacing w:before="40" w:after="40" w:line="252" w:lineRule="auto"/>
            </w:pPr>
            <w:r>
              <w:t>N</w:t>
            </w:r>
          </w:p>
        </w:tc>
      </w:tr>
      <w:tr w:rsidR="007E3987" w14:paraId="34DA005B" w14:textId="77777777">
        <w:trPr>
          <w:cantSplit/>
          <w:jc w:val="center"/>
        </w:trPr>
        <w:tc>
          <w:tcPr>
            <w:tcW w:w="4896" w:type="dxa"/>
            <w:shd w:val="clear" w:color="auto" w:fill="FFFFFF"/>
            <w:vAlign w:val="center"/>
          </w:tcPr>
          <w:p w14:paraId="48512D6E" w14:textId="77777777" w:rsidR="007E3987" w:rsidRDefault="00CF1737">
            <w:pPr>
              <w:pStyle w:val="SDSSmall"/>
              <w:spacing w:before="40" w:after="40" w:line="252" w:lineRule="auto"/>
            </w:pPr>
            <w:r>
              <w:t>Issue a signed session</w:t>
            </w:r>
          </w:p>
        </w:tc>
        <w:tc>
          <w:tcPr>
            <w:tcW w:w="864" w:type="dxa"/>
            <w:shd w:val="clear" w:color="auto" w:fill="FFFFFF"/>
            <w:vAlign w:val="center"/>
          </w:tcPr>
          <w:p w14:paraId="6D48BC49" w14:textId="77777777" w:rsidR="007E3987" w:rsidRDefault="00CF1737">
            <w:pPr>
              <w:pStyle w:val="SDSSmall"/>
              <w:spacing w:before="40" w:after="40" w:line="252" w:lineRule="auto"/>
            </w:pPr>
            <w:r>
              <w:t>Y</w:t>
            </w:r>
          </w:p>
        </w:tc>
        <w:tc>
          <w:tcPr>
            <w:tcW w:w="864" w:type="dxa"/>
            <w:shd w:val="clear" w:color="auto" w:fill="FFFFFF"/>
            <w:vAlign w:val="center"/>
          </w:tcPr>
          <w:p w14:paraId="1A6C28DE" w14:textId="77777777" w:rsidR="007E3987" w:rsidRDefault="00CF1737">
            <w:pPr>
              <w:pStyle w:val="SDSSmall"/>
              <w:spacing w:before="40" w:after="40" w:line="252" w:lineRule="auto"/>
            </w:pPr>
            <w:r>
              <w:t>N</w:t>
            </w:r>
          </w:p>
        </w:tc>
        <w:tc>
          <w:tcPr>
            <w:tcW w:w="864" w:type="dxa"/>
            <w:shd w:val="clear" w:color="auto" w:fill="FFFFFF"/>
            <w:vAlign w:val="center"/>
          </w:tcPr>
          <w:p w14:paraId="4268994D" w14:textId="77777777" w:rsidR="007E3987" w:rsidRDefault="00CF1737">
            <w:pPr>
              <w:pStyle w:val="SDSSmall"/>
              <w:spacing w:before="40" w:after="40" w:line="252" w:lineRule="auto"/>
            </w:pPr>
            <w:r>
              <w:t>N</w:t>
            </w:r>
          </w:p>
        </w:tc>
        <w:tc>
          <w:tcPr>
            <w:tcW w:w="864" w:type="dxa"/>
            <w:shd w:val="clear" w:color="auto" w:fill="FFFFFF"/>
            <w:vAlign w:val="center"/>
          </w:tcPr>
          <w:p w14:paraId="41CDF1D8" w14:textId="77777777" w:rsidR="007E3987" w:rsidRDefault="00CF1737">
            <w:pPr>
              <w:pStyle w:val="SDSSmall"/>
              <w:spacing w:before="40" w:after="40" w:line="252" w:lineRule="auto"/>
            </w:pPr>
            <w:r>
              <w:t>N</w:t>
            </w:r>
          </w:p>
        </w:tc>
        <w:tc>
          <w:tcPr>
            <w:tcW w:w="864" w:type="dxa"/>
            <w:shd w:val="clear" w:color="auto" w:fill="FFFFFF"/>
            <w:vAlign w:val="center"/>
          </w:tcPr>
          <w:p w14:paraId="14C3C144" w14:textId="77777777" w:rsidR="007E3987" w:rsidRDefault="00CF1737">
            <w:pPr>
              <w:pStyle w:val="SDSSmall"/>
              <w:spacing w:before="40" w:after="40" w:line="252" w:lineRule="auto"/>
            </w:pPr>
            <w:r>
              <w:t>N</w:t>
            </w:r>
          </w:p>
        </w:tc>
      </w:tr>
      <w:tr w:rsidR="007E3987" w14:paraId="31830A07" w14:textId="77777777">
        <w:trPr>
          <w:cantSplit/>
          <w:jc w:val="center"/>
        </w:trPr>
        <w:tc>
          <w:tcPr>
            <w:tcW w:w="4896" w:type="dxa"/>
            <w:shd w:val="clear" w:color="auto" w:fill="FFFFFF"/>
            <w:vAlign w:val="center"/>
          </w:tcPr>
          <w:p w14:paraId="2A4C74CF" w14:textId="77777777" w:rsidR="007E3987" w:rsidRDefault="00CF1737">
            <w:pPr>
              <w:pStyle w:val="SDSSmall"/>
              <w:spacing w:before="40" w:after="40" w:line="252" w:lineRule="auto"/>
            </w:pPr>
            <w:r>
              <w:t>Reject session request</w:t>
            </w:r>
          </w:p>
        </w:tc>
        <w:tc>
          <w:tcPr>
            <w:tcW w:w="864" w:type="dxa"/>
            <w:shd w:val="clear" w:color="auto" w:fill="FFFFFF"/>
            <w:vAlign w:val="center"/>
          </w:tcPr>
          <w:p w14:paraId="5229E331" w14:textId="77777777" w:rsidR="007E3987" w:rsidRDefault="00CF1737">
            <w:pPr>
              <w:pStyle w:val="SDSSmall"/>
              <w:spacing w:before="40" w:after="40" w:line="252" w:lineRule="auto"/>
            </w:pPr>
            <w:r>
              <w:t>N</w:t>
            </w:r>
          </w:p>
        </w:tc>
        <w:tc>
          <w:tcPr>
            <w:tcW w:w="864" w:type="dxa"/>
            <w:shd w:val="clear" w:color="auto" w:fill="FFFFFF"/>
            <w:vAlign w:val="center"/>
          </w:tcPr>
          <w:p w14:paraId="2BFDBF45" w14:textId="77777777" w:rsidR="007E3987" w:rsidRDefault="00CF1737">
            <w:pPr>
              <w:pStyle w:val="SDSSmall"/>
              <w:spacing w:before="40" w:after="40" w:line="252" w:lineRule="auto"/>
            </w:pPr>
            <w:r>
              <w:t>Y</w:t>
            </w:r>
          </w:p>
        </w:tc>
        <w:tc>
          <w:tcPr>
            <w:tcW w:w="864" w:type="dxa"/>
            <w:shd w:val="clear" w:color="auto" w:fill="FFFFFF"/>
            <w:vAlign w:val="center"/>
          </w:tcPr>
          <w:p w14:paraId="409F8632" w14:textId="77777777" w:rsidR="007E3987" w:rsidRDefault="00CF1737">
            <w:pPr>
              <w:pStyle w:val="SDSSmall"/>
              <w:spacing w:before="40" w:after="40" w:line="252" w:lineRule="auto"/>
            </w:pPr>
            <w:r>
              <w:t>Y</w:t>
            </w:r>
          </w:p>
        </w:tc>
        <w:tc>
          <w:tcPr>
            <w:tcW w:w="864" w:type="dxa"/>
            <w:shd w:val="clear" w:color="auto" w:fill="FFFFFF"/>
            <w:vAlign w:val="center"/>
          </w:tcPr>
          <w:p w14:paraId="42EBF49F" w14:textId="77777777" w:rsidR="007E3987" w:rsidRDefault="00CF1737">
            <w:pPr>
              <w:pStyle w:val="SDSSmall"/>
              <w:spacing w:before="40" w:after="40" w:line="252" w:lineRule="auto"/>
            </w:pPr>
            <w:r>
              <w:t>Y</w:t>
            </w:r>
          </w:p>
        </w:tc>
        <w:tc>
          <w:tcPr>
            <w:tcW w:w="864" w:type="dxa"/>
            <w:shd w:val="clear" w:color="auto" w:fill="FFFFFF"/>
            <w:vAlign w:val="center"/>
          </w:tcPr>
          <w:p w14:paraId="71144409" w14:textId="77777777" w:rsidR="007E3987" w:rsidRDefault="00CF1737">
            <w:pPr>
              <w:pStyle w:val="SDSSmall"/>
              <w:spacing w:before="40" w:after="40" w:line="252" w:lineRule="auto"/>
            </w:pPr>
            <w:r>
              <w:t>Y</w:t>
            </w:r>
          </w:p>
        </w:tc>
      </w:tr>
    </w:tbl>
    <w:p w14:paraId="0B2472A8" w14:textId="77777777" w:rsidR="007E3987" w:rsidRDefault="007E3987">
      <w:pPr>
        <w:spacing w:after="20"/>
      </w:pPr>
    </w:p>
    <w:p w14:paraId="104F4EC8" w14:textId="77777777" w:rsidR="007E3987" w:rsidRDefault="00CF1737">
      <w:pPr>
        <w:pStyle w:val="SDSCaption"/>
        <w:keepNext/>
        <w:jc w:val="center"/>
      </w:pPr>
      <w:r>
        <w:t>Table 5.8 Executed widget business-rule cases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672"/>
        <w:gridCol w:w="3528"/>
        <w:gridCol w:w="1224"/>
      </w:tblGrid>
      <w:tr w:rsidR="007E3987" w14:paraId="769C4D05" w14:textId="77777777">
        <w:trPr>
          <w:cantSplit/>
          <w:tblHeader/>
          <w:jc w:val="center"/>
        </w:trPr>
        <w:tc>
          <w:tcPr>
            <w:tcW w:w="792" w:type="dxa"/>
            <w:shd w:val="clear" w:color="auto" w:fill="E7ECEF"/>
            <w:vAlign w:val="center"/>
          </w:tcPr>
          <w:p w14:paraId="4D8E0787" w14:textId="77777777" w:rsidR="007E3987" w:rsidRDefault="00CF1737">
            <w:pPr>
              <w:pStyle w:val="SDSSmall"/>
              <w:spacing w:before="40" w:after="40" w:line="252" w:lineRule="auto"/>
              <w:jc w:val="center"/>
            </w:pPr>
            <w:r>
              <w:rPr>
                <w:b/>
              </w:rPr>
              <w:t>ID</w:t>
            </w:r>
          </w:p>
        </w:tc>
        <w:tc>
          <w:tcPr>
            <w:tcW w:w="3672" w:type="dxa"/>
            <w:shd w:val="clear" w:color="auto" w:fill="E7ECEF"/>
            <w:vAlign w:val="center"/>
          </w:tcPr>
          <w:p w14:paraId="5CC39AB6" w14:textId="77777777" w:rsidR="007E3987" w:rsidRDefault="00CF1737">
            <w:pPr>
              <w:pStyle w:val="SDSSmall"/>
              <w:spacing w:before="40" w:after="40" w:line="252" w:lineRule="auto"/>
            </w:pPr>
            <w:r>
              <w:rPr>
                <w:b/>
              </w:rPr>
              <w:t>Condition</w:t>
            </w:r>
          </w:p>
        </w:tc>
        <w:tc>
          <w:tcPr>
            <w:tcW w:w="3528" w:type="dxa"/>
            <w:shd w:val="clear" w:color="auto" w:fill="E7ECEF"/>
            <w:vAlign w:val="center"/>
          </w:tcPr>
          <w:p w14:paraId="57131BB2" w14:textId="77777777" w:rsidR="007E3987" w:rsidRDefault="00CF1737">
            <w:pPr>
              <w:pStyle w:val="SDSSmall"/>
              <w:spacing w:before="40" w:after="40" w:line="252" w:lineRule="auto"/>
            </w:pPr>
            <w:r>
              <w:rPr>
                <w:b/>
              </w:rPr>
              <w:t>Expected behavior</w:t>
            </w:r>
          </w:p>
        </w:tc>
        <w:tc>
          <w:tcPr>
            <w:tcW w:w="1224" w:type="dxa"/>
            <w:shd w:val="clear" w:color="auto" w:fill="E7ECEF"/>
            <w:vAlign w:val="center"/>
          </w:tcPr>
          <w:p w14:paraId="131A64DE" w14:textId="77777777" w:rsidR="007E3987" w:rsidRDefault="00CF1737">
            <w:pPr>
              <w:pStyle w:val="SDSSmall"/>
              <w:spacing w:before="40" w:after="40" w:line="252" w:lineRule="auto"/>
            </w:pPr>
            <w:r>
              <w:rPr>
                <w:b/>
              </w:rPr>
              <w:t>Actual</w:t>
            </w:r>
          </w:p>
        </w:tc>
      </w:tr>
      <w:tr w:rsidR="007E3987" w14:paraId="3D1F71A8" w14:textId="77777777">
        <w:trPr>
          <w:cantSplit/>
          <w:jc w:val="center"/>
        </w:trPr>
        <w:tc>
          <w:tcPr>
            <w:tcW w:w="792" w:type="dxa"/>
            <w:shd w:val="clear" w:color="auto" w:fill="FFFFFF"/>
            <w:vAlign w:val="center"/>
          </w:tcPr>
          <w:p w14:paraId="6543B7BE" w14:textId="77777777" w:rsidR="007E3987" w:rsidRDefault="00CF1737">
            <w:pPr>
              <w:pStyle w:val="SDSSmall"/>
              <w:spacing w:before="40" w:after="40" w:line="252" w:lineRule="auto"/>
              <w:jc w:val="center"/>
            </w:pPr>
            <w:r>
              <w:t>BR01</w:t>
            </w:r>
          </w:p>
        </w:tc>
        <w:tc>
          <w:tcPr>
            <w:tcW w:w="3672" w:type="dxa"/>
            <w:shd w:val="clear" w:color="auto" w:fill="FFFFFF"/>
            <w:vAlign w:val="center"/>
          </w:tcPr>
          <w:p w14:paraId="71ECE8D5" w14:textId="77777777" w:rsidR="007E3987" w:rsidRDefault="00CF1737">
            <w:pPr>
              <w:pStyle w:val="SDSSmall"/>
              <w:spacing w:before="40" w:after="40" w:line="252" w:lineRule="auto"/>
            </w:pPr>
            <w:r>
              <w:t>Allowed origin and active key</w:t>
            </w:r>
          </w:p>
        </w:tc>
        <w:tc>
          <w:tcPr>
            <w:tcW w:w="3528" w:type="dxa"/>
            <w:shd w:val="clear" w:color="auto" w:fill="FFFFFF"/>
            <w:vAlign w:val="center"/>
          </w:tcPr>
          <w:p w14:paraId="28AD3A67" w14:textId="77777777" w:rsidR="007E3987" w:rsidRDefault="00CF1737">
            <w:pPr>
              <w:pStyle w:val="SDSSmall"/>
              <w:spacing w:before="40" w:after="40" w:line="252" w:lineRule="auto"/>
            </w:pPr>
            <w:r>
              <w:t>Session issued</w:t>
            </w:r>
          </w:p>
        </w:tc>
        <w:tc>
          <w:tcPr>
            <w:tcW w:w="1224" w:type="dxa"/>
            <w:shd w:val="clear" w:color="auto" w:fill="FFFFFF"/>
            <w:vAlign w:val="center"/>
          </w:tcPr>
          <w:p w14:paraId="18A6412F" w14:textId="77777777" w:rsidR="007E3987" w:rsidRDefault="00CF1737">
            <w:pPr>
              <w:pStyle w:val="SDSSmall"/>
              <w:spacing w:before="40" w:after="40" w:line="252" w:lineRule="auto"/>
            </w:pPr>
            <w:r>
              <w:t>Passed</w:t>
            </w:r>
          </w:p>
        </w:tc>
      </w:tr>
      <w:tr w:rsidR="007E3987" w14:paraId="6F4C5BF0" w14:textId="77777777">
        <w:trPr>
          <w:cantSplit/>
          <w:jc w:val="center"/>
        </w:trPr>
        <w:tc>
          <w:tcPr>
            <w:tcW w:w="792" w:type="dxa"/>
            <w:shd w:val="clear" w:color="auto" w:fill="FFFFFF"/>
            <w:vAlign w:val="center"/>
          </w:tcPr>
          <w:p w14:paraId="7A57FBBD" w14:textId="77777777" w:rsidR="007E3987" w:rsidRDefault="00CF1737">
            <w:pPr>
              <w:pStyle w:val="SDSSmall"/>
              <w:spacing w:before="40" w:after="40" w:line="252" w:lineRule="auto"/>
              <w:jc w:val="center"/>
            </w:pPr>
            <w:r>
              <w:t>BR02</w:t>
            </w:r>
          </w:p>
        </w:tc>
        <w:tc>
          <w:tcPr>
            <w:tcW w:w="3672" w:type="dxa"/>
            <w:shd w:val="clear" w:color="auto" w:fill="FFFFFF"/>
            <w:vAlign w:val="center"/>
          </w:tcPr>
          <w:p w14:paraId="1C618D54" w14:textId="77777777" w:rsidR="007E3987" w:rsidRDefault="00CF1737">
            <w:pPr>
              <w:pStyle w:val="SDSSmall"/>
              <w:spacing w:before="40" w:after="40" w:line="252" w:lineRule="auto"/>
            </w:pPr>
            <w:r>
              <w:t>Unauthorized origin</w:t>
            </w:r>
          </w:p>
        </w:tc>
        <w:tc>
          <w:tcPr>
            <w:tcW w:w="3528" w:type="dxa"/>
            <w:shd w:val="clear" w:color="auto" w:fill="FFFFFF"/>
            <w:vAlign w:val="center"/>
          </w:tcPr>
          <w:p w14:paraId="6577992B" w14:textId="77777777" w:rsidR="007E3987" w:rsidRDefault="00CF1737">
            <w:pPr>
              <w:pStyle w:val="SDSSmall"/>
              <w:spacing w:before="40" w:after="40" w:line="252" w:lineRule="auto"/>
            </w:pPr>
            <w:r>
              <w:t>Request rejected</w:t>
            </w:r>
          </w:p>
        </w:tc>
        <w:tc>
          <w:tcPr>
            <w:tcW w:w="1224" w:type="dxa"/>
            <w:shd w:val="clear" w:color="auto" w:fill="FFFFFF"/>
            <w:vAlign w:val="center"/>
          </w:tcPr>
          <w:p w14:paraId="383BF5AA" w14:textId="77777777" w:rsidR="007E3987" w:rsidRDefault="00CF1737">
            <w:pPr>
              <w:pStyle w:val="SDSSmall"/>
              <w:spacing w:before="40" w:after="40" w:line="252" w:lineRule="auto"/>
            </w:pPr>
            <w:r>
              <w:t>Passed</w:t>
            </w:r>
          </w:p>
        </w:tc>
      </w:tr>
      <w:tr w:rsidR="007E3987" w14:paraId="054A3F7C" w14:textId="77777777">
        <w:trPr>
          <w:cantSplit/>
          <w:jc w:val="center"/>
        </w:trPr>
        <w:tc>
          <w:tcPr>
            <w:tcW w:w="792" w:type="dxa"/>
            <w:shd w:val="clear" w:color="auto" w:fill="FFFFFF"/>
            <w:vAlign w:val="center"/>
          </w:tcPr>
          <w:p w14:paraId="5F6FF694" w14:textId="77777777" w:rsidR="007E3987" w:rsidRDefault="00CF1737">
            <w:pPr>
              <w:pStyle w:val="SDSSmall"/>
              <w:spacing w:before="40" w:after="40" w:line="252" w:lineRule="auto"/>
              <w:jc w:val="center"/>
            </w:pPr>
            <w:r>
              <w:t>BR03</w:t>
            </w:r>
          </w:p>
        </w:tc>
        <w:tc>
          <w:tcPr>
            <w:tcW w:w="3672" w:type="dxa"/>
            <w:shd w:val="clear" w:color="auto" w:fill="FFFFFF"/>
            <w:vAlign w:val="center"/>
          </w:tcPr>
          <w:p w14:paraId="65537749" w14:textId="77777777" w:rsidR="007E3987" w:rsidRDefault="00CF1737">
            <w:pPr>
              <w:pStyle w:val="SDSSmall"/>
              <w:spacing w:before="40" w:after="40" w:line="252" w:lineRule="auto"/>
            </w:pPr>
            <w:r>
              <w:t>No Origin and no Referer</w:t>
            </w:r>
          </w:p>
        </w:tc>
        <w:tc>
          <w:tcPr>
            <w:tcW w:w="3528" w:type="dxa"/>
            <w:shd w:val="clear" w:color="auto" w:fill="FFFFFF"/>
            <w:vAlign w:val="center"/>
          </w:tcPr>
          <w:p w14:paraId="4E141E76" w14:textId="77777777" w:rsidR="007E3987" w:rsidRDefault="00CF1737">
            <w:pPr>
              <w:pStyle w:val="SDSSmall"/>
              <w:spacing w:before="40" w:after="40" w:line="252" w:lineRule="auto"/>
            </w:pPr>
            <w:r>
              <w:t>Request rejected</w:t>
            </w:r>
          </w:p>
        </w:tc>
        <w:tc>
          <w:tcPr>
            <w:tcW w:w="1224" w:type="dxa"/>
            <w:shd w:val="clear" w:color="auto" w:fill="FFFFFF"/>
            <w:vAlign w:val="center"/>
          </w:tcPr>
          <w:p w14:paraId="74E160C4" w14:textId="77777777" w:rsidR="007E3987" w:rsidRDefault="00CF1737">
            <w:pPr>
              <w:pStyle w:val="SDSSmall"/>
              <w:spacing w:before="40" w:after="40" w:line="252" w:lineRule="auto"/>
            </w:pPr>
            <w:r>
              <w:t>Passed</w:t>
            </w:r>
          </w:p>
        </w:tc>
      </w:tr>
      <w:tr w:rsidR="007E3987" w14:paraId="12BF4B32" w14:textId="77777777">
        <w:trPr>
          <w:cantSplit/>
          <w:jc w:val="center"/>
        </w:trPr>
        <w:tc>
          <w:tcPr>
            <w:tcW w:w="792" w:type="dxa"/>
            <w:shd w:val="clear" w:color="auto" w:fill="FFFFFF"/>
            <w:vAlign w:val="center"/>
          </w:tcPr>
          <w:p w14:paraId="0C722A54" w14:textId="77777777" w:rsidR="007E3987" w:rsidRDefault="00CF1737">
            <w:pPr>
              <w:pStyle w:val="SDSSmall"/>
              <w:spacing w:before="40" w:after="40" w:line="252" w:lineRule="auto"/>
              <w:jc w:val="center"/>
            </w:pPr>
            <w:r>
              <w:t>BR04</w:t>
            </w:r>
          </w:p>
        </w:tc>
        <w:tc>
          <w:tcPr>
            <w:tcW w:w="3672" w:type="dxa"/>
            <w:shd w:val="clear" w:color="auto" w:fill="FFFFFF"/>
            <w:vAlign w:val="center"/>
          </w:tcPr>
          <w:p w14:paraId="12CE876C" w14:textId="77777777" w:rsidR="007E3987" w:rsidRDefault="00CF1737">
            <w:pPr>
              <w:pStyle w:val="SDSSmall"/>
              <w:spacing w:before="40" w:after="40" w:line="252" w:lineRule="auto"/>
            </w:pPr>
            <w:r>
              <w:t>Revoked key</w:t>
            </w:r>
          </w:p>
        </w:tc>
        <w:tc>
          <w:tcPr>
            <w:tcW w:w="3528" w:type="dxa"/>
            <w:shd w:val="clear" w:color="auto" w:fill="FFFFFF"/>
            <w:vAlign w:val="center"/>
          </w:tcPr>
          <w:p w14:paraId="182E08D6" w14:textId="77777777" w:rsidR="007E3987" w:rsidRDefault="00CF1737">
            <w:pPr>
              <w:pStyle w:val="SDSSmall"/>
              <w:spacing w:before="40" w:after="40" w:line="252" w:lineRule="auto"/>
            </w:pPr>
            <w:r>
              <w:t>Request rejected</w:t>
            </w:r>
          </w:p>
        </w:tc>
        <w:tc>
          <w:tcPr>
            <w:tcW w:w="1224" w:type="dxa"/>
            <w:shd w:val="clear" w:color="auto" w:fill="FFFFFF"/>
            <w:vAlign w:val="center"/>
          </w:tcPr>
          <w:p w14:paraId="3915C1F9" w14:textId="77777777" w:rsidR="007E3987" w:rsidRDefault="00CF1737">
            <w:pPr>
              <w:pStyle w:val="SDSSmall"/>
              <w:spacing w:before="40" w:after="40" w:line="252" w:lineRule="auto"/>
            </w:pPr>
            <w:r>
              <w:t>Passed</w:t>
            </w:r>
          </w:p>
        </w:tc>
      </w:tr>
      <w:tr w:rsidR="007E3987" w14:paraId="273A5D80" w14:textId="77777777">
        <w:trPr>
          <w:cantSplit/>
          <w:jc w:val="center"/>
        </w:trPr>
        <w:tc>
          <w:tcPr>
            <w:tcW w:w="792" w:type="dxa"/>
            <w:shd w:val="clear" w:color="auto" w:fill="FFFFFF"/>
            <w:vAlign w:val="center"/>
          </w:tcPr>
          <w:p w14:paraId="4FB4798E" w14:textId="77777777" w:rsidR="007E3987" w:rsidRDefault="00CF1737">
            <w:pPr>
              <w:pStyle w:val="SDSSmall"/>
              <w:spacing w:before="40" w:after="40" w:line="252" w:lineRule="auto"/>
              <w:jc w:val="center"/>
            </w:pPr>
            <w:r>
              <w:t>BR05</w:t>
            </w:r>
          </w:p>
        </w:tc>
        <w:tc>
          <w:tcPr>
            <w:tcW w:w="3672" w:type="dxa"/>
            <w:shd w:val="clear" w:color="auto" w:fill="FFFFFF"/>
            <w:vAlign w:val="center"/>
          </w:tcPr>
          <w:p w14:paraId="59A825DC" w14:textId="77777777" w:rsidR="007E3987" w:rsidRDefault="00CF1737">
            <w:pPr>
              <w:pStyle w:val="SDSSmall"/>
              <w:spacing w:before="40" w:after="40" w:line="252" w:lineRule="auto"/>
            </w:pPr>
            <w:r>
              <w:t>Empty origin allowlist</w:t>
            </w:r>
          </w:p>
        </w:tc>
        <w:tc>
          <w:tcPr>
            <w:tcW w:w="3528" w:type="dxa"/>
            <w:shd w:val="clear" w:color="auto" w:fill="FFFFFF"/>
            <w:vAlign w:val="center"/>
          </w:tcPr>
          <w:p w14:paraId="22C14AA1" w14:textId="77777777" w:rsidR="007E3987" w:rsidRDefault="00CF1737">
            <w:pPr>
              <w:pStyle w:val="SDSSmall"/>
              <w:spacing w:before="40" w:after="40" w:line="252" w:lineRule="auto"/>
            </w:pPr>
            <w:r>
              <w:t>Deny all session creation</w:t>
            </w:r>
          </w:p>
        </w:tc>
        <w:tc>
          <w:tcPr>
            <w:tcW w:w="1224" w:type="dxa"/>
            <w:shd w:val="clear" w:color="auto" w:fill="FFFFFF"/>
            <w:vAlign w:val="center"/>
          </w:tcPr>
          <w:p w14:paraId="6C58D6EE" w14:textId="77777777" w:rsidR="007E3987" w:rsidRDefault="00CF1737">
            <w:pPr>
              <w:pStyle w:val="SDSSmall"/>
              <w:spacing w:before="40" w:after="40" w:line="252" w:lineRule="auto"/>
            </w:pPr>
            <w:r>
              <w:t>Passed</w:t>
            </w:r>
          </w:p>
        </w:tc>
      </w:tr>
    </w:tbl>
    <w:p w14:paraId="0521C6DA" w14:textId="77777777" w:rsidR="007E3987" w:rsidRDefault="007E3987">
      <w:pPr>
        <w:spacing w:after="20"/>
      </w:pPr>
    </w:p>
    <w:p w14:paraId="7BD65A61" w14:textId="77777777" w:rsidR="007E3987" w:rsidRDefault="00CF1737">
      <w:pPr>
        <w:pStyle w:val="SDSSubsection"/>
        <w:pageBreakBefore/>
      </w:pPr>
      <w:bookmarkStart w:id="165" w:name="_Toc243171199"/>
      <w:r>
        <w:lastRenderedPageBreak/>
        <w:t>5.4.2 SQL and Tenant Access Rules</w:t>
      </w:r>
      <w:bookmarkEnd w:id="165"/>
    </w:p>
    <w:p w14:paraId="69563C7D" w14:textId="77777777" w:rsidR="007E3987" w:rsidRDefault="00CF1737">
      <w:pPr>
        <w:pStyle w:val="SDSCaption"/>
        <w:keepNext/>
        <w:jc w:val="center"/>
      </w:pPr>
      <w:r>
        <w:t>Table 5.9 SQL candidate validation decision rules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4896"/>
        <w:gridCol w:w="1080"/>
        <w:gridCol w:w="1080"/>
        <w:gridCol w:w="1080"/>
        <w:gridCol w:w="1080"/>
      </w:tblGrid>
      <w:tr w:rsidR="007E3987" w14:paraId="76C86B6C" w14:textId="77777777">
        <w:trPr>
          <w:cantSplit/>
          <w:tblHeader/>
          <w:jc w:val="center"/>
        </w:trPr>
        <w:tc>
          <w:tcPr>
            <w:tcW w:w="4896" w:type="dxa"/>
            <w:shd w:val="clear" w:color="auto" w:fill="E7ECEF"/>
            <w:vAlign w:val="center"/>
          </w:tcPr>
          <w:p w14:paraId="2C5B6DFD" w14:textId="77777777" w:rsidR="007E3987" w:rsidRDefault="00CF1737">
            <w:pPr>
              <w:pStyle w:val="SDSSmall"/>
              <w:spacing w:before="40" w:after="40" w:line="252" w:lineRule="auto"/>
            </w:pPr>
            <w:r>
              <w:rPr>
                <w:b/>
              </w:rPr>
              <w:t>Condition / outcome</w:t>
            </w:r>
          </w:p>
        </w:tc>
        <w:tc>
          <w:tcPr>
            <w:tcW w:w="1080" w:type="dxa"/>
            <w:shd w:val="clear" w:color="auto" w:fill="E7ECEF"/>
            <w:vAlign w:val="center"/>
          </w:tcPr>
          <w:p w14:paraId="4A974FF0" w14:textId="77777777" w:rsidR="007E3987" w:rsidRDefault="00CF1737">
            <w:pPr>
              <w:pStyle w:val="SDSSmall"/>
              <w:spacing w:before="40" w:after="40" w:line="252" w:lineRule="auto"/>
            </w:pPr>
            <w:r>
              <w:rPr>
                <w:b/>
              </w:rPr>
              <w:t>R1</w:t>
            </w:r>
          </w:p>
        </w:tc>
        <w:tc>
          <w:tcPr>
            <w:tcW w:w="1080" w:type="dxa"/>
            <w:shd w:val="clear" w:color="auto" w:fill="E7ECEF"/>
            <w:vAlign w:val="center"/>
          </w:tcPr>
          <w:p w14:paraId="29E2798A" w14:textId="77777777" w:rsidR="007E3987" w:rsidRDefault="00CF1737">
            <w:pPr>
              <w:pStyle w:val="SDSSmall"/>
              <w:spacing w:before="40" w:after="40" w:line="252" w:lineRule="auto"/>
            </w:pPr>
            <w:r>
              <w:rPr>
                <w:b/>
              </w:rPr>
              <w:t>R2</w:t>
            </w:r>
          </w:p>
        </w:tc>
        <w:tc>
          <w:tcPr>
            <w:tcW w:w="1080" w:type="dxa"/>
            <w:shd w:val="clear" w:color="auto" w:fill="E7ECEF"/>
            <w:vAlign w:val="center"/>
          </w:tcPr>
          <w:p w14:paraId="705D6451" w14:textId="77777777" w:rsidR="007E3987" w:rsidRDefault="00CF1737">
            <w:pPr>
              <w:pStyle w:val="SDSSmall"/>
              <w:spacing w:before="40" w:after="40" w:line="252" w:lineRule="auto"/>
            </w:pPr>
            <w:r>
              <w:rPr>
                <w:b/>
              </w:rPr>
              <w:t>R3</w:t>
            </w:r>
          </w:p>
        </w:tc>
        <w:tc>
          <w:tcPr>
            <w:tcW w:w="1080" w:type="dxa"/>
            <w:shd w:val="clear" w:color="auto" w:fill="E7ECEF"/>
            <w:vAlign w:val="center"/>
          </w:tcPr>
          <w:p w14:paraId="49DE78AD" w14:textId="77777777" w:rsidR="007E3987" w:rsidRDefault="00CF1737">
            <w:pPr>
              <w:pStyle w:val="SDSSmall"/>
              <w:spacing w:before="40" w:after="40" w:line="252" w:lineRule="auto"/>
            </w:pPr>
            <w:r>
              <w:rPr>
                <w:b/>
              </w:rPr>
              <w:t>R4</w:t>
            </w:r>
          </w:p>
        </w:tc>
      </w:tr>
      <w:tr w:rsidR="007E3987" w14:paraId="7DFBDE1F" w14:textId="77777777">
        <w:trPr>
          <w:cantSplit/>
          <w:jc w:val="center"/>
        </w:trPr>
        <w:tc>
          <w:tcPr>
            <w:tcW w:w="4896" w:type="dxa"/>
            <w:shd w:val="clear" w:color="auto" w:fill="FFFFFF"/>
            <w:vAlign w:val="center"/>
          </w:tcPr>
          <w:p w14:paraId="01CE01A1" w14:textId="77777777" w:rsidR="007E3987" w:rsidRDefault="00CF1737">
            <w:pPr>
              <w:pStyle w:val="SDSSmall"/>
              <w:spacing w:before="40" w:after="40" w:line="252" w:lineRule="auto"/>
            </w:pPr>
            <w:r>
              <w:t>Statement is single and read-only</w:t>
            </w:r>
          </w:p>
        </w:tc>
        <w:tc>
          <w:tcPr>
            <w:tcW w:w="1080" w:type="dxa"/>
            <w:shd w:val="clear" w:color="auto" w:fill="FFFFFF"/>
            <w:vAlign w:val="center"/>
          </w:tcPr>
          <w:p w14:paraId="57212679" w14:textId="77777777" w:rsidR="007E3987" w:rsidRDefault="00CF1737">
            <w:pPr>
              <w:pStyle w:val="SDSSmall"/>
              <w:spacing w:before="40" w:after="40" w:line="252" w:lineRule="auto"/>
            </w:pPr>
            <w:r>
              <w:t>Y</w:t>
            </w:r>
          </w:p>
        </w:tc>
        <w:tc>
          <w:tcPr>
            <w:tcW w:w="1080" w:type="dxa"/>
            <w:shd w:val="clear" w:color="auto" w:fill="FFFFFF"/>
            <w:vAlign w:val="center"/>
          </w:tcPr>
          <w:p w14:paraId="2DCDD783" w14:textId="77777777" w:rsidR="007E3987" w:rsidRDefault="00CF1737">
            <w:pPr>
              <w:pStyle w:val="SDSSmall"/>
              <w:spacing w:before="40" w:after="40" w:line="252" w:lineRule="auto"/>
            </w:pPr>
            <w:r>
              <w:t>N</w:t>
            </w:r>
          </w:p>
        </w:tc>
        <w:tc>
          <w:tcPr>
            <w:tcW w:w="1080" w:type="dxa"/>
            <w:shd w:val="clear" w:color="auto" w:fill="FFFFFF"/>
            <w:vAlign w:val="center"/>
          </w:tcPr>
          <w:p w14:paraId="4CD1881E" w14:textId="77777777" w:rsidR="007E3987" w:rsidRDefault="00CF1737">
            <w:pPr>
              <w:pStyle w:val="SDSSmall"/>
              <w:spacing w:before="40" w:after="40" w:line="252" w:lineRule="auto"/>
            </w:pPr>
            <w:r>
              <w:t>Y</w:t>
            </w:r>
          </w:p>
        </w:tc>
        <w:tc>
          <w:tcPr>
            <w:tcW w:w="1080" w:type="dxa"/>
            <w:shd w:val="clear" w:color="auto" w:fill="FFFFFF"/>
            <w:vAlign w:val="center"/>
          </w:tcPr>
          <w:p w14:paraId="1D5FC456" w14:textId="77777777" w:rsidR="007E3987" w:rsidRDefault="00CF1737">
            <w:pPr>
              <w:pStyle w:val="SDSSmall"/>
              <w:spacing w:before="40" w:after="40" w:line="252" w:lineRule="auto"/>
            </w:pPr>
            <w:r>
              <w:t>Y</w:t>
            </w:r>
          </w:p>
        </w:tc>
      </w:tr>
      <w:tr w:rsidR="007E3987" w14:paraId="0C569397" w14:textId="77777777">
        <w:trPr>
          <w:cantSplit/>
          <w:jc w:val="center"/>
        </w:trPr>
        <w:tc>
          <w:tcPr>
            <w:tcW w:w="4896" w:type="dxa"/>
            <w:shd w:val="clear" w:color="auto" w:fill="FFFFFF"/>
            <w:vAlign w:val="center"/>
          </w:tcPr>
          <w:p w14:paraId="42854505" w14:textId="77777777" w:rsidR="007E3987" w:rsidRDefault="00CF1737">
            <w:pPr>
              <w:pStyle w:val="SDSSmall"/>
              <w:spacing w:before="40" w:after="40" w:line="252" w:lineRule="auto"/>
            </w:pPr>
            <w:r>
              <w:t>Identifiers are in the known schema</w:t>
            </w:r>
          </w:p>
        </w:tc>
        <w:tc>
          <w:tcPr>
            <w:tcW w:w="1080" w:type="dxa"/>
            <w:shd w:val="clear" w:color="auto" w:fill="FFFFFF"/>
            <w:vAlign w:val="center"/>
          </w:tcPr>
          <w:p w14:paraId="0DB5B11A" w14:textId="77777777" w:rsidR="007E3987" w:rsidRDefault="00CF1737">
            <w:pPr>
              <w:pStyle w:val="SDSSmall"/>
              <w:spacing w:before="40" w:after="40" w:line="252" w:lineRule="auto"/>
            </w:pPr>
            <w:r>
              <w:t>Y</w:t>
            </w:r>
          </w:p>
        </w:tc>
        <w:tc>
          <w:tcPr>
            <w:tcW w:w="1080" w:type="dxa"/>
            <w:shd w:val="clear" w:color="auto" w:fill="FFFFFF"/>
            <w:vAlign w:val="center"/>
          </w:tcPr>
          <w:p w14:paraId="0E57F596" w14:textId="77777777" w:rsidR="007E3987" w:rsidRDefault="00CF1737">
            <w:pPr>
              <w:pStyle w:val="SDSSmall"/>
              <w:spacing w:before="40" w:after="40" w:line="252" w:lineRule="auto"/>
            </w:pPr>
            <w:r>
              <w:t>–</w:t>
            </w:r>
          </w:p>
        </w:tc>
        <w:tc>
          <w:tcPr>
            <w:tcW w:w="1080" w:type="dxa"/>
            <w:shd w:val="clear" w:color="auto" w:fill="FFFFFF"/>
            <w:vAlign w:val="center"/>
          </w:tcPr>
          <w:p w14:paraId="5F752560" w14:textId="77777777" w:rsidR="007E3987" w:rsidRDefault="00CF1737">
            <w:pPr>
              <w:pStyle w:val="SDSSmall"/>
              <w:spacing w:before="40" w:after="40" w:line="252" w:lineRule="auto"/>
            </w:pPr>
            <w:r>
              <w:t>N</w:t>
            </w:r>
          </w:p>
        </w:tc>
        <w:tc>
          <w:tcPr>
            <w:tcW w:w="1080" w:type="dxa"/>
            <w:shd w:val="clear" w:color="auto" w:fill="FFFFFF"/>
            <w:vAlign w:val="center"/>
          </w:tcPr>
          <w:p w14:paraId="2C27C252" w14:textId="77777777" w:rsidR="007E3987" w:rsidRDefault="00CF1737">
            <w:pPr>
              <w:pStyle w:val="SDSSmall"/>
              <w:spacing w:before="40" w:after="40" w:line="252" w:lineRule="auto"/>
            </w:pPr>
            <w:r>
              <w:t>Y</w:t>
            </w:r>
          </w:p>
        </w:tc>
      </w:tr>
      <w:tr w:rsidR="007E3987" w14:paraId="75B9423B" w14:textId="77777777">
        <w:trPr>
          <w:cantSplit/>
          <w:jc w:val="center"/>
        </w:trPr>
        <w:tc>
          <w:tcPr>
            <w:tcW w:w="4896" w:type="dxa"/>
            <w:shd w:val="clear" w:color="auto" w:fill="FFFFFF"/>
            <w:vAlign w:val="center"/>
          </w:tcPr>
          <w:p w14:paraId="7068CC7D" w14:textId="77777777" w:rsidR="007E3987" w:rsidRDefault="00CF1737">
            <w:pPr>
              <w:pStyle w:val="SDSSmall"/>
              <w:spacing w:before="40" w:after="40" w:line="252" w:lineRule="auto"/>
            </w:pPr>
            <w:r>
              <w:t>Dry-run succeeds</w:t>
            </w:r>
          </w:p>
        </w:tc>
        <w:tc>
          <w:tcPr>
            <w:tcW w:w="1080" w:type="dxa"/>
            <w:shd w:val="clear" w:color="auto" w:fill="FFFFFF"/>
            <w:vAlign w:val="center"/>
          </w:tcPr>
          <w:p w14:paraId="7F79BFEE" w14:textId="77777777" w:rsidR="007E3987" w:rsidRDefault="00CF1737">
            <w:pPr>
              <w:pStyle w:val="SDSSmall"/>
              <w:spacing w:before="40" w:after="40" w:line="252" w:lineRule="auto"/>
            </w:pPr>
            <w:r>
              <w:t>Y</w:t>
            </w:r>
          </w:p>
        </w:tc>
        <w:tc>
          <w:tcPr>
            <w:tcW w:w="1080" w:type="dxa"/>
            <w:shd w:val="clear" w:color="auto" w:fill="FFFFFF"/>
            <w:vAlign w:val="center"/>
          </w:tcPr>
          <w:p w14:paraId="7CC51CA5" w14:textId="77777777" w:rsidR="007E3987" w:rsidRDefault="00CF1737">
            <w:pPr>
              <w:pStyle w:val="SDSSmall"/>
              <w:spacing w:before="40" w:after="40" w:line="252" w:lineRule="auto"/>
            </w:pPr>
            <w:r>
              <w:t>–</w:t>
            </w:r>
          </w:p>
        </w:tc>
        <w:tc>
          <w:tcPr>
            <w:tcW w:w="1080" w:type="dxa"/>
            <w:shd w:val="clear" w:color="auto" w:fill="FFFFFF"/>
            <w:vAlign w:val="center"/>
          </w:tcPr>
          <w:p w14:paraId="30E8EAA4" w14:textId="77777777" w:rsidR="007E3987" w:rsidRDefault="00CF1737">
            <w:pPr>
              <w:pStyle w:val="SDSSmall"/>
              <w:spacing w:before="40" w:after="40" w:line="252" w:lineRule="auto"/>
            </w:pPr>
            <w:r>
              <w:t>–</w:t>
            </w:r>
          </w:p>
        </w:tc>
        <w:tc>
          <w:tcPr>
            <w:tcW w:w="1080" w:type="dxa"/>
            <w:shd w:val="clear" w:color="auto" w:fill="FFFFFF"/>
            <w:vAlign w:val="center"/>
          </w:tcPr>
          <w:p w14:paraId="727E636D" w14:textId="77777777" w:rsidR="007E3987" w:rsidRDefault="00CF1737">
            <w:pPr>
              <w:pStyle w:val="SDSSmall"/>
              <w:spacing w:before="40" w:after="40" w:line="252" w:lineRule="auto"/>
            </w:pPr>
            <w:r>
              <w:t>N</w:t>
            </w:r>
          </w:p>
        </w:tc>
      </w:tr>
      <w:tr w:rsidR="007E3987" w14:paraId="48D29FAB" w14:textId="77777777">
        <w:trPr>
          <w:cantSplit/>
          <w:jc w:val="center"/>
        </w:trPr>
        <w:tc>
          <w:tcPr>
            <w:tcW w:w="4896" w:type="dxa"/>
            <w:shd w:val="clear" w:color="auto" w:fill="FFFFFF"/>
            <w:vAlign w:val="center"/>
          </w:tcPr>
          <w:p w14:paraId="5F2ED887" w14:textId="77777777" w:rsidR="007E3987" w:rsidRDefault="00CF1737">
            <w:pPr>
              <w:pStyle w:val="SDSSmall"/>
              <w:spacing w:before="40" w:after="40" w:line="252" w:lineRule="auto"/>
            </w:pPr>
            <w:r>
              <w:t>Accept candidate for bounded execution</w:t>
            </w:r>
          </w:p>
        </w:tc>
        <w:tc>
          <w:tcPr>
            <w:tcW w:w="1080" w:type="dxa"/>
            <w:shd w:val="clear" w:color="auto" w:fill="FFFFFF"/>
            <w:vAlign w:val="center"/>
          </w:tcPr>
          <w:p w14:paraId="2335A011" w14:textId="77777777" w:rsidR="007E3987" w:rsidRDefault="00CF1737">
            <w:pPr>
              <w:pStyle w:val="SDSSmall"/>
              <w:spacing w:before="40" w:after="40" w:line="252" w:lineRule="auto"/>
            </w:pPr>
            <w:r>
              <w:t>Y</w:t>
            </w:r>
          </w:p>
        </w:tc>
        <w:tc>
          <w:tcPr>
            <w:tcW w:w="1080" w:type="dxa"/>
            <w:shd w:val="clear" w:color="auto" w:fill="FFFFFF"/>
            <w:vAlign w:val="center"/>
          </w:tcPr>
          <w:p w14:paraId="5B4A6AAA" w14:textId="77777777" w:rsidR="007E3987" w:rsidRDefault="00CF1737">
            <w:pPr>
              <w:pStyle w:val="SDSSmall"/>
              <w:spacing w:before="40" w:after="40" w:line="252" w:lineRule="auto"/>
            </w:pPr>
            <w:r>
              <w:t>N</w:t>
            </w:r>
          </w:p>
        </w:tc>
        <w:tc>
          <w:tcPr>
            <w:tcW w:w="1080" w:type="dxa"/>
            <w:shd w:val="clear" w:color="auto" w:fill="FFFFFF"/>
            <w:vAlign w:val="center"/>
          </w:tcPr>
          <w:p w14:paraId="50EAE854" w14:textId="77777777" w:rsidR="007E3987" w:rsidRDefault="00CF1737">
            <w:pPr>
              <w:pStyle w:val="SDSSmall"/>
              <w:spacing w:before="40" w:after="40" w:line="252" w:lineRule="auto"/>
            </w:pPr>
            <w:r>
              <w:t>N</w:t>
            </w:r>
          </w:p>
        </w:tc>
        <w:tc>
          <w:tcPr>
            <w:tcW w:w="1080" w:type="dxa"/>
            <w:shd w:val="clear" w:color="auto" w:fill="FFFFFF"/>
            <w:vAlign w:val="center"/>
          </w:tcPr>
          <w:p w14:paraId="5EDFBFEC" w14:textId="77777777" w:rsidR="007E3987" w:rsidRDefault="00CF1737">
            <w:pPr>
              <w:pStyle w:val="SDSSmall"/>
              <w:spacing w:before="40" w:after="40" w:line="252" w:lineRule="auto"/>
            </w:pPr>
            <w:r>
              <w:t>N</w:t>
            </w:r>
          </w:p>
        </w:tc>
      </w:tr>
      <w:tr w:rsidR="007E3987" w14:paraId="09E07B0E" w14:textId="77777777">
        <w:trPr>
          <w:cantSplit/>
          <w:jc w:val="center"/>
        </w:trPr>
        <w:tc>
          <w:tcPr>
            <w:tcW w:w="4896" w:type="dxa"/>
            <w:shd w:val="clear" w:color="auto" w:fill="FFFFFF"/>
            <w:vAlign w:val="center"/>
          </w:tcPr>
          <w:p w14:paraId="53444247" w14:textId="77777777" w:rsidR="007E3987" w:rsidRDefault="00CF1737">
            <w:pPr>
              <w:pStyle w:val="SDSSmall"/>
              <w:spacing w:before="40" w:after="40" w:line="252" w:lineRule="auto"/>
            </w:pPr>
            <w:r>
              <w:t>Reject immediately as unsafe</w:t>
            </w:r>
          </w:p>
        </w:tc>
        <w:tc>
          <w:tcPr>
            <w:tcW w:w="1080" w:type="dxa"/>
            <w:shd w:val="clear" w:color="auto" w:fill="FFFFFF"/>
            <w:vAlign w:val="center"/>
          </w:tcPr>
          <w:p w14:paraId="7CAF91DA" w14:textId="77777777" w:rsidR="007E3987" w:rsidRDefault="00CF1737">
            <w:pPr>
              <w:pStyle w:val="SDSSmall"/>
              <w:spacing w:before="40" w:after="40" w:line="252" w:lineRule="auto"/>
            </w:pPr>
            <w:r>
              <w:t>N</w:t>
            </w:r>
          </w:p>
        </w:tc>
        <w:tc>
          <w:tcPr>
            <w:tcW w:w="1080" w:type="dxa"/>
            <w:shd w:val="clear" w:color="auto" w:fill="FFFFFF"/>
            <w:vAlign w:val="center"/>
          </w:tcPr>
          <w:p w14:paraId="767B6642" w14:textId="77777777" w:rsidR="007E3987" w:rsidRDefault="00CF1737">
            <w:pPr>
              <w:pStyle w:val="SDSSmall"/>
              <w:spacing w:before="40" w:after="40" w:line="252" w:lineRule="auto"/>
            </w:pPr>
            <w:r>
              <w:t>Y</w:t>
            </w:r>
          </w:p>
        </w:tc>
        <w:tc>
          <w:tcPr>
            <w:tcW w:w="1080" w:type="dxa"/>
            <w:shd w:val="clear" w:color="auto" w:fill="FFFFFF"/>
            <w:vAlign w:val="center"/>
          </w:tcPr>
          <w:p w14:paraId="770EDACC" w14:textId="77777777" w:rsidR="007E3987" w:rsidRDefault="00CF1737">
            <w:pPr>
              <w:pStyle w:val="SDSSmall"/>
              <w:spacing w:before="40" w:after="40" w:line="252" w:lineRule="auto"/>
            </w:pPr>
            <w:r>
              <w:t>N</w:t>
            </w:r>
          </w:p>
        </w:tc>
        <w:tc>
          <w:tcPr>
            <w:tcW w:w="1080" w:type="dxa"/>
            <w:shd w:val="clear" w:color="auto" w:fill="FFFFFF"/>
            <w:vAlign w:val="center"/>
          </w:tcPr>
          <w:p w14:paraId="0FECC8D0" w14:textId="77777777" w:rsidR="007E3987" w:rsidRDefault="00CF1737">
            <w:pPr>
              <w:pStyle w:val="SDSSmall"/>
              <w:spacing w:before="40" w:after="40" w:line="252" w:lineRule="auto"/>
            </w:pPr>
            <w:r>
              <w:t>N</w:t>
            </w:r>
          </w:p>
        </w:tc>
      </w:tr>
      <w:tr w:rsidR="007E3987" w14:paraId="43B23F82" w14:textId="77777777">
        <w:trPr>
          <w:cantSplit/>
          <w:jc w:val="center"/>
        </w:trPr>
        <w:tc>
          <w:tcPr>
            <w:tcW w:w="4896" w:type="dxa"/>
            <w:shd w:val="clear" w:color="auto" w:fill="FFFFFF"/>
            <w:vAlign w:val="center"/>
          </w:tcPr>
          <w:p w14:paraId="03DD7100" w14:textId="77777777" w:rsidR="007E3987" w:rsidRDefault="00CF1737">
            <w:pPr>
              <w:pStyle w:val="SDSSmall"/>
              <w:spacing w:before="40" w:after="40" w:line="252" w:lineRule="auto"/>
            </w:pPr>
            <w:r>
              <w:t>Attempt correction within limit</w:t>
            </w:r>
          </w:p>
        </w:tc>
        <w:tc>
          <w:tcPr>
            <w:tcW w:w="1080" w:type="dxa"/>
            <w:shd w:val="clear" w:color="auto" w:fill="FFFFFF"/>
            <w:vAlign w:val="center"/>
          </w:tcPr>
          <w:p w14:paraId="6144C738" w14:textId="77777777" w:rsidR="007E3987" w:rsidRDefault="00CF1737">
            <w:pPr>
              <w:pStyle w:val="SDSSmall"/>
              <w:spacing w:before="40" w:after="40" w:line="252" w:lineRule="auto"/>
            </w:pPr>
            <w:r>
              <w:t>N</w:t>
            </w:r>
          </w:p>
        </w:tc>
        <w:tc>
          <w:tcPr>
            <w:tcW w:w="1080" w:type="dxa"/>
            <w:shd w:val="clear" w:color="auto" w:fill="FFFFFF"/>
            <w:vAlign w:val="center"/>
          </w:tcPr>
          <w:p w14:paraId="269B8E5B" w14:textId="77777777" w:rsidR="007E3987" w:rsidRDefault="00CF1737">
            <w:pPr>
              <w:pStyle w:val="SDSSmall"/>
              <w:spacing w:before="40" w:after="40" w:line="252" w:lineRule="auto"/>
            </w:pPr>
            <w:r>
              <w:t>N</w:t>
            </w:r>
          </w:p>
        </w:tc>
        <w:tc>
          <w:tcPr>
            <w:tcW w:w="1080" w:type="dxa"/>
            <w:shd w:val="clear" w:color="auto" w:fill="FFFFFF"/>
            <w:vAlign w:val="center"/>
          </w:tcPr>
          <w:p w14:paraId="38B0F8D3" w14:textId="77777777" w:rsidR="007E3987" w:rsidRDefault="00CF1737">
            <w:pPr>
              <w:pStyle w:val="SDSSmall"/>
              <w:spacing w:before="40" w:after="40" w:line="252" w:lineRule="auto"/>
            </w:pPr>
            <w:r>
              <w:t>Y</w:t>
            </w:r>
          </w:p>
        </w:tc>
        <w:tc>
          <w:tcPr>
            <w:tcW w:w="1080" w:type="dxa"/>
            <w:shd w:val="clear" w:color="auto" w:fill="FFFFFF"/>
            <w:vAlign w:val="center"/>
          </w:tcPr>
          <w:p w14:paraId="7846803B" w14:textId="77777777" w:rsidR="007E3987" w:rsidRDefault="00CF1737">
            <w:pPr>
              <w:pStyle w:val="SDSSmall"/>
              <w:spacing w:before="40" w:after="40" w:line="252" w:lineRule="auto"/>
            </w:pPr>
            <w:r>
              <w:t>Y</w:t>
            </w:r>
          </w:p>
        </w:tc>
      </w:tr>
    </w:tbl>
    <w:p w14:paraId="283B439B" w14:textId="77777777" w:rsidR="007E3987" w:rsidRDefault="007E3987">
      <w:pPr>
        <w:spacing w:after="20"/>
      </w:pPr>
    </w:p>
    <w:p w14:paraId="049D61EF" w14:textId="77777777" w:rsidR="007E3987" w:rsidRDefault="00CF1737">
      <w:pPr>
        <w:pStyle w:val="SDSBody"/>
        <w:jc w:val="both"/>
      </w:pPr>
      <w:r>
        <w:t>When correction attempts are exhausted, the agent returns a failed status and explicitly identifies any fallback preview. A fallback is excluded from the semantic-success count for the original question. Separately, resource authorization must be checked before schema retrieval or execution, regardless of the validity of the SQL text.</w:t>
      </w:r>
    </w:p>
    <w:p w14:paraId="24C2D263" w14:textId="77777777" w:rsidR="007E3987" w:rsidRDefault="00CF1737">
      <w:pPr>
        <w:pStyle w:val="SDSCaption"/>
        <w:keepNext/>
        <w:jc w:val="center"/>
      </w:pPr>
      <w:r>
        <w:t>Table 5.10 Executed tenant and schema business-rule cases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384"/>
        <w:gridCol w:w="3816"/>
        <w:gridCol w:w="1224"/>
      </w:tblGrid>
      <w:tr w:rsidR="007E3987" w14:paraId="56070BF5" w14:textId="77777777">
        <w:trPr>
          <w:cantSplit/>
          <w:tblHeader/>
          <w:jc w:val="center"/>
        </w:trPr>
        <w:tc>
          <w:tcPr>
            <w:tcW w:w="792" w:type="dxa"/>
            <w:shd w:val="clear" w:color="auto" w:fill="E7ECEF"/>
            <w:vAlign w:val="center"/>
          </w:tcPr>
          <w:p w14:paraId="610DDB28" w14:textId="77777777" w:rsidR="007E3987" w:rsidRDefault="00CF1737">
            <w:pPr>
              <w:pStyle w:val="SDSSmall"/>
              <w:spacing w:before="40" w:after="40" w:line="252" w:lineRule="auto"/>
              <w:jc w:val="center"/>
            </w:pPr>
            <w:r>
              <w:rPr>
                <w:b/>
              </w:rPr>
              <w:t>ID</w:t>
            </w:r>
          </w:p>
        </w:tc>
        <w:tc>
          <w:tcPr>
            <w:tcW w:w="3384" w:type="dxa"/>
            <w:shd w:val="clear" w:color="auto" w:fill="E7ECEF"/>
            <w:vAlign w:val="center"/>
          </w:tcPr>
          <w:p w14:paraId="6B9D7A66" w14:textId="77777777" w:rsidR="007E3987" w:rsidRDefault="00CF1737">
            <w:pPr>
              <w:pStyle w:val="SDSSmall"/>
              <w:spacing w:before="40" w:after="40" w:line="252" w:lineRule="auto"/>
            </w:pPr>
            <w:r>
              <w:rPr>
                <w:b/>
              </w:rPr>
              <w:t>Condition</w:t>
            </w:r>
          </w:p>
        </w:tc>
        <w:tc>
          <w:tcPr>
            <w:tcW w:w="3816" w:type="dxa"/>
            <w:shd w:val="clear" w:color="auto" w:fill="E7ECEF"/>
            <w:vAlign w:val="center"/>
          </w:tcPr>
          <w:p w14:paraId="136D9856" w14:textId="77777777" w:rsidR="007E3987" w:rsidRDefault="00CF1737">
            <w:pPr>
              <w:pStyle w:val="SDSSmall"/>
              <w:spacing w:before="40" w:after="40" w:line="252" w:lineRule="auto"/>
            </w:pPr>
            <w:r>
              <w:rPr>
                <w:b/>
              </w:rPr>
              <w:t>Expected behavior</w:t>
            </w:r>
          </w:p>
        </w:tc>
        <w:tc>
          <w:tcPr>
            <w:tcW w:w="1224" w:type="dxa"/>
            <w:shd w:val="clear" w:color="auto" w:fill="E7ECEF"/>
            <w:vAlign w:val="center"/>
          </w:tcPr>
          <w:p w14:paraId="6E79E9B1" w14:textId="77777777" w:rsidR="007E3987" w:rsidRDefault="00CF1737">
            <w:pPr>
              <w:pStyle w:val="SDSSmall"/>
              <w:spacing w:before="40" w:after="40" w:line="252" w:lineRule="auto"/>
            </w:pPr>
            <w:r>
              <w:rPr>
                <w:b/>
              </w:rPr>
              <w:t>Actual</w:t>
            </w:r>
          </w:p>
        </w:tc>
      </w:tr>
      <w:tr w:rsidR="007E3987" w14:paraId="15B59E8F" w14:textId="77777777">
        <w:trPr>
          <w:cantSplit/>
          <w:jc w:val="center"/>
        </w:trPr>
        <w:tc>
          <w:tcPr>
            <w:tcW w:w="792" w:type="dxa"/>
            <w:shd w:val="clear" w:color="auto" w:fill="FFFFFF"/>
            <w:vAlign w:val="center"/>
          </w:tcPr>
          <w:p w14:paraId="67629C21" w14:textId="77777777" w:rsidR="007E3987" w:rsidRDefault="00CF1737">
            <w:pPr>
              <w:pStyle w:val="SDSSmall"/>
              <w:spacing w:before="40" w:after="40" w:line="252" w:lineRule="auto"/>
              <w:jc w:val="center"/>
            </w:pPr>
            <w:r>
              <w:t>BR06</w:t>
            </w:r>
          </w:p>
        </w:tc>
        <w:tc>
          <w:tcPr>
            <w:tcW w:w="3384" w:type="dxa"/>
            <w:shd w:val="clear" w:color="auto" w:fill="FFFFFF"/>
            <w:vAlign w:val="center"/>
          </w:tcPr>
          <w:p w14:paraId="4D0C8DEE" w14:textId="77777777" w:rsidR="007E3987" w:rsidRDefault="00CF1737">
            <w:pPr>
              <w:pStyle w:val="SDSSmall"/>
              <w:spacing w:before="40" w:after="40" w:line="252" w:lineRule="auto"/>
            </w:pPr>
            <w:r>
              <w:t>Another tenant’s widget key</w:t>
            </w:r>
          </w:p>
        </w:tc>
        <w:tc>
          <w:tcPr>
            <w:tcW w:w="3816" w:type="dxa"/>
            <w:shd w:val="clear" w:color="auto" w:fill="FFFFFF"/>
            <w:vAlign w:val="center"/>
          </w:tcPr>
          <w:p w14:paraId="75ADCB89" w14:textId="77777777" w:rsidR="007E3987" w:rsidRDefault="00CF1737">
            <w:pPr>
              <w:pStyle w:val="SDSSmall"/>
              <w:spacing w:before="40" w:after="40" w:line="252" w:lineRule="auto"/>
            </w:pPr>
            <w:r>
              <w:t>No cross-tenant key access</w:t>
            </w:r>
          </w:p>
        </w:tc>
        <w:tc>
          <w:tcPr>
            <w:tcW w:w="1224" w:type="dxa"/>
            <w:shd w:val="clear" w:color="auto" w:fill="FFFFFF"/>
            <w:vAlign w:val="center"/>
          </w:tcPr>
          <w:p w14:paraId="27662C13" w14:textId="77777777" w:rsidR="007E3987" w:rsidRDefault="00CF1737">
            <w:pPr>
              <w:pStyle w:val="SDSSmall"/>
              <w:spacing w:before="40" w:after="40" w:line="252" w:lineRule="auto"/>
            </w:pPr>
            <w:r>
              <w:t>Passed</w:t>
            </w:r>
          </w:p>
        </w:tc>
      </w:tr>
      <w:tr w:rsidR="007E3987" w14:paraId="3E043901" w14:textId="77777777">
        <w:trPr>
          <w:cantSplit/>
          <w:jc w:val="center"/>
        </w:trPr>
        <w:tc>
          <w:tcPr>
            <w:tcW w:w="792" w:type="dxa"/>
            <w:shd w:val="clear" w:color="auto" w:fill="FFFFFF"/>
            <w:vAlign w:val="center"/>
          </w:tcPr>
          <w:p w14:paraId="73909CA0" w14:textId="77777777" w:rsidR="007E3987" w:rsidRDefault="00CF1737">
            <w:pPr>
              <w:pStyle w:val="SDSSmall"/>
              <w:spacing w:before="40" w:after="40" w:line="252" w:lineRule="auto"/>
              <w:jc w:val="center"/>
            </w:pPr>
            <w:r>
              <w:t>BR07</w:t>
            </w:r>
          </w:p>
        </w:tc>
        <w:tc>
          <w:tcPr>
            <w:tcW w:w="3384" w:type="dxa"/>
            <w:shd w:val="clear" w:color="auto" w:fill="FFFFFF"/>
            <w:vAlign w:val="center"/>
          </w:tcPr>
          <w:p w14:paraId="0DD5ADAC" w14:textId="77777777" w:rsidR="007E3987" w:rsidRDefault="00CF1737">
            <w:pPr>
              <w:pStyle w:val="SDSSmall"/>
              <w:spacing w:before="40" w:after="40" w:line="252" w:lineRule="auto"/>
            </w:pPr>
            <w:r>
              <w:t>Another tenant’s ERD or anonymous request</w:t>
            </w:r>
          </w:p>
        </w:tc>
        <w:tc>
          <w:tcPr>
            <w:tcW w:w="3816" w:type="dxa"/>
            <w:shd w:val="clear" w:color="auto" w:fill="FFFFFF"/>
            <w:vAlign w:val="center"/>
          </w:tcPr>
          <w:p w14:paraId="59746996" w14:textId="77777777" w:rsidR="007E3987" w:rsidRDefault="00CF1737">
            <w:pPr>
              <w:pStyle w:val="SDSSmall"/>
              <w:spacing w:before="40" w:after="40" w:line="252" w:lineRule="auto"/>
            </w:pPr>
            <w:r>
              <w:t>404/401 as asserted by the endpoint test</w:t>
            </w:r>
          </w:p>
        </w:tc>
        <w:tc>
          <w:tcPr>
            <w:tcW w:w="1224" w:type="dxa"/>
            <w:shd w:val="clear" w:color="auto" w:fill="FFFFFF"/>
            <w:vAlign w:val="center"/>
          </w:tcPr>
          <w:p w14:paraId="620391FB" w14:textId="77777777" w:rsidR="007E3987" w:rsidRDefault="00CF1737">
            <w:pPr>
              <w:pStyle w:val="SDSSmall"/>
              <w:spacing w:before="40" w:after="40" w:line="252" w:lineRule="auto"/>
            </w:pPr>
            <w:r>
              <w:t>Passed</w:t>
            </w:r>
          </w:p>
        </w:tc>
      </w:tr>
      <w:tr w:rsidR="007E3987" w14:paraId="0392E45E" w14:textId="77777777">
        <w:trPr>
          <w:cantSplit/>
          <w:jc w:val="center"/>
        </w:trPr>
        <w:tc>
          <w:tcPr>
            <w:tcW w:w="792" w:type="dxa"/>
            <w:shd w:val="clear" w:color="auto" w:fill="FFFFFF"/>
            <w:vAlign w:val="center"/>
          </w:tcPr>
          <w:p w14:paraId="430BA7A4" w14:textId="77777777" w:rsidR="007E3987" w:rsidRDefault="00CF1737">
            <w:pPr>
              <w:pStyle w:val="SDSSmall"/>
              <w:spacing w:before="40" w:after="40" w:line="252" w:lineRule="auto"/>
              <w:jc w:val="center"/>
            </w:pPr>
            <w:r>
              <w:t>BR08</w:t>
            </w:r>
          </w:p>
        </w:tc>
        <w:tc>
          <w:tcPr>
            <w:tcW w:w="3384" w:type="dxa"/>
            <w:shd w:val="clear" w:color="auto" w:fill="FFFFFF"/>
            <w:vAlign w:val="center"/>
          </w:tcPr>
          <w:p w14:paraId="312B14F9" w14:textId="77777777" w:rsidR="007E3987" w:rsidRDefault="00CF1737">
            <w:pPr>
              <w:pStyle w:val="SDSSmall"/>
              <w:spacing w:before="40" w:after="40" w:line="252" w:lineRule="auto"/>
            </w:pPr>
            <w:r>
              <w:t>Too-frequent schema refresh</w:t>
            </w:r>
          </w:p>
        </w:tc>
        <w:tc>
          <w:tcPr>
            <w:tcW w:w="3816" w:type="dxa"/>
            <w:shd w:val="clear" w:color="auto" w:fill="FFFFFF"/>
            <w:vAlign w:val="center"/>
          </w:tcPr>
          <w:p w14:paraId="5CD0587E" w14:textId="77777777" w:rsidR="007E3987" w:rsidRDefault="00CF1737">
            <w:pPr>
              <w:pStyle w:val="SDSSmall"/>
              <w:spacing w:before="40" w:after="40" w:line="252" w:lineRule="auto"/>
            </w:pPr>
            <w:r>
              <w:t>429 with retry guidance</w:t>
            </w:r>
          </w:p>
        </w:tc>
        <w:tc>
          <w:tcPr>
            <w:tcW w:w="1224" w:type="dxa"/>
            <w:shd w:val="clear" w:color="auto" w:fill="FFFFFF"/>
            <w:vAlign w:val="center"/>
          </w:tcPr>
          <w:p w14:paraId="3FDFB0EA" w14:textId="77777777" w:rsidR="007E3987" w:rsidRDefault="00CF1737">
            <w:pPr>
              <w:pStyle w:val="SDSSmall"/>
              <w:spacing w:before="40" w:after="40" w:line="252" w:lineRule="auto"/>
            </w:pPr>
            <w:r>
              <w:t>Passed</w:t>
            </w:r>
          </w:p>
        </w:tc>
      </w:tr>
      <w:tr w:rsidR="007E3987" w14:paraId="48411D04" w14:textId="77777777">
        <w:trPr>
          <w:cantSplit/>
          <w:jc w:val="center"/>
        </w:trPr>
        <w:tc>
          <w:tcPr>
            <w:tcW w:w="792" w:type="dxa"/>
            <w:shd w:val="clear" w:color="auto" w:fill="FFFFFF"/>
            <w:vAlign w:val="center"/>
          </w:tcPr>
          <w:p w14:paraId="354F9815" w14:textId="77777777" w:rsidR="007E3987" w:rsidRDefault="00CF1737">
            <w:pPr>
              <w:pStyle w:val="SDSSmall"/>
              <w:spacing w:before="40" w:after="40" w:line="252" w:lineRule="auto"/>
              <w:jc w:val="center"/>
            </w:pPr>
            <w:r>
              <w:t>BR09</w:t>
            </w:r>
          </w:p>
        </w:tc>
        <w:tc>
          <w:tcPr>
            <w:tcW w:w="3384" w:type="dxa"/>
            <w:shd w:val="clear" w:color="auto" w:fill="FFFFFF"/>
            <w:vAlign w:val="center"/>
          </w:tcPr>
          <w:p w14:paraId="498A1E5E" w14:textId="77777777" w:rsidR="007E3987" w:rsidRDefault="00CF1737">
            <w:pPr>
              <w:pStyle w:val="SDSSmall"/>
              <w:spacing w:before="40" w:after="40" w:line="252" w:lineRule="auto"/>
            </w:pPr>
            <w:r>
              <w:t>Unsupported relational-ERD dialect</w:t>
            </w:r>
          </w:p>
        </w:tc>
        <w:tc>
          <w:tcPr>
            <w:tcW w:w="3816" w:type="dxa"/>
            <w:shd w:val="clear" w:color="auto" w:fill="FFFFFF"/>
            <w:vAlign w:val="center"/>
          </w:tcPr>
          <w:p w14:paraId="52BBD397" w14:textId="77777777" w:rsidR="007E3987" w:rsidRDefault="00CF1737">
            <w:pPr>
              <w:pStyle w:val="SDSSmall"/>
              <w:spacing w:before="40" w:after="40" w:line="252" w:lineRule="auto"/>
            </w:pPr>
            <w:r>
              <w:t>400 response</w:t>
            </w:r>
          </w:p>
        </w:tc>
        <w:tc>
          <w:tcPr>
            <w:tcW w:w="1224" w:type="dxa"/>
            <w:shd w:val="clear" w:color="auto" w:fill="FFFFFF"/>
            <w:vAlign w:val="center"/>
          </w:tcPr>
          <w:p w14:paraId="0AB120B9" w14:textId="77777777" w:rsidR="007E3987" w:rsidRDefault="00CF1737">
            <w:pPr>
              <w:pStyle w:val="SDSSmall"/>
              <w:spacing w:before="40" w:after="40" w:line="252" w:lineRule="auto"/>
            </w:pPr>
            <w:r>
              <w:t>Passed</w:t>
            </w:r>
          </w:p>
        </w:tc>
      </w:tr>
      <w:tr w:rsidR="007E3987" w14:paraId="3BEC309F" w14:textId="77777777">
        <w:trPr>
          <w:cantSplit/>
          <w:jc w:val="center"/>
        </w:trPr>
        <w:tc>
          <w:tcPr>
            <w:tcW w:w="792" w:type="dxa"/>
            <w:shd w:val="clear" w:color="auto" w:fill="FFFFFF"/>
            <w:vAlign w:val="center"/>
          </w:tcPr>
          <w:p w14:paraId="05030B0F" w14:textId="77777777" w:rsidR="007E3987" w:rsidRDefault="00CF1737">
            <w:pPr>
              <w:pStyle w:val="SDSSmall"/>
              <w:spacing w:before="40" w:after="40" w:line="252" w:lineRule="auto"/>
              <w:jc w:val="center"/>
            </w:pPr>
            <w:r>
              <w:t>BR10</w:t>
            </w:r>
          </w:p>
        </w:tc>
        <w:tc>
          <w:tcPr>
            <w:tcW w:w="3384" w:type="dxa"/>
            <w:shd w:val="clear" w:color="auto" w:fill="FFFFFF"/>
            <w:vAlign w:val="center"/>
          </w:tcPr>
          <w:p w14:paraId="60CBE170" w14:textId="77777777" w:rsidR="007E3987" w:rsidRDefault="00CF1737">
            <w:pPr>
              <w:pStyle w:val="SDSSmall"/>
              <w:spacing w:before="40" w:after="40" w:line="252" w:lineRule="auto"/>
            </w:pPr>
            <w:r>
              <w:t>ERD response contents</w:t>
            </w:r>
          </w:p>
        </w:tc>
        <w:tc>
          <w:tcPr>
            <w:tcW w:w="3816" w:type="dxa"/>
            <w:shd w:val="clear" w:color="auto" w:fill="FFFFFF"/>
            <w:vAlign w:val="center"/>
          </w:tcPr>
          <w:p w14:paraId="08947F3A" w14:textId="77777777" w:rsidR="007E3987" w:rsidRDefault="00CF1737">
            <w:pPr>
              <w:pStyle w:val="SDSSmall"/>
              <w:spacing w:before="40" w:after="40" w:line="252" w:lineRule="auto"/>
            </w:pPr>
            <w:r>
              <w:t>No credentials or connection-string leak</w:t>
            </w:r>
          </w:p>
        </w:tc>
        <w:tc>
          <w:tcPr>
            <w:tcW w:w="1224" w:type="dxa"/>
            <w:shd w:val="clear" w:color="auto" w:fill="FFFFFF"/>
            <w:vAlign w:val="center"/>
          </w:tcPr>
          <w:p w14:paraId="43E17903" w14:textId="77777777" w:rsidR="007E3987" w:rsidRDefault="00CF1737">
            <w:pPr>
              <w:pStyle w:val="SDSSmall"/>
              <w:spacing w:before="40" w:after="40" w:line="252" w:lineRule="auto"/>
            </w:pPr>
            <w:r>
              <w:t>Passed</w:t>
            </w:r>
          </w:p>
        </w:tc>
      </w:tr>
    </w:tbl>
    <w:p w14:paraId="6F121701" w14:textId="77777777" w:rsidR="007E3987" w:rsidRDefault="007E3987">
      <w:pPr>
        <w:spacing w:after="20"/>
      </w:pPr>
    </w:p>
    <w:p w14:paraId="24097A00" w14:textId="77777777" w:rsidR="007E3987" w:rsidRDefault="00CF1737">
      <w:pPr>
        <w:pStyle w:val="SDSSection"/>
        <w:pageBreakBefore/>
      </w:pPr>
      <w:bookmarkStart w:id="166" w:name="_Toc243171200"/>
      <w:r>
        <w:lastRenderedPageBreak/>
        <w:t>5.5 Integration Testing</w:t>
      </w:r>
      <w:bookmarkEnd w:id="166"/>
    </w:p>
    <w:p w14:paraId="1A9A1690" w14:textId="77777777" w:rsidR="007E3987" w:rsidRDefault="00CF1737">
      <w:pPr>
        <w:pStyle w:val="SDSBody"/>
        <w:jc w:val="both"/>
      </w:pPr>
      <w:r>
        <w:t>Integration tests verify the boundaries between API routes, service logic, stored state and response serialization. The selected backend suites use FastAPI TestClient, SQLAlchemy fixtures, temporary SQLite databases and provider doubles. Their scope is wider than a pure function test but narrower than a deployed production system.</w:t>
      </w:r>
    </w:p>
    <w:p w14:paraId="24604D82" w14:textId="77777777" w:rsidR="007E3987" w:rsidRDefault="00CF1737">
      <w:pPr>
        <w:pStyle w:val="SDSCaption"/>
        <w:keepNext/>
        <w:jc w:val="center"/>
      </w:pPr>
      <w:r>
        <w:t>Table 5.11 Executed integration scenarios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3384"/>
        <w:gridCol w:w="3816"/>
        <w:gridCol w:w="1224"/>
      </w:tblGrid>
      <w:tr w:rsidR="007E3987" w14:paraId="182DD461" w14:textId="77777777">
        <w:trPr>
          <w:cantSplit/>
          <w:tblHeader/>
          <w:jc w:val="center"/>
        </w:trPr>
        <w:tc>
          <w:tcPr>
            <w:tcW w:w="792" w:type="dxa"/>
            <w:shd w:val="clear" w:color="auto" w:fill="E7ECEF"/>
            <w:vAlign w:val="center"/>
          </w:tcPr>
          <w:p w14:paraId="1D8A3ABD" w14:textId="77777777" w:rsidR="007E3987" w:rsidRDefault="00CF1737">
            <w:pPr>
              <w:pStyle w:val="SDSSmall"/>
              <w:spacing w:before="40" w:after="40" w:line="252" w:lineRule="auto"/>
              <w:jc w:val="center"/>
            </w:pPr>
            <w:r>
              <w:rPr>
                <w:b/>
              </w:rPr>
              <w:t>ID</w:t>
            </w:r>
          </w:p>
        </w:tc>
        <w:tc>
          <w:tcPr>
            <w:tcW w:w="3384" w:type="dxa"/>
            <w:shd w:val="clear" w:color="auto" w:fill="E7ECEF"/>
            <w:vAlign w:val="center"/>
          </w:tcPr>
          <w:p w14:paraId="5AFC1536" w14:textId="77777777" w:rsidR="007E3987" w:rsidRDefault="00CF1737">
            <w:pPr>
              <w:pStyle w:val="SDSSmall"/>
              <w:spacing w:before="40" w:after="40" w:line="252" w:lineRule="auto"/>
            </w:pPr>
            <w:r>
              <w:rPr>
                <w:b/>
              </w:rPr>
              <w:t>Integration boundary</w:t>
            </w:r>
          </w:p>
        </w:tc>
        <w:tc>
          <w:tcPr>
            <w:tcW w:w="3816" w:type="dxa"/>
            <w:shd w:val="clear" w:color="auto" w:fill="E7ECEF"/>
            <w:vAlign w:val="center"/>
          </w:tcPr>
          <w:p w14:paraId="13C6AD6F" w14:textId="77777777" w:rsidR="007E3987" w:rsidRDefault="00CF1737">
            <w:pPr>
              <w:pStyle w:val="SDSSmall"/>
              <w:spacing w:before="40" w:after="40" w:line="252" w:lineRule="auto"/>
            </w:pPr>
            <w:r>
              <w:rPr>
                <w:b/>
              </w:rPr>
              <w:t>Expected result</w:t>
            </w:r>
          </w:p>
        </w:tc>
        <w:tc>
          <w:tcPr>
            <w:tcW w:w="1224" w:type="dxa"/>
            <w:shd w:val="clear" w:color="auto" w:fill="E7ECEF"/>
            <w:vAlign w:val="center"/>
          </w:tcPr>
          <w:p w14:paraId="47F8359E" w14:textId="77777777" w:rsidR="007E3987" w:rsidRDefault="00CF1737">
            <w:pPr>
              <w:pStyle w:val="SDSSmall"/>
              <w:spacing w:before="40" w:after="40" w:line="252" w:lineRule="auto"/>
            </w:pPr>
            <w:r>
              <w:rPr>
                <w:b/>
              </w:rPr>
              <w:t>Actual</w:t>
            </w:r>
          </w:p>
        </w:tc>
      </w:tr>
      <w:tr w:rsidR="007E3987" w14:paraId="45FD3810" w14:textId="77777777">
        <w:trPr>
          <w:cantSplit/>
          <w:jc w:val="center"/>
        </w:trPr>
        <w:tc>
          <w:tcPr>
            <w:tcW w:w="792" w:type="dxa"/>
            <w:shd w:val="clear" w:color="auto" w:fill="FFFFFF"/>
            <w:vAlign w:val="center"/>
          </w:tcPr>
          <w:p w14:paraId="313948E2" w14:textId="77777777" w:rsidR="007E3987" w:rsidRDefault="00CF1737">
            <w:pPr>
              <w:pStyle w:val="SDSSmall"/>
              <w:spacing w:before="40" w:after="40" w:line="252" w:lineRule="auto"/>
              <w:jc w:val="center"/>
            </w:pPr>
            <w:r>
              <w:t>IT01</w:t>
            </w:r>
          </w:p>
        </w:tc>
        <w:tc>
          <w:tcPr>
            <w:tcW w:w="3384" w:type="dxa"/>
            <w:shd w:val="clear" w:color="auto" w:fill="FFFFFF"/>
            <w:vAlign w:val="center"/>
          </w:tcPr>
          <w:p w14:paraId="7DADD00D" w14:textId="77777777" w:rsidR="007E3987" w:rsidRDefault="00CF1737">
            <w:pPr>
              <w:pStyle w:val="SDSSmall"/>
              <w:spacing w:before="40" w:after="40" w:line="252" w:lineRule="auto"/>
            </w:pPr>
            <w:r>
              <w:t>Widget-key routes + application database</w:t>
            </w:r>
          </w:p>
        </w:tc>
        <w:tc>
          <w:tcPr>
            <w:tcW w:w="3816" w:type="dxa"/>
            <w:shd w:val="clear" w:color="auto" w:fill="FFFFFF"/>
            <w:vAlign w:val="center"/>
          </w:tcPr>
          <w:p w14:paraId="10138DA5" w14:textId="77777777" w:rsidR="007E3987" w:rsidRDefault="00CF1737">
            <w:pPr>
              <w:pStyle w:val="SDSSmall"/>
              <w:spacing w:before="40" w:after="40" w:line="252" w:lineRule="auto"/>
            </w:pPr>
            <w:r>
              <w:t>Create, update, rotate/revoke and delete according to key lifecycle rules</w:t>
            </w:r>
          </w:p>
        </w:tc>
        <w:tc>
          <w:tcPr>
            <w:tcW w:w="1224" w:type="dxa"/>
            <w:shd w:val="clear" w:color="auto" w:fill="FFFFFF"/>
            <w:vAlign w:val="center"/>
          </w:tcPr>
          <w:p w14:paraId="592D9D6D" w14:textId="77777777" w:rsidR="007E3987" w:rsidRDefault="00CF1737">
            <w:pPr>
              <w:pStyle w:val="SDSSmall"/>
              <w:spacing w:before="40" w:after="40" w:line="252" w:lineRule="auto"/>
            </w:pPr>
            <w:r>
              <w:t>Passed</w:t>
            </w:r>
          </w:p>
        </w:tc>
      </w:tr>
      <w:tr w:rsidR="007E3987" w14:paraId="005C262A" w14:textId="77777777">
        <w:trPr>
          <w:cantSplit/>
          <w:jc w:val="center"/>
        </w:trPr>
        <w:tc>
          <w:tcPr>
            <w:tcW w:w="792" w:type="dxa"/>
            <w:shd w:val="clear" w:color="auto" w:fill="FFFFFF"/>
            <w:vAlign w:val="center"/>
          </w:tcPr>
          <w:p w14:paraId="1E5C9302" w14:textId="77777777" w:rsidR="007E3987" w:rsidRDefault="00CF1737">
            <w:pPr>
              <w:pStyle w:val="SDSSmall"/>
              <w:spacing w:before="40" w:after="40" w:line="252" w:lineRule="auto"/>
              <w:jc w:val="center"/>
            </w:pPr>
            <w:r>
              <w:t>IT02</w:t>
            </w:r>
          </w:p>
        </w:tc>
        <w:tc>
          <w:tcPr>
            <w:tcW w:w="3384" w:type="dxa"/>
            <w:shd w:val="clear" w:color="auto" w:fill="FFFFFF"/>
            <w:vAlign w:val="center"/>
          </w:tcPr>
          <w:p w14:paraId="60807B5B" w14:textId="77777777" w:rsidR="007E3987" w:rsidRDefault="00CF1737">
            <w:pPr>
              <w:pStyle w:val="SDSSmall"/>
              <w:spacing w:before="40" w:after="40" w:line="252" w:lineRule="auto"/>
            </w:pPr>
            <w:r>
              <w:t>Session API + tenant conversations</w:t>
            </w:r>
          </w:p>
        </w:tc>
        <w:tc>
          <w:tcPr>
            <w:tcW w:w="3816" w:type="dxa"/>
            <w:shd w:val="clear" w:color="auto" w:fill="FFFFFF"/>
            <w:vAlign w:val="center"/>
          </w:tcPr>
          <w:p w14:paraId="3C0944C6" w14:textId="77777777" w:rsidR="007E3987" w:rsidRDefault="00CF1737">
            <w:pPr>
              <w:pStyle w:val="SDSSmall"/>
              <w:spacing w:before="40" w:after="40" w:line="252" w:lineRule="auto"/>
            </w:pPr>
            <w:r>
              <w:t>Keep conversation/session records isolated by tenant</w:t>
            </w:r>
          </w:p>
        </w:tc>
        <w:tc>
          <w:tcPr>
            <w:tcW w:w="1224" w:type="dxa"/>
            <w:shd w:val="clear" w:color="auto" w:fill="FFFFFF"/>
            <w:vAlign w:val="center"/>
          </w:tcPr>
          <w:p w14:paraId="4AA03D4A" w14:textId="77777777" w:rsidR="007E3987" w:rsidRDefault="00CF1737">
            <w:pPr>
              <w:pStyle w:val="SDSSmall"/>
              <w:spacing w:before="40" w:after="40" w:line="252" w:lineRule="auto"/>
            </w:pPr>
            <w:r>
              <w:t>Passed</w:t>
            </w:r>
          </w:p>
        </w:tc>
      </w:tr>
      <w:tr w:rsidR="007E3987" w14:paraId="71662E7D" w14:textId="77777777">
        <w:trPr>
          <w:cantSplit/>
          <w:jc w:val="center"/>
        </w:trPr>
        <w:tc>
          <w:tcPr>
            <w:tcW w:w="792" w:type="dxa"/>
            <w:shd w:val="clear" w:color="auto" w:fill="FFFFFF"/>
            <w:vAlign w:val="center"/>
          </w:tcPr>
          <w:p w14:paraId="6A30CA69" w14:textId="77777777" w:rsidR="007E3987" w:rsidRDefault="00CF1737">
            <w:pPr>
              <w:pStyle w:val="SDSSmall"/>
              <w:spacing w:before="40" w:after="40" w:line="252" w:lineRule="auto"/>
              <w:jc w:val="center"/>
            </w:pPr>
            <w:r>
              <w:t>IT03</w:t>
            </w:r>
          </w:p>
        </w:tc>
        <w:tc>
          <w:tcPr>
            <w:tcW w:w="3384" w:type="dxa"/>
            <w:shd w:val="clear" w:color="auto" w:fill="FFFFFF"/>
            <w:vAlign w:val="center"/>
          </w:tcPr>
          <w:p w14:paraId="6CD1FDFA" w14:textId="77777777" w:rsidR="007E3987" w:rsidRDefault="00CF1737">
            <w:pPr>
              <w:pStyle w:val="SDSSmall"/>
              <w:spacing w:before="40" w:after="40" w:line="252" w:lineRule="auto"/>
            </w:pPr>
            <w:r>
              <w:t>ERD route + metadata catalog</w:t>
            </w:r>
          </w:p>
        </w:tc>
        <w:tc>
          <w:tcPr>
            <w:tcW w:w="3816" w:type="dxa"/>
            <w:shd w:val="clear" w:color="auto" w:fill="FFFFFF"/>
            <w:vAlign w:val="center"/>
          </w:tcPr>
          <w:p w14:paraId="4F095442" w14:textId="77777777" w:rsidR="007E3987" w:rsidRDefault="00CF1737">
            <w:pPr>
              <w:pStyle w:val="SDSSmall"/>
              <w:spacing w:before="40" w:after="40" w:line="252" w:lineRule="auto"/>
            </w:pPr>
            <w:r>
              <w:t>Use persisted catalog and bypass it on explicit refresh</w:t>
            </w:r>
          </w:p>
        </w:tc>
        <w:tc>
          <w:tcPr>
            <w:tcW w:w="1224" w:type="dxa"/>
            <w:shd w:val="clear" w:color="auto" w:fill="FFFFFF"/>
            <w:vAlign w:val="center"/>
          </w:tcPr>
          <w:p w14:paraId="33F24C4E" w14:textId="77777777" w:rsidR="007E3987" w:rsidRDefault="00CF1737">
            <w:pPr>
              <w:pStyle w:val="SDSSmall"/>
              <w:spacing w:before="40" w:after="40" w:line="252" w:lineRule="auto"/>
            </w:pPr>
            <w:r>
              <w:t>Passed</w:t>
            </w:r>
          </w:p>
        </w:tc>
      </w:tr>
      <w:tr w:rsidR="007E3987" w14:paraId="1278F53F" w14:textId="77777777">
        <w:trPr>
          <w:cantSplit/>
          <w:jc w:val="center"/>
        </w:trPr>
        <w:tc>
          <w:tcPr>
            <w:tcW w:w="792" w:type="dxa"/>
            <w:shd w:val="clear" w:color="auto" w:fill="FFFFFF"/>
            <w:vAlign w:val="center"/>
          </w:tcPr>
          <w:p w14:paraId="78126FA9" w14:textId="77777777" w:rsidR="007E3987" w:rsidRDefault="00CF1737">
            <w:pPr>
              <w:pStyle w:val="SDSSmall"/>
              <w:spacing w:before="40" w:after="40" w:line="252" w:lineRule="auto"/>
              <w:jc w:val="center"/>
            </w:pPr>
            <w:r>
              <w:t>IT04</w:t>
            </w:r>
          </w:p>
        </w:tc>
        <w:tc>
          <w:tcPr>
            <w:tcW w:w="3384" w:type="dxa"/>
            <w:shd w:val="clear" w:color="auto" w:fill="FFFFFF"/>
            <w:vAlign w:val="center"/>
          </w:tcPr>
          <w:p w14:paraId="7652A924" w14:textId="77777777" w:rsidR="007E3987" w:rsidRDefault="00CF1737">
            <w:pPr>
              <w:pStyle w:val="SDSSmall"/>
              <w:spacing w:before="40" w:after="40" w:line="252" w:lineRule="auto"/>
            </w:pPr>
            <w:r>
              <w:t>SQLite schema + ERD response</w:t>
            </w:r>
          </w:p>
        </w:tc>
        <w:tc>
          <w:tcPr>
            <w:tcW w:w="3816" w:type="dxa"/>
            <w:shd w:val="clear" w:color="auto" w:fill="FFFFFF"/>
            <w:vAlign w:val="center"/>
          </w:tcPr>
          <w:p w14:paraId="5C2FC8EE" w14:textId="77777777" w:rsidR="007E3987" w:rsidRDefault="00CF1737">
            <w:pPr>
              <w:pStyle w:val="SDSSmall"/>
              <w:spacing w:before="40" w:after="40" w:line="252" w:lineRule="auto"/>
            </w:pPr>
            <w:r>
              <w:t>Reflect expected tables, columns and relationship features</w:t>
            </w:r>
          </w:p>
        </w:tc>
        <w:tc>
          <w:tcPr>
            <w:tcW w:w="1224" w:type="dxa"/>
            <w:shd w:val="clear" w:color="auto" w:fill="FFFFFF"/>
            <w:vAlign w:val="center"/>
          </w:tcPr>
          <w:p w14:paraId="303C403B" w14:textId="77777777" w:rsidR="007E3987" w:rsidRDefault="00CF1737">
            <w:pPr>
              <w:pStyle w:val="SDSSmall"/>
              <w:spacing w:before="40" w:after="40" w:line="252" w:lineRule="auto"/>
            </w:pPr>
            <w:r>
              <w:t>Passed</w:t>
            </w:r>
          </w:p>
        </w:tc>
      </w:tr>
      <w:tr w:rsidR="007E3987" w14:paraId="094294DB" w14:textId="77777777">
        <w:trPr>
          <w:cantSplit/>
          <w:jc w:val="center"/>
        </w:trPr>
        <w:tc>
          <w:tcPr>
            <w:tcW w:w="792" w:type="dxa"/>
            <w:shd w:val="clear" w:color="auto" w:fill="FFFFFF"/>
            <w:vAlign w:val="center"/>
          </w:tcPr>
          <w:p w14:paraId="4565353F" w14:textId="77777777" w:rsidR="007E3987" w:rsidRDefault="00CF1737">
            <w:pPr>
              <w:pStyle w:val="SDSSmall"/>
              <w:spacing w:before="40" w:after="40" w:line="252" w:lineRule="auto"/>
              <w:jc w:val="center"/>
            </w:pPr>
            <w:r>
              <w:t>IT05</w:t>
            </w:r>
          </w:p>
        </w:tc>
        <w:tc>
          <w:tcPr>
            <w:tcW w:w="3384" w:type="dxa"/>
            <w:shd w:val="clear" w:color="auto" w:fill="FFFFFF"/>
            <w:vAlign w:val="center"/>
          </w:tcPr>
          <w:p w14:paraId="56B8970A" w14:textId="77777777" w:rsidR="007E3987" w:rsidRDefault="00CF1737">
            <w:pPr>
              <w:pStyle w:val="SDSSmall"/>
              <w:spacing w:before="40" w:after="40" w:line="252" w:lineRule="auto"/>
            </w:pPr>
            <w:r>
              <w:t>Dashboard/widget + stream service</w:t>
            </w:r>
          </w:p>
        </w:tc>
        <w:tc>
          <w:tcPr>
            <w:tcW w:w="3816" w:type="dxa"/>
            <w:shd w:val="clear" w:color="auto" w:fill="FFFFFF"/>
            <w:vAlign w:val="center"/>
          </w:tcPr>
          <w:p w14:paraId="02873CB8" w14:textId="77777777" w:rsidR="007E3987" w:rsidRDefault="00CF1737">
            <w:pPr>
              <w:pStyle w:val="SDSSmall"/>
              <w:spacing w:before="40" w:after="40" w:line="252" w:lineRule="auto"/>
            </w:pPr>
            <w:r>
              <w:t>Both chat entry points use the shared streaming service</w:t>
            </w:r>
          </w:p>
        </w:tc>
        <w:tc>
          <w:tcPr>
            <w:tcW w:w="1224" w:type="dxa"/>
            <w:shd w:val="clear" w:color="auto" w:fill="FFFFFF"/>
            <w:vAlign w:val="center"/>
          </w:tcPr>
          <w:p w14:paraId="19310968" w14:textId="77777777" w:rsidR="007E3987" w:rsidRDefault="00CF1737">
            <w:pPr>
              <w:pStyle w:val="SDSSmall"/>
              <w:spacing w:before="40" w:after="40" w:line="252" w:lineRule="auto"/>
            </w:pPr>
            <w:r>
              <w:t>Passed</w:t>
            </w:r>
          </w:p>
        </w:tc>
      </w:tr>
      <w:tr w:rsidR="007E3987" w14:paraId="19576628" w14:textId="77777777">
        <w:trPr>
          <w:cantSplit/>
          <w:jc w:val="center"/>
        </w:trPr>
        <w:tc>
          <w:tcPr>
            <w:tcW w:w="792" w:type="dxa"/>
            <w:shd w:val="clear" w:color="auto" w:fill="FFFFFF"/>
            <w:vAlign w:val="center"/>
          </w:tcPr>
          <w:p w14:paraId="5A555745" w14:textId="77777777" w:rsidR="007E3987" w:rsidRDefault="00CF1737">
            <w:pPr>
              <w:pStyle w:val="SDSSmall"/>
              <w:spacing w:before="40" w:after="40" w:line="252" w:lineRule="auto"/>
              <w:jc w:val="center"/>
            </w:pPr>
            <w:r>
              <w:t>IT06</w:t>
            </w:r>
          </w:p>
        </w:tc>
        <w:tc>
          <w:tcPr>
            <w:tcW w:w="3384" w:type="dxa"/>
            <w:shd w:val="clear" w:color="auto" w:fill="FFFFFF"/>
            <w:vAlign w:val="center"/>
          </w:tcPr>
          <w:p w14:paraId="1701D75F" w14:textId="77777777" w:rsidR="007E3987" w:rsidRDefault="00CF1737">
            <w:pPr>
              <w:pStyle w:val="SDSSmall"/>
              <w:spacing w:before="40" w:after="40" w:line="252" w:lineRule="auto"/>
            </w:pPr>
            <w:r>
              <w:t>Metrics route + authorization</w:t>
            </w:r>
          </w:p>
        </w:tc>
        <w:tc>
          <w:tcPr>
            <w:tcW w:w="3816" w:type="dxa"/>
            <w:shd w:val="clear" w:color="auto" w:fill="FFFFFF"/>
            <w:vAlign w:val="center"/>
          </w:tcPr>
          <w:p w14:paraId="3CB0212B" w14:textId="77777777" w:rsidR="007E3987" w:rsidRDefault="00CF1737">
            <w:pPr>
              <w:pStyle w:val="SDSSmall"/>
              <w:spacing w:before="40" w:after="40" w:line="252" w:lineRule="auto"/>
            </w:pPr>
            <w:r>
              <w:t>Apply administrator access checks and serialize metrics</w:t>
            </w:r>
          </w:p>
        </w:tc>
        <w:tc>
          <w:tcPr>
            <w:tcW w:w="1224" w:type="dxa"/>
            <w:shd w:val="clear" w:color="auto" w:fill="FFFFFF"/>
            <w:vAlign w:val="center"/>
          </w:tcPr>
          <w:p w14:paraId="4BF5374D" w14:textId="77777777" w:rsidR="007E3987" w:rsidRDefault="00CF1737">
            <w:pPr>
              <w:pStyle w:val="SDSSmall"/>
              <w:spacing w:before="40" w:after="40" w:line="252" w:lineRule="auto"/>
            </w:pPr>
            <w:r>
              <w:t>Passed</w:t>
            </w:r>
          </w:p>
        </w:tc>
      </w:tr>
    </w:tbl>
    <w:p w14:paraId="48F6D68F" w14:textId="77777777" w:rsidR="007E3987" w:rsidRDefault="007E3987">
      <w:pPr>
        <w:spacing w:after="20"/>
      </w:pPr>
    </w:p>
    <w:p w14:paraId="40921779" w14:textId="77777777" w:rsidR="007E3987" w:rsidRDefault="00CF1737">
      <w:pPr>
        <w:pStyle w:val="SDSBody"/>
        <w:jc w:val="both"/>
      </w:pPr>
      <w:r>
        <w:t>Live integration work still includes GitHub OAuth, email-provider delivery, a hosted widget origin, actual PostgreSQL/MySQL servers and live answer generation. Browser-level testing should also verify that final SSE metadata appears alongside the corresponding message without a race or stale state.</w:t>
      </w:r>
    </w:p>
    <w:p w14:paraId="3F9B4989" w14:textId="77777777" w:rsidR="007E3987" w:rsidRDefault="00CF1737">
      <w:pPr>
        <w:pStyle w:val="SDSSection"/>
        <w:pageBreakBefore/>
      </w:pPr>
      <w:bookmarkStart w:id="167" w:name="_Toc243171201"/>
      <w:r>
        <w:lastRenderedPageBreak/>
        <w:t>5.6 Evaluation Findings and Remaining Work</w:t>
      </w:r>
      <w:bookmarkEnd w:id="167"/>
    </w:p>
    <w:p w14:paraId="4360D8AC" w14:textId="77777777" w:rsidR="007E3987" w:rsidRDefault="00CF1737">
      <w:pPr>
        <w:pStyle w:val="SDSBody"/>
        <w:jc w:val="both"/>
      </w:pPr>
      <w:r>
        <w:t>The current evidence confirms a successful frontend production build, twenty passing frontend tests and 80 passing cases in the selected backend run. This supports the tested parsing, schema, widget, streaming and SQL-control behaviors. It does not establish a 100% full-project pass rate, a measured production availability level or an end-to-end answer-accuracy percentage.</w:t>
      </w:r>
    </w:p>
    <w:p w14:paraId="75651865" w14:textId="77777777" w:rsidR="007E3987" w:rsidRDefault="00CF1737">
      <w:pPr>
        <w:pStyle w:val="SDSCaption"/>
        <w:keepNext/>
        <w:jc w:val="center"/>
      </w:pPr>
      <w:r>
        <w:t>Table 5.12 Evaluation evidence and remaining acceptance work</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1800"/>
        <w:gridCol w:w="3528"/>
        <w:gridCol w:w="3888"/>
      </w:tblGrid>
      <w:tr w:rsidR="007E3987" w14:paraId="156DD0B9" w14:textId="77777777">
        <w:trPr>
          <w:cantSplit/>
          <w:tblHeader/>
          <w:jc w:val="center"/>
        </w:trPr>
        <w:tc>
          <w:tcPr>
            <w:tcW w:w="1800" w:type="dxa"/>
            <w:shd w:val="clear" w:color="auto" w:fill="E7ECEF"/>
            <w:vAlign w:val="center"/>
          </w:tcPr>
          <w:p w14:paraId="4265D9B2" w14:textId="77777777" w:rsidR="007E3987" w:rsidRDefault="00CF1737">
            <w:pPr>
              <w:pStyle w:val="SDSSmall"/>
              <w:spacing w:before="40" w:after="40" w:line="252" w:lineRule="auto"/>
            </w:pPr>
            <w:r>
              <w:rPr>
                <w:b/>
              </w:rPr>
              <w:t>Evaluation dimension</w:t>
            </w:r>
          </w:p>
        </w:tc>
        <w:tc>
          <w:tcPr>
            <w:tcW w:w="3528" w:type="dxa"/>
            <w:shd w:val="clear" w:color="auto" w:fill="E7ECEF"/>
            <w:vAlign w:val="center"/>
          </w:tcPr>
          <w:p w14:paraId="585D5702" w14:textId="77777777" w:rsidR="007E3987" w:rsidRDefault="00CF1737">
            <w:pPr>
              <w:pStyle w:val="SDSSmall"/>
              <w:spacing w:before="40" w:after="40" w:line="252" w:lineRule="auto"/>
            </w:pPr>
            <w:r>
              <w:rPr>
                <w:b/>
              </w:rPr>
              <w:t>Current evidence</w:t>
            </w:r>
          </w:p>
        </w:tc>
        <w:tc>
          <w:tcPr>
            <w:tcW w:w="3888" w:type="dxa"/>
            <w:shd w:val="clear" w:color="auto" w:fill="E7ECEF"/>
            <w:vAlign w:val="center"/>
          </w:tcPr>
          <w:p w14:paraId="0FDFBD4C" w14:textId="77777777" w:rsidR="007E3987" w:rsidRDefault="00CF1737">
            <w:pPr>
              <w:pStyle w:val="SDSSmall"/>
              <w:spacing w:before="40" w:after="40" w:line="252" w:lineRule="auto"/>
            </w:pPr>
            <w:r>
              <w:rPr>
                <w:b/>
              </w:rPr>
              <w:t>Next acceptance measure</w:t>
            </w:r>
          </w:p>
        </w:tc>
      </w:tr>
      <w:tr w:rsidR="007E3987" w14:paraId="2471BE94" w14:textId="77777777">
        <w:trPr>
          <w:cantSplit/>
          <w:jc w:val="center"/>
        </w:trPr>
        <w:tc>
          <w:tcPr>
            <w:tcW w:w="1800" w:type="dxa"/>
            <w:shd w:val="clear" w:color="auto" w:fill="FFFFFF"/>
            <w:vAlign w:val="center"/>
          </w:tcPr>
          <w:p w14:paraId="30ED00F4" w14:textId="77777777" w:rsidR="007E3987" w:rsidRDefault="00CF1737">
            <w:pPr>
              <w:pStyle w:val="SDSSmall"/>
              <w:spacing w:before="40" w:after="40" w:line="252" w:lineRule="auto"/>
            </w:pPr>
            <w:r>
              <w:t>Build and interface logic</w:t>
            </w:r>
          </w:p>
        </w:tc>
        <w:tc>
          <w:tcPr>
            <w:tcW w:w="3528" w:type="dxa"/>
            <w:shd w:val="clear" w:color="auto" w:fill="FFFFFF"/>
            <w:vAlign w:val="center"/>
          </w:tcPr>
          <w:p w14:paraId="0F4A6FE1" w14:textId="77777777" w:rsidR="007E3987" w:rsidRDefault="00CF1737">
            <w:pPr>
              <w:pStyle w:val="SDSSmall"/>
              <w:spacing w:before="40" w:after="40" w:line="252" w:lineRule="auto"/>
            </w:pPr>
            <w:r>
              <w:t>Production build and 20 frontend tests passed.</w:t>
            </w:r>
          </w:p>
        </w:tc>
        <w:tc>
          <w:tcPr>
            <w:tcW w:w="3888" w:type="dxa"/>
            <w:shd w:val="clear" w:color="auto" w:fill="FFFFFF"/>
            <w:vAlign w:val="center"/>
          </w:tcPr>
          <w:p w14:paraId="35B2B90C" w14:textId="77777777" w:rsidR="007E3987" w:rsidRDefault="00CF1737">
            <w:pPr>
              <w:pStyle w:val="SDSSmall"/>
              <w:spacing w:before="40" w:after="40" w:line="252" w:lineRule="auto"/>
            </w:pPr>
            <w:r>
              <w:t>Complete the browser-level functional cases in Tables 5.5–5.6.</w:t>
            </w:r>
          </w:p>
        </w:tc>
      </w:tr>
      <w:tr w:rsidR="007E3987" w14:paraId="14586988" w14:textId="77777777">
        <w:trPr>
          <w:cantSplit/>
          <w:jc w:val="center"/>
        </w:trPr>
        <w:tc>
          <w:tcPr>
            <w:tcW w:w="1800" w:type="dxa"/>
            <w:shd w:val="clear" w:color="auto" w:fill="FFFFFF"/>
            <w:vAlign w:val="center"/>
          </w:tcPr>
          <w:p w14:paraId="3AA8F69A" w14:textId="77777777" w:rsidR="007E3987" w:rsidRDefault="00CF1737">
            <w:pPr>
              <w:pStyle w:val="SDSSmall"/>
              <w:spacing w:before="40" w:after="40" w:line="252" w:lineRule="auto"/>
            </w:pPr>
            <w:r>
              <w:t>Isolation and guardrails</w:t>
            </w:r>
          </w:p>
        </w:tc>
        <w:tc>
          <w:tcPr>
            <w:tcW w:w="3528" w:type="dxa"/>
            <w:shd w:val="clear" w:color="auto" w:fill="FFFFFF"/>
            <w:vAlign w:val="center"/>
          </w:tcPr>
          <w:p w14:paraId="7F094CAE" w14:textId="77777777" w:rsidR="007E3987" w:rsidRDefault="00CF1737">
            <w:pPr>
              <w:pStyle w:val="SDSSmall"/>
              <w:spacing w:before="40" w:after="40" w:line="252" w:lineRule="auto"/>
            </w:pPr>
            <w:r>
              <w:t>Selected widget, ERD and SQL assertions executed.</w:t>
            </w:r>
          </w:p>
        </w:tc>
        <w:tc>
          <w:tcPr>
            <w:tcW w:w="3888" w:type="dxa"/>
            <w:shd w:val="clear" w:color="auto" w:fill="FFFFFF"/>
            <w:vAlign w:val="center"/>
          </w:tcPr>
          <w:p w14:paraId="22CFAE24" w14:textId="77777777" w:rsidR="007E3987" w:rsidRDefault="00CF1737">
            <w:pPr>
              <w:pStyle w:val="SDSSmall"/>
              <w:spacing w:before="40" w:after="40" w:line="252" w:lineRule="auto"/>
            </w:pPr>
            <w:r>
              <w:t>Broaden negative tests across all protected routes and real database engines.</w:t>
            </w:r>
          </w:p>
        </w:tc>
      </w:tr>
      <w:tr w:rsidR="007E3987" w14:paraId="7EF66F76" w14:textId="77777777">
        <w:trPr>
          <w:cantSplit/>
          <w:jc w:val="center"/>
        </w:trPr>
        <w:tc>
          <w:tcPr>
            <w:tcW w:w="1800" w:type="dxa"/>
            <w:shd w:val="clear" w:color="auto" w:fill="FFFFFF"/>
            <w:vAlign w:val="center"/>
          </w:tcPr>
          <w:p w14:paraId="1ED540B4" w14:textId="77777777" w:rsidR="007E3987" w:rsidRDefault="00CF1737">
            <w:pPr>
              <w:pStyle w:val="SDSSmall"/>
              <w:spacing w:before="40" w:after="40" w:line="252" w:lineRule="auto"/>
            </w:pPr>
            <w:r>
              <w:t>SQL semantic accuracy</w:t>
            </w:r>
          </w:p>
        </w:tc>
        <w:tc>
          <w:tcPr>
            <w:tcW w:w="3528" w:type="dxa"/>
            <w:shd w:val="clear" w:color="auto" w:fill="FFFFFF"/>
            <w:vAlign w:val="center"/>
          </w:tcPr>
          <w:p w14:paraId="761FF900" w14:textId="77777777" w:rsidR="007E3987" w:rsidRDefault="00CF1737">
            <w:pPr>
              <w:pStyle w:val="SDSSmall"/>
              <w:spacing w:before="40" w:after="40" w:line="252" w:lineRule="auto"/>
            </w:pPr>
            <w:r>
              <w:t>Controlled schema and correction tests executed.</w:t>
            </w:r>
          </w:p>
        </w:tc>
        <w:tc>
          <w:tcPr>
            <w:tcW w:w="3888" w:type="dxa"/>
            <w:shd w:val="clear" w:color="auto" w:fill="FFFFFF"/>
            <w:vAlign w:val="center"/>
          </w:tcPr>
          <w:p w14:paraId="43A07D5F" w14:textId="77777777" w:rsidR="007E3987" w:rsidRDefault="00CF1737">
            <w:pPr>
              <w:pStyle w:val="SDSSmall"/>
              <w:spacing w:before="40" w:after="40" w:line="252" w:lineRule="auto"/>
            </w:pPr>
            <w:r>
              <w:t>Use a labeled question set; score result equality against verified SQL.</w:t>
            </w:r>
          </w:p>
        </w:tc>
      </w:tr>
      <w:tr w:rsidR="007E3987" w14:paraId="5C69F6E1" w14:textId="77777777">
        <w:trPr>
          <w:cantSplit/>
          <w:jc w:val="center"/>
        </w:trPr>
        <w:tc>
          <w:tcPr>
            <w:tcW w:w="1800" w:type="dxa"/>
            <w:shd w:val="clear" w:color="auto" w:fill="FFFFFF"/>
            <w:vAlign w:val="center"/>
          </w:tcPr>
          <w:p w14:paraId="4F1F0CC9" w14:textId="77777777" w:rsidR="007E3987" w:rsidRDefault="00CF1737">
            <w:pPr>
              <w:pStyle w:val="SDSSmall"/>
              <w:spacing w:before="40" w:after="40" w:line="252" w:lineRule="auto"/>
            </w:pPr>
            <w:r>
              <w:t>Retrieval and grounding</w:t>
            </w:r>
          </w:p>
        </w:tc>
        <w:tc>
          <w:tcPr>
            <w:tcW w:w="3528" w:type="dxa"/>
            <w:shd w:val="clear" w:color="auto" w:fill="FFFFFF"/>
            <w:vAlign w:val="center"/>
          </w:tcPr>
          <w:p w14:paraId="753A4BDD" w14:textId="77777777" w:rsidR="007E3987" w:rsidRDefault="00CF1737">
            <w:pPr>
              <w:pStyle w:val="SDSSmall"/>
              <w:spacing w:before="40" w:after="40" w:line="252" w:lineRule="auto"/>
            </w:pPr>
            <w:r>
              <w:t>Chunking, citation and vector-isolation suites executed.</w:t>
            </w:r>
          </w:p>
        </w:tc>
        <w:tc>
          <w:tcPr>
            <w:tcW w:w="3888" w:type="dxa"/>
            <w:shd w:val="clear" w:color="auto" w:fill="FFFFFF"/>
            <w:vAlign w:val="center"/>
          </w:tcPr>
          <w:p w14:paraId="587D5D1D" w14:textId="77777777" w:rsidR="007E3987" w:rsidRDefault="00CF1737">
            <w:pPr>
              <w:pStyle w:val="SDSSmall"/>
              <w:spacing w:before="40" w:after="40" w:line="252" w:lineRule="auto"/>
            </w:pPr>
            <w:r>
              <w:t>Measure relevant-source retrieval and human-checked claim support.</w:t>
            </w:r>
          </w:p>
        </w:tc>
      </w:tr>
      <w:tr w:rsidR="007E3987" w14:paraId="454BADEF" w14:textId="77777777">
        <w:trPr>
          <w:cantSplit/>
          <w:jc w:val="center"/>
        </w:trPr>
        <w:tc>
          <w:tcPr>
            <w:tcW w:w="1800" w:type="dxa"/>
            <w:shd w:val="clear" w:color="auto" w:fill="FFFFFF"/>
            <w:vAlign w:val="center"/>
          </w:tcPr>
          <w:p w14:paraId="6830EB4E" w14:textId="77777777" w:rsidR="007E3987" w:rsidRDefault="00CF1737">
            <w:pPr>
              <w:pStyle w:val="SDSSmall"/>
              <w:spacing w:before="40" w:after="40" w:line="252" w:lineRule="auto"/>
            </w:pPr>
            <w:r>
              <w:t>Performance and resilience</w:t>
            </w:r>
          </w:p>
        </w:tc>
        <w:tc>
          <w:tcPr>
            <w:tcW w:w="3528" w:type="dxa"/>
            <w:shd w:val="clear" w:color="auto" w:fill="FFFFFF"/>
            <w:vAlign w:val="center"/>
          </w:tcPr>
          <w:p w14:paraId="37BFF9CF" w14:textId="77777777" w:rsidR="007E3987" w:rsidRDefault="00CF1737">
            <w:pPr>
              <w:pStyle w:val="SDSSmall"/>
              <w:spacing w:before="40" w:after="40" w:line="252" w:lineRule="auto"/>
            </w:pPr>
            <w:r>
              <w:t>Controlled streaming and timeout behavior executed.</w:t>
            </w:r>
          </w:p>
        </w:tc>
        <w:tc>
          <w:tcPr>
            <w:tcW w:w="3888" w:type="dxa"/>
            <w:shd w:val="clear" w:color="auto" w:fill="FFFFFF"/>
            <w:vAlign w:val="center"/>
          </w:tcPr>
          <w:p w14:paraId="5ADF584F" w14:textId="77777777" w:rsidR="007E3987" w:rsidRDefault="00CF1737">
            <w:pPr>
              <w:pStyle w:val="SDSSmall"/>
              <w:spacing w:before="40" w:after="40" w:line="252" w:lineRule="auto"/>
            </w:pPr>
            <w:r>
              <w:t>Measure live p50/p95 latency, time to first token and cancellation under load.</w:t>
            </w:r>
          </w:p>
        </w:tc>
      </w:tr>
      <w:tr w:rsidR="007E3987" w14:paraId="4764FFEE" w14:textId="77777777">
        <w:trPr>
          <w:cantSplit/>
          <w:jc w:val="center"/>
        </w:trPr>
        <w:tc>
          <w:tcPr>
            <w:tcW w:w="1800" w:type="dxa"/>
            <w:shd w:val="clear" w:color="auto" w:fill="FFFFFF"/>
            <w:vAlign w:val="center"/>
          </w:tcPr>
          <w:p w14:paraId="035C7E7F" w14:textId="77777777" w:rsidR="007E3987" w:rsidRDefault="00CF1737">
            <w:pPr>
              <w:pStyle w:val="SDSSmall"/>
              <w:spacing w:before="40" w:after="40" w:line="252" w:lineRule="auto"/>
            </w:pPr>
            <w:r>
              <w:t>Deployment readiness</w:t>
            </w:r>
          </w:p>
        </w:tc>
        <w:tc>
          <w:tcPr>
            <w:tcW w:w="3528" w:type="dxa"/>
            <w:shd w:val="clear" w:color="auto" w:fill="FFFFFF"/>
            <w:vAlign w:val="center"/>
          </w:tcPr>
          <w:p w14:paraId="0E6D8B5B" w14:textId="77777777" w:rsidR="007E3987" w:rsidRDefault="00CF1737">
            <w:pPr>
              <w:pStyle w:val="SDSSmall"/>
              <w:spacing w:before="40" w:after="40" w:line="252" w:lineRule="auto"/>
            </w:pPr>
            <w:r>
              <w:t>Local build and API tests are available.</w:t>
            </w:r>
          </w:p>
        </w:tc>
        <w:tc>
          <w:tcPr>
            <w:tcW w:w="3888" w:type="dxa"/>
            <w:shd w:val="clear" w:color="auto" w:fill="FFFFFF"/>
            <w:vAlign w:val="center"/>
          </w:tcPr>
          <w:p w14:paraId="1B87E4E6" w14:textId="77777777" w:rsidR="007E3987" w:rsidRDefault="00CF1737">
            <w:pPr>
              <w:pStyle w:val="SDSSmall"/>
              <w:spacing w:before="40" w:after="40" w:line="252" w:lineRule="auto"/>
            </w:pPr>
            <w:r>
              <w:t>Complete secrets, CORS, seeding, TLS and external-provider acceptance.</w:t>
            </w:r>
          </w:p>
        </w:tc>
      </w:tr>
    </w:tbl>
    <w:p w14:paraId="08BB2608" w14:textId="77777777" w:rsidR="007E3987" w:rsidRDefault="007E3987">
      <w:pPr>
        <w:spacing w:after="20"/>
      </w:pPr>
    </w:p>
    <w:p w14:paraId="0EAEA8D9" w14:textId="77777777" w:rsidR="007E3987" w:rsidRDefault="00CF1737">
      <w:pPr>
        <w:pStyle w:val="SDSBody"/>
        <w:jc w:val="both"/>
      </w:pPr>
      <w:r>
        <w:t>The frontend build reported a large-bundle warning. The backend run reported 70 warnings, including dependency deprecations and HMAC key-length warnings in the test configuration. These did not fail the checks; dependency updates, appropriately sized managed secrets and bundle optimization remain deployment work. Existing simulated-schema or fallback-preview paths also require explicit handling so a failed source connection is not mistaken for successful business analysis.</w:t>
      </w:r>
    </w:p>
    <w:p w14:paraId="5D903930" w14:textId="77777777" w:rsidR="007E3987" w:rsidRDefault="00CF1737">
      <w:pPr>
        <w:pStyle w:val="SDSBody"/>
        <w:jc w:val="both"/>
      </w:pPr>
      <w:r>
        <w:t>The 60% submission therefore presents twelve selected module baselines with an integrated architecture and reproducible automated evidence. The next milestone should close the live functional cases, deepen schema selection and query-template behavior, and assess the remaining billing, administration, insights and analytics scope.</w:t>
      </w:r>
    </w:p>
    <w:p w14:paraId="00EED4A9" w14:textId="77777777" w:rsidR="007E3987" w:rsidRDefault="00CF1737">
      <w:pPr>
        <w:pStyle w:val="SDSSection"/>
        <w:pageBreakBefore/>
      </w:pPr>
      <w:bookmarkStart w:id="168" w:name="_Toc243171202"/>
      <w:r>
        <w:lastRenderedPageBreak/>
        <w:t>5.7 Implementation and Test References</w:t>
      </w:r>
      <w:bookmarkEnd w:id="168"/>
    </w:p>
    <w:p w14:paraId="65611249" w14:textId="77777777" w:rsidR="007E3987" w:rsidRDefault="00CF1737">
      <w:pPr>
        <w:pStyle w:val="SDSBody"/>
        <w:jc w:val="both"/>
      </w:pPr>
      <w:r>
        <w:t>The following project sources establish the module inventory, implementation details and test coverage used in Chapters 4 and 5. Paths are relative to the DataSpeakAI project root. Source files provide implementation evidence; the named test suites provide reproducible verification of the specific behaviors described in this chapter.</w:t>
      </w:r>
    </w:p>
    <w:p w14:paraId="580771E1" w14:textId="77777777" w:rsidR="007E3987" w:rsidRDefault="00CF1737">
      <w:pPr>
        <w:pStyle w:val="SDSCaption"/>
        <w:keepNext/>
        <w:jc w:val="center"/>
      </w:pPr>
      <w:r>
        <w:t>Table 5.13 Traceability to project sources and verification suites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80" w:type="dxa"/>
          <w:bottom w:w="80" w:type="dxa"/>
          <w:right w:w="80" w:type="dxa"/>
        </w:tblCellMar>
        <w:tblLook w:val="04A0" w:firstRow="1" w:lastRow="0" w:firstColumn="1" w:lastColumn="0" w:noHBand="0" w:noVBand="1"/>
      </w:tblPr>
      <w:tblGrid>
        <w:gridCol w:w="792"/>
        <w:gridCol w:w="4968"/>
        <w:gridCol w:w="3456"/>
      </w:tblGrid>
      <w:tr w:rsidR="007E3987" w14:paraId="76E89836" w14:textId="77777777">
        <w:trPr>
          <w:cantSplit/>
          <w:tblHeader/>
          <w:jc w:val="center"/>
        </w:trPr>
        <w:tc>
          <w:tcPr>
            <w:tcW w:w="792" w:type="dxa"/>
            <w:shd w:val="clear" w:color="auto" w:fill="E7ECEF"/>
            <w:vAlign w:val="center"/>
          </w:tcPr>
          <w:p w14:paraId="30A8B79B" w14:textId="77777777" w:rsidR="007E3987" w:rsidRDefault="00CF1737">
            <w:pPr>
              <w:pStyle w:val="SDSSmall"/>
              <w:spacing w:before="40" w:after="40" w:line="252" w:lineRule="auto"/>
              <w:jc w:val="center"/>
            </w:pPr>
            <w:r>
              <w:rPr>
                <w:b/>
                <w:sz w:val="19"/>
              </w:rPr>
              <w:t>Ref.</w:t>
            </w:r>
          </w:p>
        </w:tc>
        <w:tc>
          <w:tcPr>
            <w:tcW w:w="4968" w:type="dxa"/>
            <w:shd w:val="clear" w:color="auto" w:fill="E7ECEF"/>
            <w:vAlign w:val="center"/>
          </w:tcPr>
          <w:p w14:paraId="53987A3E" w14:textId="77777777" w:rsidR="007E3987" w:rsidRDefault="00CF1737">
            <w:pPr>
              <w:pStyle w:val="SDSSmall"/>
              <w:spacing w:before="40" w:after="40" w:line="252" w:lineRule="auto"/>
            </w:pPr>
            <w:r>
              <w:rPr>
                <w:b/>
                <w:sz w:val="19"/>
              </w:rPr>
              <w:t>Project source</w:t>
            </w:r>
          </w:p>
        </w:tc>
        <w:tc>
          <w:tcPr>
            <w:tcW w:w="3456" w:type="dxa"/>
            <w:shd w:val="clear" w:color="auto" w:fill="E7ECEF"/>
            <w:vAlign w:val="center"/>
          </w:tcPr>
          <w:p w14:paraId="1B967A90" w14:textId="77777777" w:rsidR="007E3987" w:rsidRDefault="00CF1737">
            <w:pPr>
              <w:pStyle w:val="SDSSmall"/>
              <w:spacing w:before="40" w:after="40" w:line="252" w:lineRule="auto"/>
            </w:pPr>
            <w:r>
              <w:rPr>
                <w:b/>
                <w:sz w:val="19"/>
              </w:rPr>
              <w:t>Use</w:t>
            </w:r>
          </w:p>
        </w:tc>
      </w:tr>
      <w:tr w:rsidR="007E3987" w14:paraId="3B6EE1C1" w14:textId="77777777">
        <w:trPr>
          <w:cantSplit/>
          <w:jc w:val="center"/>
        </w:trPr>
        <w:tc>
          <w:tcPr>
            <w:tcW w:w="792" w:type="dxa"/>
            <w:shd w:val="clear" w:color="auto" w:fill="FFFFFF"/>
            <w:vAlign w:val="center"/>
          </w:tcPr>
          <w:p w14:paraId="54244EC5" w14:textId="77777777" w:rsidR="007E3987" w:rsidRDefault="00CF1737">
            <w:pPr>
              <w:pStyle w:val="SDSSmall"/>
              <w:spacing w:before="40" w:after="40" w:line="252" w:lineRule="auto"/>
              <w:jc w:val="center"/>
            </w:pPr>
            <w:r>
              <w:rPr>
                <w:sz w:val="19"/>
              </w:rPr>
              <w:t>[R1]</w:t>
            </w:r>
          </w:p>
        </w:tc>
        <w:tc>
          <w:tcPr>
            <w:tcW w:w="4968" w:type="dxa"/>
            <w:shd w:val="clear" w:color="auto" w:fill="FFFFFF"/>
            <w:vAlign w:val="center"/>
          </w:tcPr>
          <w:p w14:paraId="0FEEBEDA" w14:textId="77777777" w:rsidR="007E3987" w:rsidRDefault="00CF1737">
            <w:pPr>
              <w:pStyle w:val="SDSSmall"/>
              <w:spacing w:before="40" w:after="40" w:line="252" w:lineRule="auto"/>
            </w:pPr>
            <w:r>
              <w:rPr>
                <w:sz w:val="19"/>
              </w:rPr>
              <w:t>docs/architecture/fyp_phase1_plan.md</w:t>
            </w:r>
          </w:p>
        </w:tc>
        <w:tc>
          <w:tcPr>
            <w:tcW w:w="3456" w:type="dxa"/>
            <w:shd w:val="clear" w:color="auto" w:fill="FFFFFF"/>
            <w:vAlign w:val="center"/>
          </w:tcPr>
          <w:p w14:paraId="551C5828" w14:textId="77777777" w:rsidR="007E3987" w:rsidRDefault="00CF1737">
            <w:pPr>
              <w:pStyle w:val="SDSSmall"/>
              <w:spacing w:before="40" w:after="40" w:line="252" w:lineRule="auto"/>
            </w:pPr>
            <w:r>
              <w:rPr>
                <w:sz w:val="19"/>
              </w:rPr>
              <w:t>Original 20-module scope and six-module 30% milestone.</w:t>
            </w:r>
          </w:p>
        </w:tc>
      </w:tr>
      <w:tr w:rsidR="007E3987" w14:paraId="60C5D2DD" w14:textId="77777777">
        <w:trPr>
          <w:cantSplit/>
          <w:jc w:val="center"/>
        </w:trPr>
        <w:tc>
          <w:tcPr>
            <w:tcW w:w="792" w:type="dxa"/>
            <w:shd w:val="clear" w:color="auto" w:fill="FFFFFF"/>
            <w:vAlign w:val="center"/>
          </w:tcPr>
          <w:p w14:paraId="27D7802F" w14:textId="77777777" w:rsidR="007E3987" w:rsidRDefault="00CF1737">
            <w:pPr>
              <w:pStyle w:val="SDSSmall"/>
              <w:spacing w:before="40" w:after="40" w:line="252" w:lineRule="auto"/>
              <w:jc w:val="center"/>
            </w:pPr>
            <w:r>
              <w:rPr>
                <w:sz w:val="19"/>
              </w:rPr>
              <w:t>[R2]</w:t>
            </w:r>
          </w:p>
        </w:tc>
        <w:tc>
          <w:tcPr>
            <w:tcW w:w="4968" w:type="dxa"/>
            <w:shd w:val="clear" w:color="auto" w:fill="FFFFFF"/>
            <w:vAlign w:val="center"/>
          </w:tcPr>
          <w:p w14:paraId="115D411A" w14:textId="77777777" w:rsidR="007E3987" w:rsidRDefault="00CF1737">
            <w:pPr>
              <w:pStyle w:val="SDSSmall"/>
              <w:spacing w:before="40" w:after="40" w:line="252" w:lineRule="auto"/>
            </w:pPr>
            <w:r>
              <w:rPr>
                <w:sz w:val="19"/>
              </w:rPr>
              <w:t>docs/reports/mockup_analysis.md</w:t>
            </w:r>
          </w:p>
        </w:tc>
        <w:tc>
          <w:tcPr>
            <w:tcW w:w="3456" w:type="dxa"/>
            <w:shd w:val="clear" w:color="auto" w:fill="FFFFFF"/>
            <w:vAlign w:val="center"/>
          </w:tcPr>
          <w:p w14:paraId="4197347F" w14:textId="77777777" w:rsidR="007E3987" w:rsidRDefault="00CF1737">
            <w:pPr>
              <w:pStyle w:val="SDSSmall"/>
              <w:spacing w:before="40" w:after="40" w:line="252" w:lineRule="auto"/>
            </w:pPr>
            <w:r>
              <w:rPr>
                <w:sz w:val="19"/>
              </w:rPr>
              <w:t>Original module names and distinction between UI and engine modules.</w:t>
            </w:r>
          </w:p>
        </w:tc>
      </w:tr>
      <w:tr w:rsidR="007E3987" w14:paraId="54C33945" w14:textId="77777777">
        <w:trPr>
          <w:cantSplit/>
          <w:jc w:val="center"/>
        </w:trPr>
        <w:tc>
          <w:tcPr>
            <w:tcW w:w="792" w:type="dxa"/>
            <w:shd w:val="clear" w:color="auto" w:fill="FFFFFF"/>
            <w:vAlign w:val="center"/>
          </w:tcPr>
          <w:p w14:paraId="20374340" w14:textId="77777777" w:rsidR="007E3987" w:rsidRDefault="00CF1737">
            <w:pPr>
              <w:pStyle w:val="SDSSmall"/>
              <w:spacing w:before="40" w:after="40" w:line="252" w:lineRule="auto"/>
              <w:jc w:val="center"/>
            </w:pPr>
            <w:r>
              <w:rPr>
                <w:sz w:val="19"/>
              </w:rPr>
              <w:t>[R3]</w:t>
            </w:r>
          </w:p>
        </w:tc>
        <w:tc>
          <w:tcPr>
            <w:tcW w:w="4968" w:type="dxa"/>
            <w:shd w:val="clear" w:color="auto" w:fill="FFFFFF"/>
            <w:vAlign w:val="center"/>
          </w:tcPr>
          <w:p w14:paraId="031BB55C" w14:textId="77777777" w:rsidR="007E3987" w:rsidRDefault="00CF1737">
            <w:pPr>
              <w:pStyle w:val="SDSSmall"/>
              <w:spacing w:before="40" w:after="40" w:line="252" w:lineRule="auto"/>
            </w:pPr>
            <w:r>
              <w:rPr>
                <w:sz w:val="19"/>
              </w:rPr>
              <w:t>backend/models.py; docs/database/Full_Project_Schemas.sql</w:t>
            </w:r>
          </w:p>
        </w:tc>
        <w:tc>
          <w:tcPr>
            <w:tcW w:w="3456" w:type="dxa"/>
            <w:shd w:val="clear" w:color="auto" w:fill="FFFFFF"/>
            <w:vAlign w:val="center"/>
          </w:tcPr>
          <w:p w14:paraId="59094C5C" w14:textId="77777777" w:rsidR="007E3987" w:rsidRDefault="00CF1737">
            <w:pPr>
              <w:pStyle w:val="SDSSmall"/>
              <w:spacing w:before="40" w:after="40" w:line="252" w:lineRule="auto"/>
            </w:pPr>
            <w:r>
              <w:rPr>
                <w:sz w:val="19"/>
              </w:rPr>
              <w:t>Implemented persistence models and canonical enterprise design.</w:t>
            </w:r>
          </w:p>
        </w:tc>
      </w:tr>
      <w:tr w:rsidR="007E3987" w14:paraId="164FCA21" w14:textId="77777777">
        <w:trPr>
          <w:cantSplit/>
          <w:jc w:val="center"/>
        </w:trPr>
        <w:tc>
          <w:tcPr>
            <w:tcW w:w="792" w:type="dxa"/>
            <w:shd w:val="clear" w:color="auto" w:fill="FFFFFF"/>
            <w:vAlign w:val="center"/>
          </w:tcPr>
          <w:p w14:paraId="6078E05C" w14:textId="77777777" w:rsidR="007E3987" w:rsidRDefault="00CF1737">
            <w:pPr>
              <w:pStyle w:val="SDSSmall"/>
              <w:spacing w:before="40" w:after="40" w:line="252" w:lineRule="auto"/>
              <w:jc w:val="center"/>
            </w:pPr>
            <w:r>
              <w:rPr>
                <w:sz w:val="19"/>
              </w:rPr>
              <w:t>[R4]</w:t>
            </w:r>
          </w:p>
        </w:tc>
        <w:tc>
          <w:tcPr>
            <w:tcW w:w="4968" w:type="dxa"/>
            <w:shd w:val="clear" w:color="auto" w:fill="FFFFFF"/>
            <w:vAlign w:val="center"/>
          </w:tcPr>
          <w:p w14:paraId="18441087" w14:textId="77777777" w:rsidR="007E3987" w:rsidRDefault="00CF1737">
            <w:pPr>
              <w:pStyle w:val="SDSSmall"/>
              <w:spacing w:before="40" w:after="40" w:line="252" w:lineRule="auto"/>
            </w:pPr>
            <w:r>
              <w:rPr>
                <w:sz w:val="19"/>
              </w:rPr>
              <w:t>docs/architecture/conversational_retrieval_architecture.md</w:t>
            </w:r>
          </w:p>
        </w:tc>
        <w:tc>
          <w:tcPr>
            <w:tcW w:w="3456" w:type="dxa"/>
            <w:shd w:val="clear" w:color="auto" w:fill="FFFFFF"/>
            <w:vAlign w:val="center"/>
          </w:tcPr>
          <w:p w14:paraId="063ABC20" w14:textId="77777777" w:rsidR="007E3987" w:rsidRDefault="00CF1737">
            <w:pPr>
              <w:pStyle w:val="SDSSmall"/>
              <w:spacing w:before="40" w:after="40" w:line="252" w:lineRule="auto"/>
            </w:pPr>
            <w:r>
              <w:rPr>
                <w:sz w:val="19"/>
              </w:rPr>
              <w:t>Conversation, SQL, RAG and hybrid design context.</w:t>
            </w:r>
          </w:p>
        </w:tc>
      </w:tr>
      <w:tr w:rsidR="007E3987" w14:paraId="7C45A520" w14:textId="77777777">
        <w:trPr>
          <w:cantSplit/>
          <w:jc w:val="center"/>
        </w:trPr>
        <w:tc>
          <w:tcPr>
            <w:tcW w:w="792" w:type="dxa"/>
            <w:shd w:val="clear" w:color="auto" w:fill="FFFFFF"/>
            <w:vAlign w:val="center"/>
          </w:tcPr>
          <w:p w14:paraId="0E0A17CD" w14:textId="77777777" w:rsidR="007E3987" w:rsidRDefault="00CF1737">
            <w:pPr>
              <w:pStyle w:val="SDSSmall"/>
              <w:spacing w:before="40" w:after="40" w:line="252" w:lineRule="auto"/>
              <w:jc w:val="center"/>
            </w:pPr>
            <w:r>
              <w:rPr>
                <w:sz w:val="19"/>
              </w:rPr>
              <w:t>[R5]</w:t>
            </w:r>
          </w:p>
        </w:tc>
        <w:tc>
          <w:tcPr>
            <w:tcW w:w="4968" w:type="dxa"/>
            <w:shd w:val="clear" w:color="auto" w:fill="FFFFFF"/>
            <w:vAlign w:val="center"/>
          </w:tcPr>
          <w:p w14:paraId="343FD5B6" w14:textId="77777777" w:rsidR="007E3987" w:rsidRDefault="00CF1737">
            <w:pPr>
              <w:pStyle w:val="SDSSmall"/>
              <w:spacing w:before="40" w:after="40" w:line="252" w:lineRule="auto"/>
            </w:pPr>
            <w:r>
              <w:rPr>
                <w:sz w:val="19"/>
              </w:rPr>
              <w:t>backend/routers/; backend/services/; backend/ingestion/</w:t>
            </w:r>
          </w:p>
        </w:tc>
        <w:tc>
          <w:tcPr>
            <w:tcW w:w="3456" w:type="dxa"/>
            <w:shd w:val="clear" w:color="auto" w:fill="FFFFFF"/>
            <w:vAlign w:val="center"/>
          </w:tcPr>
          <w:p w14:paraId="0FF6707A" w14:textId="77777777" w:rsidR="007E3987" w:rsidRDefault="00CF1737">
            <w:pPr>
              <w:pStyle w:val="SDSSmall"/>
              <w:spacing w:before="40" w:after="40" w:line="252" w:lineRule="auto"/>
            </w:pPr>
            <w:r>
              <w:rPr>
                <w:sz w:val="19"/>
              </w:rPr>
              <w:t>Current implementation referenced beside each module description.</w:t>
            </w:r>
          </w:p>
        </w:tc>
      </w:tr>
      <w:tr w:rsidR="007E3987" w14:paraId="3D302E4C" w14:textId="77777777">
        <w:trPr>
          <w:cantSplit/>
          <w:jc w:val="center"/>
        </w:trPr>
        <w:tc>
          <w:tcPr>
            <w:tcW w:w="792" w:type="dxa"/>
            <w:shd w:val="clear" w:color="auto" w:fill="FFFFFF"/>
            <w:vAlign w:val="center"/>
          </w:tcPr>
          <w:p w14:paraId="16DCAE4B" w14:textId="77777777" w:rsidR="007E3987" w:rsidRDefault="00CF1737">
            <w:pPr>
              <w:pStyle w:val="SDSSmall"/>
              <w:spacing w:before="40" w:after="40" w:line="252" w:lineRule="auto"/>
              <w:jc w:val="center"/>
            </w:pPr>
            <w:r>
              <w:rPr>
                <w:sz w:val="19"/>
              </w:rPr>
              <w:t>[R6]</w:t>
            </w:r>
          </w:p>
        </w:tc>
        <w:tc>
          <w:tcPr>
            <w:tcW w:w="4968" w:type="dxa"/>
            <w:shd w:val="clear" w:color="auto" w:fill="FFFFFF"/>
            <w:vAlign w:val="center"/>
          </w:tcPr>
          <w:p w14:paraId="2B173BDA" w14:textId="77777777" w:rsidR="007E3987" w:rsidRDefault="00CF1737">
            <w:pPr>
              <w:pStyle w:val="SDSSmall"/>
              <w:spacing w:before="40" w:after="40" w:line="252" w:lineRule="auto"/>
            </w:pPr>
            <w:r>
              <w:rPr>
                <w:sz w:val="19"/>
              </w:rPr>
              <w:t>tests/test_phase2_widget_keys_sessions.py; tests/test_phase5_erd_backend.py</w:t>
            </w:r>
          </w:p>
        </w:tc>
        <w:tc>
          <w:tcPr>
            <w:tcW w:w="3456" w:type="dxa"/>
            <w:shd w:val="clear" w:color="auto" w:fill="FFFFFF"/>
            <w:vAlign w:val="center"/>
          </w:tcPr>
          <w:p w14:paraId="355FF469" w14:textId="77777777" w:rsidR="007E3987" w:rsidRDefault="00CF1737">
            <w:pPr>
              <w:pStyle w:val="SDSSmall"/>
              <w:spacing w:before="40" w:after="40" w:line="252" w:lineRule="auto"/>
            </w:pPr>
            <w:r>
              <w:rPr>
                <w:sz w:val="19"/>
              </w:rPr>
              <w:t>Widget lifecycle/security and relational ERD tests.</w:t>
            </w:r>
          </w:p>
        </w:tc>
      </w:tr>
      <w:tr w:rsidR="007E3987" w14:paraId="4F87ABD0" w14:textId="77777777">
        <w:trPr>
          <w:cantSplit/>
          <w:jc w:val="center"/>
        </w:trPr>
        <w:tc>
          <w:tcPr>
            <w:tcW w:w="792" w:type="dxa"/>
            <w:shd w:val="clear" w:color="auto" w:fill="FFFFFF"/>
            <w:vAlign w:val="center"/>
          </w:tcPr>
          <w:p w14:paraId="7C6CDE64" w14:textId="77777777" w:rsidR="007E3987" w:rsidRDefault="00CF1737">
            <w:pPr>
              <w:pStyle w:val="SDSSmall"/>
              <w:spacing w:before="40" w:after="40" w:line="252" w:lineRule="auto"/>
              <w:jc w:val="center"/>
            </w:pPr>
            <w:r>
              <w:rPr>
                <w:sz w:val="19"/>
              </w:rPr>
              <w:t>[R7]</w:t>
            </w:r>
          </w:p>
        </w:tc>
        <w:tc>
          <w:tcPr>
            <w:tcW w:w="4968" w:type="dxa"/>
            <w:shd w:val="clear" w:color="auto" w:fill="FFFFFF"/>
            <w:vAlign w:val="center"/>
          </w:tcPr>
          <w:p w14:paraId="779C98C9" w14:textId="77777777" w:rsidR="007E3987" w:rsidRDefault="00CF1737">
            <w:pPr>
              <w:pStyle w:val="SDSSmall"/>
              <w:spacing w:before="40" w:after="40" w:line="252" w:lineRule="auto"/>
            </w:pPr>
            <w:r>
              <w:rPr>
                <w:sz w:val="19"/>
              </w:rPr>
              <w:t>tests/test_phase7_1_2_streaming_backend.py; test_phase7_1_4_memory.py; test_phase7_1_5_titles.py (in tests/)</w:t>
            </w:r>
          </w:p>
        </w:tc>
        <w:tc>
          <w:tcPr>
            <w:tcW w:w="3456" w:type="dxa"/>
            <w:shd w:val="clear" w:color="auto" w:fill="FFFFFF"/>
            <w:vAlign w:val="center"/>
          </w:tcPr>
          <w:p w14:paraId="4D9E5DF7" w14:textId="77777777" w:rsidR="007E3987" w:rsidRDefault="00CF1737">
            <w:pPr>
              <w:pStyle w:val="SDSSmall"/>
              <w:spacing w:before="40" w:after="40" w:line="252" w:lineRule="auto"/>
            </w:pPr>
            <w:r>
              <w:rPr>
                <w:sz w:val="19"/>
              </w:rPr>
              <w:t>Streaming, memory and title verification.</w:t>
            </w:r>
          </w:p>
        </w:tc>
      </w:tr>
      <w:tr w:rsidR="007E3987" w14:paraId="3D52EDB9" w14:textId="77777777">
        <w:trPr>
          <w:cantSplit/>
          <w:jc w:val="center"/>
        </w:trPr>
        <w:tc>
          <w:tcPr>
            <w:tcW w:w="792" w:type="dxa"/>
            <w:shd w:val="clear" w:color="auto" w:fill="FFFFFF"/>
            <w:vAlign w:val="center"/>
          </w:tcPr>
          <w:p w14:paraId="22D737A9" w14:textId="77777777" w:rsidR="007E3987" w:rsidRDefault="00CF1737">
            <w:pPr>
              <w:pStyle w:val="SDSSmall"/>
              <w:spacing w:before="40" w:after="40" w:line="252" w:lineRule="auto"/>
              <w:jc w:val="center"/>
            </w:pPr>
            <w:r>
              <w:rPr>
                <w:sz w:val="19"/>
              </w:rPr>
              <w:t>[R8]</w:t>
            </w:r>
          </w:p>
        </w:tc>
        <w:tc>
          <w:tcPr>
            <w:tcW w:w="4968" w:type="dxa"/>
            <w:shd w:val="clear" w:color="auto" w:fill="FFFFFF"/>
            <w:vAlign w:val="center"/>
          </w:tcPr>
          <w:p w14:paraId="357F13DB" w14:textId="77777777" w:rsidR="007E3987" w:rsidRDefault="00CF1737">
            <w:pPr>
              <w:pStyle w:val="SDSSmall"/>
              <w:spacing w:before="40" w:after="40" w:line="252" w:lineRule="auto"/>
            </w:pPr>
            <w:r>
              <w:rPr>
                <w:sz w:val="19"/>
              </w:rPr>
              <w:t>tests/test_phase7_2_1_sql_agent.py; test_phase7_2_2_hierarchical_chunking.py; test_phase7_2_3_citation_grounding.py; test_phase7_2_4_vector_versioning.py (in tests/)</w:t>
            </w:r>
          </w:p>
        </w:tc>
        <w:tc>
          <w:tcPr>
            <w:tcW w:w="3456" w:type="dxa"/>
            <w:shd w:val="clear" w:color="auto" w:fill="FFFFFF"/>
            <w:vAlign w:val="center"/>
          </w:tcPr>
          <w:p w14:paraId="67297AA5" w14:textId="77777777" w:rsidR="007E3987" w:rsidRDefault="00CF1737">
            <w:pPr>
              <w:pStyle w:val="SDSSmall"/>
              <w:spacing w:before="40" w:after="40" w:line="252" w:lineRule="auto"/>
            </w:pPr>
            <w:r>
              <w:rPr>
                <w:sz w:val="19"/>
              </w:rPr>
              <w:t>SQL-agent, hierarchical-chunk, grounding and vector-index verification.</w:t>
            </w:r>
          </w:p>
        </w:tc>
      </w:tr>
      <w:tr w:rsidR="007E3987" w14:paraId="270E8C18" w14:textId="77777777">
        <w:trPr>
          <w:cantSplit/>
          <w:jc w:val="center"/>
        </w:trPr>
        <w:tc>
          <w:tcPr>
            <w:tcW w:w="792" w:type="dxa"/>
            <w:shd w:val="clear" w:color="auto" w:fill="FFFFFF"/>
            <w:vAlign w:val="center"/>
          </w:tcPr>
          <w:p w14:paraId="3176AD9F" w14:textId="77777777" w:rsidR="007E3987" w:rsidRDefault="00CF1737">
            <w:pPr>
              <w:pStyle w:val="SDSSmall"/>
              <w:spacing w:before="40" w:after="40" w:line="252" w:lineRule="auto"/>
              <w:jc w:val="center"/>
            </w:pPr>
            <w:r>
              <w:rPr>
                <w:sz w:val="19"/>
              </w:rPr>
              <w:t>[R9]</w:t>
            </w:r>
          </w:p>
        </w:tc>
        <w:tc>
          <w:tcPr>
            <w:tcW w:w="4968" w:type="dxa"/>
            <w:shd w:val="clear" w:color="auto" w:fill="FFFFFF"/>
            <w:vAlign w:val="center"/>
          </w:tcPr>
          <w:p w14:paraId="30EF7751" w14:textId="77777777" w:rsidR="007E3987" w:rsidRDefault="00CF1737">
            <w:pPr>
              <w:pStyle w:val="SDSSmall"/>
              <w:spacing w:before="40" w:after="40" w:line="252" w:lineRule="auto"/>
            </w:pPr>
            <w:r>
              <w:rPr>
                <w:sz w:val="19"/>
              </w:rPr>
              <w:t>tests/test_phase7_sprint7_1_stage1.py</w:t>
            </w:r>
          </w:p>
        </w:tc>
        <w:tc>
          <w:tcPr>
            <w:tcW w:w="3456" w:type="dxa"/>
            <w:shd w:val="clear" w:color="auto" w:fill="FFFFFF"/>
            <w:vAlign w:val="center"/>
          </w:tcPr>
          <w:p w14:paraId="6DC12DFF" w14:textId="77777777" w:rsidR="007E3987" w:rsidRDefault="00CF1737">
            <w:pPr>
              <w:pStyle w:val="SDSSmall"/>
              <w:spacing w:before="40" w:after="40" w:line="252" w:lineRule="auto"/>
            </w:pPr>
            <w:r>
              <w:rPr>
                <w:sz w:val="19"/>
              </w:rPr>
              <w:t>Gateway, telemetry, query timeout and administrator diagnostics tests.</w:t>
            </w:r>
          </w:p>
        </w:tc>
      </w:tr>
      <w:tr w:rsidR="007E3987" w14:paraId="25597DFB" w14:textId="77777777">
        <w:trPr>
          <w:cantSplit/>
          <w:jc w:val="center"/>
        </w:trPr>
        <w:tc>
          <w:tcPr>
            <w:tcW w:w="792" w:type="dxa"/>
            <w:shd w:val="clear" w:color="auto" w:fill="FFFFFF"/>
            <w:vAlign w:val="center"/>
          </w:tcPr>
          <w:p w14:paraId="74214351" w14:textId="77777777" w:rsidR="007E3987" w:rsidRDefault="00CF1737">
            <w:pPr>
              <w:pStyle w:val="SDSSmall"/>
              <w:spacing w:before="40" w:after="40" w:line="252" w:lineRule="auto"/>
              <w:jc w:val="center"/>
            </w:pPr>
            <w:r>
              <w:rPr>
                <w:sz w:val="19"/>
              </w:rPr>
              <w:t>[R10]</w:t>
            </w:r>
          </w:p>
        </w:tc>
        <w:tc>
          <w:tcPr>
            <w:tcW w:w="4968" w:type="dxa"/>
            <w:shd w:val="clear" w:color="auto" w:fill="FFFFFF"/>
            <w:vAlign w:val="center"/>
          </w:tcPr>
          <w:p w14:paraId="3B206905" w14:textId="77777777" w:rsidR="007E3987" w:rsidRDefault="00CF1737">
            <w:pPr>
              <w:pStyle w:val="SDSSmall"/>
              <w:spacing w:before="40" w:after="40" w:line="252" w:lineRule="auto"/>
            </w:pPr>
            <w:r>
              <w:rPr>
                <w:sz w:val="19"/>
              </w:rPr>
              <w:t>src/widget/__tests__/sseParser.test.ts; src/app/utils/__tests__/erdTransformAndLayout.test.ts</w:t>
            </w:r>
          </w:p>
        </w:tc>
        <w:tc>
          <w:tcPr>
            <w:tcW w:w="3456" w:type="dxa"/>
            <w:shd w:val="clear" w:color="auto" w:fill="FFFFFF"/>
            <w:vAlign w:val="center"/>
          </w:tcPr>
          <w:p w14:paraId="6569C28D" w14:textId="77777777" w:rsidR="007E3987" w:rsidRDefault="00CF1737">
            <w:pPr>
              <w:pStyle w:val="SDSSmall"/>
              <w:spacing w:before="40" w:after="40" w:line="252" w:lineRule="auto"/>
            </w:pPr>
            <w:r>
              <w:rPr>
                <w:sz w:val="19"/>
              </w:rPr>
              <w:t>Executed frontend parsing and ERD-layout tests.</w:t>
            </w:r>
          </w:p>
        </w:tc>
      </w:tr>
    </w:tbl>
    <w:p w14:paraId="7542C917" w14:textId="77777777" w:rsidR="007E3987" w:rsidRDefault="007E3987">
      <w:pPr>
        <w:spacing w:after="20"/>
      </w:pPr>
    </w:p>
    <w:sectPr w:rsidR="007E3987" w:rsidSect="004B2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703F" w14:textId="77777777" w:rsidR="00CF1737" w:rsidRDefault="00CF1737">
      <w:r>
        <w:separator/>
      </w:r>
    </w:p>
  </w:endnote>
  <w:endnote w:type="continuationSeparator" w:id="0">
    <w:p w14:paraId="1251739D" w14:textId="77777777" w:rsidR="00CF1737" w:rsidRDefault="00CF1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749501"/>
      <w:docPartObj>
        <w:docPartGallery w:val="Page Numbers (Bottom of Page)"/>
        <w:docPartUnique/>
      </w:docPartObj>
    </w:sdtPr>
    <w:sdtEndPr>
      <w:rPr>
        <w:noProof/>
      </w:rPr>
    </w:sdtEndPr>
    <w:sdtContent>
      <w:p w14:paraId="6766A1F1" w14:textId="77777777" w:rsidR="003F0331" w:rsidRDefault="003F03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F8386" w14:textId="77777777" w:rsidR="003F0331" w:rsidRDefault="003F0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770DD" w14:textId="77777777" w:rsidR="00CF1737" w:rsidRDefault="00CF1737">
      <w:r>
        <w:separator/>
      </w:r>
    </w:p>
  </w:footnote>
  <w:footnote w:type="continuationSeparator" w:id="0">
    <w:p w14:paraId="44E507C1" w14:textId="77777777" w:rsidR="00CF1737" w:rsidRDefault="00CF1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5B02AF1C"/>
    <w:lvl w:ilvl="0">
      <w:start w:val="1"/>
      <w:numFmt w:val="decimal"/>
      <w:pStyle w:val="Heading1"/>
      <w:lvlText w:val="%1"/>
      <w:lvlJc w:val="left"/>
      <w:pPr>
        <w:ind w:left="432" w:hanging="432"/>
      </w:pPr>
    </w:lvl>
    <w:lvl w:ilvl="1">
      <w:start w:val="1"/>
      <w:numFmt w:val="decimal"/>
      <w:lvlText w:val="%1.%2"/>
      <w:lvlJc w:val="left"/>
      <w:pPr>
        <w:ind w:left="717"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3B02B3"/>
    <w:multiLevelType w:val="hybridMultilevel"/>
    <w:tmpl w:val="63644C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75A08"/>
    <w:multiLevelType w:val="multilevel"/>
    <w:tmpl w:val="407413B0"/>
    <w:lvl w:ilvl="0">
      <w:start w:val="4"/>
      <w:numFmt w:val="decimal"/>
      <w:lvlText w:val="%1"/>
      <w:lvlJc w:val="left"/>
      <w:pPr>
        <w:ind w:left="530" w:hanging="530"/>
      </w:pPr>
      <w:rPr>
        <w:rFonts w:hint="default"/>
      </w:rPr>
    </w:lvl>
    <w:lvl w:ilvl="1">
      <w:start w:val="4"/>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567CC6"/>
    <w:multiLevelType w:val="multilevel"/>
    <w:tmpl w:val="2E32C196"/>
    <w:lvl w:ilvl="0">
      <w:start w:val="5"/>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6" w15:restartNumberingAfterBreak="0">
    <w:nsid w:val="29F735C9"/>
    <w:multiLevelType w:val="multilevel"/>
    <w:tmpl w:val="2E502CEA"/>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1D4505"/>
    <w:multiLevelType w:val="hybridMultilevel"/>
    <w:tmpl w:val="01569E3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2D6E1A"/>
    <w:multiLevelType w:val="hybridMultilevel"/>
    <w:tmpl w:val="46185C0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1BF376A"/>
    <w:multiLevelType w:val="hybridMultilevel"/>
    <w:tmpl w:val="52167C9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C17299"/>
    <w:multiLevelType w:val="hybridMultilevel"/>
    <w:tmpl w:val="762838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FE21A1"/>
    <w:multiLevelType w:val="hybridMultilevel"/>
    <w:tmpl w:val="AE8487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2E6447"/>
    <w:multiLevelType w:val="multilevel"/>
    <w:tmpl w:val="6E0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44AC7"/>
    <w:multiLevelType w:val="hybridMultilevel"/>
    <w:tmpl w:val="13E4586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940782"/>
    <w:multiLevelType w:val="hybridMultilevel"/>
    <w:tmpl w:val="A694ECA6"/>
    <w:lvl w:ilvl="0" w:tplc="08090003">
      <w:start w:val="1"/>
      <w:numFmt w:val="bullet"/>
      <w:lvlText w:val="o"/>
      <w:lvlJc w:val="left"/>
      <w:pPr>
        <w:ind w:left="540" w:hanging="360"/>
      </w:pPr>
      <w:rPr>
        <w:rFonts w:ascii="Courier New" w:hAnsi="Courier New" w:cs="Courier New"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5" w15:restartNumberingAfterBreak="0">
    <w:nsid w:val="53D30D3F"/>
    <w:multiLevelType w:val="multilevel"/>
    <w:tmpl w:val="B790A9F0"/>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CA15307"/>
    <w:multiLevelType w:val="hybridMultilevel"/>
    <w:tmpl w:val="BA003180"/>
    <w:lvl w:ilvl="0" w:tplc="6AAA8C1A">
      <w:start w:val="1"/>
      <w:numFmt w:val="decimal"/>
      <w:pStyle w:val="Heading2"/>
      <w:lvlText w:val="1.%1"/>
      <w:lvlJc w:val="left"/>
      <w:pPr>
        <w:ind w:left="648" w:hanging="648"/>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99423B"/>
    <w:multiLevelType w:val="hybridMultilevel"/>
    <w:tmpl w:val="8220AA6C"/>
    <w:lvl w:ilvl="0" w:tplc="08090003">
      <w:start w:val="1"/>
      <w:numFmt w:val="bullet"/>
      <w:lvlText w:val="o"/>
      <w:lvlJc w:val="left"/>
      <w:pPr>
        <w:ind w:left="600" w:hanging="360"/>
      </w:pPr>
      <w:rPr>
        <w:rFonts w:ascii="Courier New" w:hAnsi="Courier New" w:cs="Courier New" w:hint="default"/>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18" w15:restartNumberingAfterBreak="0">
    <w:nsid w:val="63A90F6E"/>
    <w:multiLevelType w:val="hybridMultilevel"/>
    <w:tmpl w:val="32FE86E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ED2CC7"/>
    <w:multiLevelType w:val="multilevel"/>
    <w:tmpl w:val="1A440CE8"/>
    <w:lvl w:ilvl="0">
      <w:start w:val="3"/>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2B5E37"/>
    <w:multiLevelType w:val="hybridMultilevel"/>
    <w:tmpl w:val="43D6F5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18782A"/>
    <w:multiLevelType w:val="hybridMultilevel"/>
    <w:tmpl w:val="4A10B94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8F37EF"/>
    <w:multiLevelType w:val="multilevel"/>
    <w:tmpl w:val="F272BF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DFC0FE2"/>
    <w:multiLevelType w:val="hybridMultilevel"/>
    <w:tmpl w:val="B92A0A42"/>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1254418">
    <w:abstractNumId w:val="1"/>
  </w:num>
  <w:num w:numId="2" w16cid:durableId="2091850005">
    <w:abstractNumId w:val="2"/>
  </w:num>
  <w:num w:numId="3" w16cid:durableId="1550074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340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7565041">
    <w:abstractNumId w:val="0"/>
  </w:num>
  <w:num w:numId="6" w16cid:durableId="1622763279">
    <w:abstractNumId w:val="16"/>
  </w:num>
  <w:num w:numId="7" w16cid:durableId="1293101487">
    <w:abstractNumId w:val="12"/>
  </w:num>
  <w:num w:numId="8" w16cid:durableId="956327661">
    <w:abstractNumId w:val="1"/>
    <w:lvlOverride w:ilvl="0">
      <w:startOverride w:val="4"/>
    </w:lvlOverride>
  </w:num>
  <w:num w:numId="9" w16cid:durableId="2075930535">
    <w:abstractNumId w:val="23"/>
  </w:num>
  <w:num w:numId="10" w16cid:durableId="568930019">
    <w:abstractNumId w:val="21"/>
  </w:num>
  <w:num w:numId="11" w16cid:durableId="1729915074">
    <w:abstractNumId w:val="10"/>
  </w:num>
  <w:num w:numId="12" w16cid:durableId="1908225268">
    <w:abstractNumId w:val="11"/>
  </w:num>
  <w:num w:numId="13" w16cid:durableId="1178621084">
    <w:abstractNumId w:val="7"/>
  </w:num>
  <w:num w:numId="14" w16cid:durableId="2121339847">
    <w:abstractNumId w:val="20"/>
  </w:num>
  <w:num w:numId="15" w16cid:durableId="370031423">
    <w:abstractNumId w:val="9"/>
  </w:num>
  <w:num w:numId="16" w16cid:durableId="463229789">
    <w:abstractNumId w:val="18"/>
  </w:num>
  <w:num w:numId="17" w16cid:durableId="428503000">
    <w:abstractNumId w:val="3"/>
  </w:num>
  <w:num w:numId="18" w16cid:durableId="1508867498">
    <w:abstractNumId w:val="13"/>
  </w:num>
  <w:num w:numId="19" w16cid:durableId="498740758">
    <w:abstractNumId w:val="8"/>
  </w:num>
  <w:num w:numId="20" w16cid:durableId="692615187">
    <w:abstractNumId w:val="14"/>
  </w:num>
  <w:num w:numId="21" w16cid:durableId="321588165">
    <w:abstractNumId w:val="17"/>
  </w:num>
  <w:num w:numId="22" w16cid:durableId="1124694874">
    <w:abstractNumId w:val="19"/>
  </w:num>
  <w:num w:numId="23" w16cid:durableId="1260139873">
    <w:abstractNumId w:val="4"/>
  </w:num>
  <w:num w:numId="24" w16cid:durableId="113136565">
    <w:abstractNumId w:val="15"/>
  </w:num>
  <w:num w:numId="25" w16cid:durableId="1082530659">
    <w:abstractNumId w:val="6"/>
  </w:num>
  <w:num w:numId="26" w16cid:durableId="457375745">
    <w:abstractNumId w:val="5"/>
  </w:num>
  <w:num w:numId="27" w16cid:durableId="1394768556">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activeWritingStyle w:appName="MSWord" w:lang="en-GB" w:vendorID="64" w:dllVersion="0" w:nlCheck="1" w:checkStyle="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2DF0"/>
    <w:rsid w:val="00002F98"/>
    <w:rsid w:val="00003278"/>
    <w:rsid w:val="00003504"/>
    <w:rsid w:val="00005097"/>
    <w:rsid w:val="00007FDE"/>
    <w:rsid w:val="000116AE"/>
    <w:rsid w:val="00012031"/>
    <w:rsid w:val="00012418"/>
    <w:rsid w:val="000124B7"/>
    <w:rsid w:val="00017A9F"/>
    <w:rsid w:val="00024417"/>
    <w:rsid w:val="00024A0C"/>
    <w:rsid w:val="00025D73"/>
    <w:rsid w:val="00030A19"/>
    <w:rsid w:val="000323B4"/>
    <w:rsid w:val="000343F1"/>
    <w:rsid w:val="000359E7"/>
    <w:rsid w:val="00037C74"/>
    <w:rsid w:val="0004274B"/>
    <w:rsid w:val="00045A57"/>
    <w:rsid w:val="000463C9"/>
    <w:rsid w:val="000558F2"/>
    <w:rsid w:val="00064635"/>
    <w:rsid w:val="00070648"/>
    <w:rsid w:val="000714B8"/>
    <w:rsid w:val="0007316A"/>
    <w:rsid w:val="00073B20"/>
    <w:rsid w:val="000806B4"/>
    <w:rsid w:val="00085439"/>
    <w:rsid w:val="0008551A"/>
    <w:rsid w:val="000A1C1E"/>
    <w:rsid w:val="000A2039"/>
    <w:rsid w:val="000B193B"/>
    <w:rsid w:val="000B46D5"/>
    <w:rsid w:val="000B6D33"/>
    <w:rsid w:val="000C3068"/>
    <w:rsid w:val="000C42B3"/>
    <w:rsid w:val="000C4970"/>
    <w:rsid w:val="000C5A03"/>
    <w:rsid w:val="000D0CD4"/>
    <w:rsid w:val="000D2DE2"/>
    <w:rsid w:val="000E052A"/>
    <w:rsid w:val="000E4C18"/>
    <w:rsid w:val="000E6146"/>
    <w:rsid w:val="000E6B45"/>
    <w:rsid w:val="000F5B28"/>
    <w:rsid w:val="000F6102"/>
    <w:rsid w:val="000F65FE"/>
    <w:rsid w:val="0010258C"/>
    <w:rsid w:val="0010312C"/>
    <w:rsid w:val="0010476E"/>
    <w:rsid w:val="00104985"/>
    <w:rsid w:val="00105152"/>
    <w:rsid w:val="00105F97"/>
    <w:rsid w:val="00106D11"/>
    <w:rsid w:val="001075A8"/>
    <w:rsid w:val="00113031"/>
    <w:rsid w:val="00122F03"/>
    <w:rsid w:val="00123B2F"/>
    <w:rsid w:val="001243CE"/>
    <w:rsid w:val="001249E4"/>
    <w:rsid w:val="001260C2"/>
    <w:rsid w:val="001303ED"/>
    <w:rsid w:val="00132F12"/>
    <w:rsid w:val="00137D23"/>
    <w:rsid w:val="001401C4"/>
    <w:rsid w:val="00147D9E"/>
    <w:rsid w:val="001509E8"/>
    <w:rsid w:val="00150AB5"/>
    <w:rsid w:val="00154262"/>
    <w:rsid w:val="0016098F"/>
    <w:rsid w:val="00162FA1"/>
    <w:rsid w:val="00163B94"/>
    <w:rsid w:val="001643BE"/>
    <w:rsid w:val="001675AB"/>
    <w:rsid w:val="00174AEC"/>
    <w:rsid w:val="00176145"/>
    <w:rsid w:val="001774E8"/>
    <w:rsid w:val="00180B9F"/>
    <w:rsid w:val="00187FDC"/>
    <w:rsid w:val="00194A6A"/>
    <w:rsid w:val="00194FB2"/>
    <w:rsid w:val="001A3BB6"/>
    <w:rsid w:val="001A6B0E"/>
    <w:rsid w:val="001A7A45"/>
    <w:rsid w:val="001B6E79"/>
    <w:rsid w:val="001B7479"/>
    <w:rsid w:val="001B7A58"/>
    <w:rsid w:val="001C4BBD"/>
    <w:rsid w:val="001C70C7"/>
    <w:rsid w:val="001D48CA"/>
    <w:rsid w:val="001E1062"/>
    <w:rsid w:val="001E4297"/>
    <w:rsid w:val="001F001D"/>
    <w:rsid w:val="001F2DE6"/>
    <w:rsid w:val="001F54CE"/>
    <w:rsid w:val="00202B65"/>
    <w:rsid w:val="00203936"/>
    <w:rsid w:val="00216372"/>
    <w:rsid w:val="002176C8"/>
    <w:rsid w:val="002205C9"/>
    <w:rsid w:val="0023012F"/>
    <w:rsid w:val="00230F8C"/>
    <w:rsid w:val="00232AE5"/>
    <w:rsid w:val="00232B77"/>
    <w:rsid w:val="00233863"/>
    <w:rsid w:val="00233C25"/>
    <w:rsid w:val="00233FD5"/>
    <w:rsid w:val="002368F9"/>
    <w:rsid w:val="0023707A"/>
    <w:rsid w:val="0023720C"/>
    <w:rsid w:val="002406BB"/>
    <w:rsid w:val="00240D6A"/>
    <w:rsid w:val="00242207"/>
    <w:rsid w:val="00253F08"/>
    <w:rsid w:val="002631F6"/>
    <w:rsid w:val="00263867"/>
    <w:rsid w:val="0027127B"/>
    <w:rsid w:val="002736D5"/>
    <w:rsid w:val="00273BF7"/>
    <w:rsid w:val="00274A1B"/>
    <w:rsid w:val="00276C4C"/>
    <w:rsid w:val="002805D6"/>
    <w:rsid w:val="002835A9"/>
    <w:rsid w:val="00283D86"/>
    <w:rsid w:val="00284628"/>
    <w:rsid w:val="00284DD5"/>
    <w:rsid w:val="00291AF0"/>
    <w:rsid w:val="0029383E"/>
    <w:rsid w:val="00297897"/>
    <w:rsid w:val="002B0156"/>
    <w:rsid w:val="002B0256"/>
    <w:rsid w:val="002B3116"/>
    <w:rsid w:val="002B79A7"/>
    <w:rsid w:val="002C375D"/>
    <w:rsid w:val="002C3CD5"/>
    <w:rsid w:val="002C51A8"/>
    <w:rsid w:val="002C6118"/>
    <w:rsid w:val="002C67D6"/>
    <w:rsid w:val="002D083F"/>
    <w:rsid w:val="002D74BB"/>
    <w:rsid w:val="002E0DF2"/>
    <w:rsid w:val="002E2A7C"/>
    <w:rsid w:val="002E612E"/>
    <w:rsid w:val="002F3C48"/>
    <w:rsid w:val="003013BF"/>
    <w:rsid w:val="00301486"/>
    <w:rsid w:val="003031F9"/>
    <w:rsid w:val="003041BE"/>
    <w:rsid w:val="00306CBE"/>
    <w:rsid w:val="00310F16"/>
    <w:rsid w:val="00312A2B"/>
    <w:rsid w:val="00315180"/>
    <w:rsid w:val="003169D0"/>
    <w:rsid w:val="00320E60"/>
    <w:rsid w:val="00324733"/>
    <w:rsid w:val="0032533D"/>
    <w:rsid w:val="00326F56"/>
    <w:rsid w:val="00337529"/>
    <w:rsid w:val="0034492C"/>
    <w:rsid w:val="00345001"/>
    <w:rsid w:val="00351A2F"/>
    <w:rsid w:val="003558F4"/>
    <w:rsid w:val="00361CB1"/>
    <w:rsid w:val="0036222A"/>
    <w:rsid w:val="0036408B"/>
    <w:rsid w:val="00366B17"/>
    <w:rsid w:val="00367257"/>
    <w:rsid w:val="00367FE7"/>
    <w:rsid w:val="00370F74"/>
    <w:rsid w:val="003805C0"/>
    <w:rsid w:val="00381525"/>
    <w:rsid w:val="003816E2"/>
    <w:rsid w:val="00382D12"/>
    <w:rsid w:val="00384D74"/>
    <w:rsid w:val="00390324"/>
    <w:rsid w:val="003909A5"/>
    <w:rsid w:val="00391D45"/>
    <w:rsid w:val="00395A80"/>
    <w:rsid w:val="00395F4D"/>
    <w:rsid w:val="003A13AF"/>
    <w:rsid w:val="003A24EB"/>
    <w:rsid w:val="003A33EC"/>
    <w:rsid w:val="003A7859"/>
    <w:rsid w:val="003B5A10"/>
    <w:rsid w:val="003C074C"/>
    <w:rsid w:val="003C3ECB"/>
    <w:rsid w:val="003C44B0"/>
    <w:rsid w:val="003D0CCF"/>
    <w:rsid w:val="003D4470"/>
    <w:rsid w:val="003E759C"/>
    <w:rsid w:val="003F0331"/>
    <w:rsid w:val="003F1E5B"/>
    <w:rsid w:val="00406C7C"/>
    <w:rsid w:val="004074AF"/>
    <w:rsid w:val="004106BF"/>
    <w:rsid w:val="00410AC2"/>
    <w:rsid w:val="00410FAC"/>
    <w:rsid w:val="00412118"/>
    <w:rsid w:val="0041298F"/>
    <w:rsid w:val="00414A70"/>
    <w:rsid w:val="004208EA"/>
    <w:rsid w:val="0042099B"/>
    <w:rsid w:val="00420C02"/>
    <w:rsid w:val="0042428A"/>
    <w:rsid w:val="00425789"/>
    <w:rsid w:val="00432823"/>
    <w:rsid w:val="00432CB4"/>
    <w:rsid w:val="004348E4"/>
    <w:rsid w:val="00436594"/>
    <w:rsid w:val="00441786"/>
    <w:rsid w:val="004418E2"/>
    <w:rsid w:val="0045181B"/>
    <w:rsid w:val="004544B2"/>
    <w:rsid w:val="00455845"/>
    <w:rsid w:val="00457810"/>
    <w:rsid w:val="00461917"/>
    <w:rsid w:val="00462402"/>
    <w:rsid w:val="0046434E"/>
    <w:rsid w:val="00466120"/>
    <w:rsid w:val="00466B9F"/>
    <w:rsid w:val="00466BD6"/>
    <w:rsid w:val="00473753"/>
    <w:rsid w:val="004778DF"/>
    <w:rsid w:val="00480D4A"/>
    <w:rsid w:val="004826C4"/>
    <w:rsid w:val="0048522A"/>
    <w:rsid w:val="00494689"/>
    <w:rsid w:val="00497DEA"/>
    <w:rsid w:val="00497F09"/>
    <w:rsid w:val="004A556D"/>
    <w:rsid w:val="004B2CA4"/>
    <w:rsid w:val="004B3D11"/>
    <w:rsid w:val="004B5476"/>
    <w:rsid w:val="004B6A17"/>
    <w:rsid w:val="004B7B78"/>
    <w:rsid w:val="004D0633"/>
    <w:rsid w:val="004E246D"/>
    <w:rsid w:val="004E5E39"/>
    <w:rsid w:val="004E67EF"/>
    <w:rsid w:val="004F6B42"/>
    <w:rsid w:val="004F78D2"/>
    <w:rsid w:val="005012D5"/>
    <w:rsid w:val="00504BAD"/>
    <w:rsid w:val="00507826"/>
    <w:rsid w:val="00507F78"/>
    <w:rsid w:val="0051098B"/>
    <w:rsid w:val="00514AF1"/>
    <w:rsid w:val="0051599D"/>
    <w:rsid w:val="00520320"/>
    <w:rsid w:val="00527A6E"/>
    <w:rsid w:val="0053044F"/>
    <w:rsid w:val="0053058C"/>
    <w:rsid w:val="00531351"/>
    <w:rsid w:val="00532A13"/>
    <w:rsid w:val="005372FB"/>
    <w:rsid w:val="0053782D"/>
    <w:rsid w:val="00542997"/>
    <w:rsid w:val="005431DB"/>
    <w:rsid w:val="0054498C"/>
    <w:rsid w:val="00545B2A"/>
    <w:rsid w:val="00550646"/>
    <w:rsid w:val="00552D70"/>
    <w:rsid w:val="0055311B"/>
    <w:rsid w:val="005575BF"/>
    <w:rsid w:val="00562FB6"/>
    <w:rsid w:val="00566811"/>
    <w:rsid w:val="00571113"/>
    <w:rsid w:val="00572DF7"/>
    <w:rsid w:val="00573022"/>
    <w:rsid w:val="00574D49"/>
    <w:rsid w:val="00581935"/>
    <w:rsid w:val="00581F0B"/>
    <w:rsid w:val="00582C8F"/>
    <w:rsid w:val="005866BF"/>
    <w:rsid w:val="005867A4"/>
    <w:rsid w:val="005908BB"/>
    <w:rsid w:val="0059189A"/>
    <w:rsid w:val="00592712"/>
    <w:rsid w:val="00592B3C"/>
    <w:rsid w:val="00593CEE"/>
    <w:rsid w:val="005A134D"/>
    <w:rsid w:val="005A7E7F"/>
    <w:rsid w:val="005B00D5"/>
    <w:rsid w:val="005B077C"/>
    <w:rsid w:val="005B44A0"/>
    <w:rsid w:val="005C48DB"/>
    <w:rsid w:val="005C58C1"/>
    <w:rsid w:val="005C6487"/>
    <w:rsid w:val="005C73D4"/>
    <w:rsid w:val="005C7868"/>
    <w:rsid w:val="005D11F8"/>
    <w:rsid w:val="005D224F"/>
    <w:rsid w:val="005D28E0"/>
    <w:rsid w:val="005E5340"/>
    <w:rsid w:val="005F5AFB"/>
    <w:rsid w:val="005F79AD"/>
    <w:rsid w:val="005F7D2C"/>
    <w:rsid w:val="006009D9"/>
    <w:rsid w:val="00607F1B"/>
    <w:rsid w:val="006132C0"/>
    <w:rsid w:val="00614959"/>
    <w:rsid w:val="00625154"/>
    <w:rsid w:val="00627A80"/>
    <w:rsid w:val="00631087"/>
    <w:rsid w:val="00633E31"/>
    <w:rsid w:val="0063568F"/>
    <w:rsid w:val="00635C5C"/>
    <w:rsid w:val="00637B69"/>
    <w:rsid w:val="0064296F"/>
    <w:rsid w:val="006466D5"/>
    <w:rsid w:val="00646C4C"/>
    <w:rsid w:val="0065081C"/>
    <w:rsid w:val="00652CF1"/>
    <w:rsid w:val="00652D95"/>
    <w:rsid w:val="006576A2"/>
    <w:rsid w:val="00657B5E"/>
    <w:rsid w:val="006639B9"/>
    <w:rsid w:val="00663F5F"/>
    <w:rsid w:val="0066723E"/>
    <w:rsid w:val="006708DB"/>
    <w:rsid w:val="006742CB"/>
    <w:rsid w:val="00681BB5"/>
    <w:rsid w:val="00681C77"/>
    <w:rsid w:val="0068418C"/>
    <w:rsid w:val="00690562"/>
    <w:rsid w:val="0069275A"/>
    <w:rsid w:val="006942DA"/>
    <w:rsid w:val="0069599F"/>
    <w:rsid w:val="00697327"/>
    <w:rsid w:val="006A16FA"/>
    <w:rsid w:val="006A2FFE"/>
    <w:rsid w:val="006A4BC5"/>
    <w:rsid w:val="006A58D4"/>
    <w:rsid w:val="006A6534"/>
    <w:rsid w:val="006A7DDB"/>
    <w:rsid w:val="006B2E69"/>
    <w:rsid w:val="006B7046"/>
    <w:rsid w:val="006C3D7D"/>
    <w:rsid w:val="006C3DEB"/>
    <w:rsid w:val="006C5419"/>
    <w:rsid w:val="006D0D19"/>
    <w:rsid w:val="006D14D1"/>
    <w:rsid w:val="006D48E5"/>
    <w:rsid w:val="006E0B16"/>
    <w:rsid w:val="006E5304"/>
    <w:rsid w:val="006E67C8"/>
    <w:rsid w:val="006F06CD"/>
    <w:rsid w:val="006F0BF0"/>
    <w:rsid w:val="006F7D8B"/>
    <w:rsid w:val="00701885"/>
    <w:rsid w:val="00706C4D"/>
    <w:rsid w:val="007078F3"/>
    <w:rsid w:val="00712975"/>
    <w:rsid w:val="00712D4A"/>
    <w:rsid w:val="00721319"/>
    <w:rsid w:val="0072582C"/>
    <w:rsid w:val="00727A0A"/>
    <w:rsid w:val="007310D1"/>
    <w:rsid w:val="00733A2F"/>
    <w:rsid w:val="00741DA7"/>
    <w:rsid w:val="00742FF9"/>
    <w:rsid w:val="007437CD"/>
    <w:rsid w:val="00762C46"/>
    <w:rsid w:val="0076402F"/>
    <w:rsid w:val="0076440F"/>
    <w:rsid w:val="00766C66"/>
    <w:rsid w:val="007675FE"/>
    <w:rsid w:val="007703B6"/>
    <w:rsid w:val="00770A16"/>
    <w:rsid w:val="0077117A"/>
    <w:rsid w:val="00772534"/>
    <w:rsid w:val="00773692"/>
    <w:rsid w:val="00776269"/>
    <w:rsid w:val="00781DF7"/>
    <w:rsid w:val="00785660"/>
    <w:rsid w:val="00790A71"/>
    <w:rsid w:val="007915E6"/>
    <w:rsid w:val="007920AB"/>
    <w:rsid w:val="007A5FF5"/>
    <w:rsid w:val="007B337B"/>
    <w:rsid w:val="007B4994"/>
    <w:rsid w:val="007B4B18"/>
    <w:rsid w:val="007C0484"/>
    <w:rsid w:val="007C1F8E"/>
    <w:rsid w:val="007C754C"/>
    <w:rsid w:val="007C7D72"/>
    <w:rsid w:val="007D0275"/>
    <w:rsid w:val="007D526B"/>
    <w:rsid w:val="007E19F7"/>
    <w:rsid w:val="007E3987"/>
    <w:rsid w:val="007E5AB8"/>
    <w:rsid w:val="007F1CCF"/>
    <w:rsid w:val="007F2BFD"/>
    <w:rsid w:val="007F6954"/>
    <w:rsid w:val="00800B3A"/>
    <w:rsid w:val="008077E7"/>
    <w:rsid w:val="00810A85"/>
    <w:rsid w:val="00816F66"/>
    <w:rsid w:val="008265E0"/>
    <w:rsid w:val="00831989"/>
    <w:rsid w:val="0083454B"/>
    <w:rsid w:val="00835A9E"/>
    <w:rsid w:val="00837715"/>
    <w:rsid w:val="0084020E"/>
    <w:rsid w:val="008507ED"/>
    <w:rsid w:val="00851E0E"/>
    <w:rsid w:val="008576A1"/>
    <w:rsid w:val="00862C5F"/>
    <w:rsid w:val="008702CB"/>
    <w:rsid w:val="00874307"/>
    <w:rsid w:val="00875EFC"/>
    <w:rsid w:val="00881A9F"/>
    <w:rsid w:val="008900A8"/>
    <w:rsid w:val="00894793"/>
    <w:rsid w:val="008A036A"/>
    <w:rsid w:val="008A0B5C"/>
    <w:rsid w:val="008A5747"/>
    <w:rsid w:val="008B0B61"/>
    <w:rsid w:val="008B19CC"/>
    <w:rsid w:val="008B2CA4"/>
    <w:rsid w:val="008B5E92"/>
    <w:rsid w:val="008B6949"/>
    <w:rsid w:val="008C22C5"/>
    <w:rsid w:val="008C371B"/>
    <w:rsid w:val="008C3DFC"/>
    <w:rsid w:val="008C4D2E"/>
    <w:rsid w:val="008E31BA"/>
    <w:rsid w:val="008E54EE"/>
    <w:rsid w:val="008E6DDE"/>
    <w:rsid w:val="008F5598"/>
    <w:rsid w:val="008F788E"/>
    <w:rsid w:val="008F7EF4"/>
    <w:rsid w:val="0090045E"/>
    <w:rsid w:val="00903744"/>
    <w:rsid w:val="00905671"/>
    <w:rsid w:val="00905D0A"/>
    <w:rsid w:val="0091184C"/>
    <w:rsid w:val="0091492B"/>
    <w:rsid w:val="009162D3"/>
    <w:rsid w:val="00921588"/>
    <w:rsid w:val="0092603F"/>
    <w:rsid w:val="00926C0F"/>
    <w:rsid w:val="00927C62"/>
    <w:rsid w:val="00933DC6"/>
    <w:rsid w:val="0093774A"/>
    <w:rsid w:val="009474C1"/>
    <w:rsid w:val="009531FF"/>
    <w:rsid w:val="00953704"/>
    <w:rsid w:val="00956730"/>
    <w:rsid w:val="00960E32"/>
    <w:rsid w:val="00961B41"/>
    <w:rsid w:val="00970160"/>
    <w:rsid w:val="00970988"/>
    <w:rsid w:val="00971D35"/>
    <w:rsid w:val="00971D8F"/>
    <w:rsid w:val="009749C6"/>
    <w:rsid w:val="00975F32"/>
    <w:rsid w:val="009763DB"/>
    <w:rsid w:val="009869AD"/>
    <w:rsid w:val="00987BD9"/>
    <w:rsid w:val="0099347B"/>
    <w:rsid w:val="00993A3F"/>
    <w:rsid w:val="00994A66"/>
    <w:rsid w:val="009A237D"/>
    <w:rsid w:val="009A2C6F"/>
    <w:rsid w:val="009B72B8"/>
    <w:rsid w:val="009D1CEC"/>
    <w:rsid w:val="009D21E2"/>
    <w:rsid w:val="009D434F"/>
    <w:rsid w:val="009D4FE5"/>
    <w:rsid w:val="009D5DF3"/>
    <w:rsid w:val="009E4E7E"/>
    <w:rsid w:val="009F7761"/>
    <w:rsid w:val="00A01421"/>
    <w:rsid w:val="00A01F44"/>
    <w:rsid w:val="00A07B29"/>
    <w:rsid w:val="00A10F1B"/>
    <w:rsid w:val="00A11973"/>
    <w:rsid w:val="00A13A21"/>
    <w:rsid w:val="00A15A97"/>
    <w:rsid w:val="00A17AB4"/>
    <w:rsid w:val="00A23BF1"/>
    <w:rsid w:val="00A25ADB"/>
    <w:rsid w:val="00A300F1"/>
    <w:rsid w:val="00A33304"/>
    <w:rsid w:val="00A3766D"/>
    <w:rsid w:val="00A45268"/>
    <w:rsid w:val="00A4588B"/>
    <w:rsid w:val="00A4624E"/>
    <w:rsid w:val="00A4642E"/>
    <w:rsid w:val="00A55630"/>
    <w:rsid w:val="00A6082A"/>
    <w:rsid w:val="00A6365B"/>
    <w:rsid w:val="00A65445"/>
    <w:rsid w:val="00A72FA9"/>
    <w:rsid w:val="00A753E5"/>
    <w:rsid w:val="00A836B3"/>
    <w:rsid w:val="00A8537B"/>
    <w:rsid w:val="00A86124"/>
    <w:rsid w:val="00A91E5D"/>
    <w:rsid w:val="00A92D8D"/>
    <w:rsid w:val="00A94338"/>
    <w:rsid w:val="00A94917"/>
    <w:rsid w:val="00A954D1"/>
    <w:rsid w:val="00A95772"/>
    <w:rsid w:val="00A95C27"/>
    <w:rsid w:val="00AA407F"/>
    <w:rsid w:val="00AB1A15"/>
    <w:rsid w:val="00AB1A7A"/>
    <w:rsid w:val="00AB509D"/>
    <w:rsid w:val="00AB676E"/>
    <w:rsid w:val="00AC2A36"/>
    <w:rsid w:val="00AC2E59"/>
    <w:rsid w:val="00AC2E6D"/>
    <w:rsid w:val="00AD15DE"/>
    <w:rsid w:val="00AD47B8"/>
    <w:rsid w:val="00AF1C60"/>
    <w:rsid w:val="00AF1F43"/>
    <w:rsid w:val="00B00BDE"/>
    <w:rsid w:val="00B016E9"/>
    <w:rsid w:val="00B01FB2"/>
    <w:rsid w:val="00B10106"/>
    <w:rsid w:val="00B16073"/>
    <w:rsid w:val="00B2345A"/>
    <w:rsid w:val="00B2400E"/>
    <w:rsid w:val="00B24F2D"/>
    <w:rsid w:val="00B27D07"/>
    <w:rsid w:val="00B30EFA"/>
    <w:rsid w:val="00B31A46"/>
    <w:rsid w:val="00B343DC"/>
    <w:rsid w:val="00B352A0"/>
    <w:rsid w:val="00B46A23"/>
    <w:rsid w:val="00B5024E"/>
    <w:rsid w:val="00B50BCE"/>
    <w:rsid w:val="00B53A47"/>
    <w:rsid w:val="00B541BB"/>
    <w:rsid w:val="00B55B1C"/>
    <w:rsid w:val="00B56C38"/>
    <w:rsid w:val="00B6107F"/>
    <w:rsid w:val="00B65ED7"/>
    <w:rsid w:val="00B71030"/>
    <w:rsid w:val="00B75DD6"/>
    <w:rsid w:val="00B801D3"/>
    <w:rsid w:val="00B836F0"/>
    <w:rsid w:val="00B900C4"/>
    <w:rsid w:val="00B930E9"/>
    <w:rsid w:val="00B944F2"/>
    <w:rsid w:val="00B97291"/>
    <w:rsid w:val="00BA337F"/>
    <w:rsid w:val="00BA6740"/>
    <w:rsid w:val="00BA7533"/>
    <w:rsid w:val="00BB020B"/>
    <w:rsid w:val="00BB418B"/>
    <w:rsid w:val="00BB5533"/>
    <w:rsid w:val="00BB6BAE"/>
    <w:rsid w:val="00BB71F8"/>
    <w:rsid w:val="00BC10D2"/>
    <w:rsid w:val="00BC1233"/>
    <w:rsid w:val="00BC17D0"/>
    <w:rsid w:val="00BC29DF"/>
    <w:rsid w:val="00BD6FFA"/>
    <w:rsid w:val="00BE2C35"/>
    <w:rsid w:val="00BE380C"/>
    <w:rsid w:val="00BE5474"/>
    <w:rsid w:val="00BE55CB"/>
    <w:rsid w:val="00BF1206"/>
    <w:rsid w:val="00BF1E35"/>
    <w:rsid w:val="00BF24A6"/>
    <w:rsid w:val="00C0001E"/>
    <w:rsid w:val="00C0106A"/>
    <w:rsid w:val="00C02C1F"/>
    <w:rsid w:val="00C03BD9"/>
    <w:rsid w:val="00C0409D"/>
    <w:rsid w:val="00C0544C"/>
    <w:rsid w:val="00C11A6C"/>
    <w:rsid w:val="00C168A0"/>
    <w:rsid w:val="00C20208"/>
    <w:rsid w:val="00C207AC"/>
    <w:rsid w:val="00C245C1"/>
    <w:rsid w:val="00C26405"/>
    <w:rsid w:val="00C3049A"/>
    <w:rsid w:val="00C32061"/>
    <w:rsid w:val="00C320C9"/>
    <w:rsid w:val="00C352CA"/>
    <w:rsid w:val="00C40C8B"/>
    <w:rsid w:val="00C419E2"/>
    <w:rsid w:val="00C4292A"/>
    <w:rsid w:val="00C454E2"/>
    <w:rsid w:val="00C459CF"/>
    <w:rsid w:val="00C45FF1"/>
    <w:rsid w:val="00C61E84"/>
    <w:rsid w:val="00C64E2C"/>
    <w:rsid w:val="00C65F24"/>
    <w:rsid w:val="00C672F7"/>
    <w:rsid w:val="00C71D2D"/>
    <w:rsid w:val="00C75995"/>
    <w:rsid w:val="00C76DAB"/>
    <w:rsid w:val="00C774AA"/>
    <w:rsid w:val="00C77A2D"/>
    <w:rsid w:val="00C80120"/>
    <w:rsid w:val="00C8358A"/>
    <w:rsid w:val="00C860B6"/>
    <w:rsid w:val="00C861A1"/>
    <w:rsid w:val="00C90752"/>
    <w:rsid w:val="00CA01F9"/>
    <w:rsid w:val="00CA5E88"/>
    <w:rsid w:val="00CA6ADB"/>
    <w:rsid w:val="00CB2CC0"/>
    <w:rsid w:val="00CB631C"/>
    <w:rsid w:val="00CC3856"/>
    <w:rsid w:val="00CC6078"/>
    <w:rsid w:val="00CC7F91"/>
    <w:rsid w:val="00CD0FEC"/>
    <w:rsid w:val="00CD2921"/>
    <w:rsid w:val="00CD3CBF"/>
    <w:rsid w:val="00CD41D5"/>
    <w:rsid w:val="00CD70A9"/>
    <w:rsid w:val="00CE2384"/>
    <w:rsid w:val="00CE573F"/>
    <w:rsid w:val="00CE599D"/>
    <w:rsid w:val="00CE7F4A"/>
    <w:rsid w:val="00CE7FD8"/>
    <w:rsid w:val="00CF0C92"/>
    <w:rsid w:val="00CF1092"/>
    <w:rsid w:val="00CF10B2"/>
    <w:rsid w:val="00CF1737"/>
    <w:rsid w:val="00CF28A4"/>
    <w:rsid w:val="00CF3C81"/>
    <w:rsid w:val="00D00008"/>
    <w:rsid w:val="00D010D8"/>
    <w:rsid w:val="00D01F2A"/>
    <w:rsid w:val="00D155FE"/>
    <w:rsid w:val="00D16B97"/>
    <w:rsid w:val="00D20226"/>
    <w:rsid w:val="00D2098F"/>
    <w:rsid w:val="00D20C06"/>
    <w:rsid w:val="00D22F4D"/>
    <w:rsid w:val="00D3574F"/>
    <w:rsid w:val="00D37BA1"/>
    <w:rsid w:val="00D464C9"/>
    <w:rsid w:val="00D47574"/>
    <w:rsid w:val="00D50BF3"/>
    <w:rsid w:val="00D564CF"/>
    <w:rsid w:val="00D6150C"/>
    <w:rsid w:val="00D645BF"/>
    <w:rsid w:val="00D64DB0"/>
    <w:rsid w:val="00D65BE8"/>
    <w:rsid w:val="00D74FBA"/>
    <w:rsid w:val="00D7577A"/>
    <w:rsid w:val="00D80F6D"/>
    <w:rsid w:val="00D8621F"/>
    <w:rsid w:val="00D90313"/>
    <w:rsid w:val="00DA3AC8"/>
    <w:rsid w:val="00DA4A96"/>
    <w:rsid w:val="00DA5C57"/>
    <w:rsid w:val="00DA6C4A"/>
    <w:rsid w:val="00DB3B29"/>
    <w:rsid w:val="00DB743E"/>
    <w:rsid w:val="00DC2E3E"/>
    <w:rsid w:val="00DC4285"/>
    <w:rsid w:val="00DC7343"/>
    <w:rsid w:val="00DD2E56"/>
    <w:rsid w:val="00DD3355"/>
    <w:rsid w:val="00DD37BD"/>
    <w:rsid w:val="00DE5165"/>
    <w:rsid w:val="00DF0D62"/>
    <w:rsid w:val="00DF377A"/>
    <w:rsid w:val="00DF4AF4"/>
    <w:rsid w:val="00E01805"/>
    <w:rsid w:val="00E0533C"/>
    <w:rsid w:val="00E062D9"/>
    <w:rsid w:val="00E0644F"/>
    <w:rsid w:val="00E06CCF"/>
    <w:rsid w:val="00E10185"/>
    <w:rsid w:val="00E133AB"/>
    <w:rsid w:val="00E13E3D"/>
    <w:rsid w:val="00E1774F"/>
    <w:rsid w:val="00E20B3C"/>
    <w:rsid w:val="00E23B7F"/>
    <w:rsid w:val="00E23F59"/>
    <w:rsid w:val="00E36CA1"/>
    <w:rsid w:val="00E371FE"/>
    <w:rsid w:val="00E3750A"/>
    <w:rsid w:val="00E37B38"/>
    <w:rsid w:val="00E41BC7"/>
    <w:rsid w:val="00E4385C"/>
    <w:rsid w:val="00E45B32"/>
    <w:rsid w:val="00E462B1"/>
    <w:rsid w:val="00E46923"/>
    <w:rsid w:val="00E507A8"/>
    <w:rsid w:val="00E528BF"/>
    <w:rsid w:val="00E52D6E"/>
    <w:rsid w:val="00E61B23"/>
    <w:rsid w:val="00E64395"/>
    <w:rsid w:val="00E704D2"/>
    <w:rsid w:val="00E70FE9"/>
    <w:rsid w:val="00E74043"/>
    <w:rsid w:val="00E91FC9"/>
    <w:rsid w:val="00E9255C"/>
    <w:rsid w:val="00EA0842"/>
    <w:rsid w:val="00EA3118"/>
    <w:rsid w:val="00EA5E56"/>
    <w:rsid w:val="00EB1A25"/>
    <w:rsid w:val="00EB210F"/>
    <w:rsid w:val="00EC16CA"/>
    <w:rsid w:val="00EC7580"/>
    <w:rsid w:val="00ED1D26"/>
    <w:rsid w:val="00EE09DF"/>
    <w:rsid w:val="00EE1A5F"/>
    <w:rsid w:val="00EF08F5"/>
    <w:rsid w:val="00F05473"/>
    <w:rsid w:val="00F06251"/>
    <w:rsid w:val="00F06841"/>
    <w:rsid w:val="00F132CE"/>
    <w:rsid w:val="00F21F49"/>
    <w:rsid w:val="00F23C00"/>
    <w:rsid w:val="00F30D1D"/>
    <w:rsid w:val="00F33B27"/>
    <w:rsid w:val="00F36BF8"/>
    <w:rsid w:val="00F406CF"/>
    <w:rsid w:val="00F40EC4"/>
    <w:rsid w:val="00F46D85"/>
    <w:rsid w:val="00F51EB0"/>
    <w:rsid w:val="00F52897"/>
    <w:rsid w:val="00F564D9"/>
    <w:rsid w:val="00F60AD5"/>
    <w:rsid w:val="00F613AE"/>
    <w:rsid w:val="00F618F4"/>
    <w:rsid w:val="00F648E1"/>
    <w:rsid w:val="00F660A8"/>
    <w:rsid w:val="00F664E8"/>
    <w:rsid w:val="00F66D25"/>
    <w:rsid w:val="00F71047"/>
    <w:rsid w:val="00F71404"/>
    <w:rsid w:val="00F71D1B"/>
    <w:rsid w:val="00F71FD6"/>
    <w:rsid w:val="00F73BBC"/>
    <w:rsid w:val="00F806DF"/>
    <w:rsid w:val="00F80B5A"/>
    <w:rsid w:val="00F80E6D"/>
    <w:rsid w:val="00F828BC"/>
    <w:rsid w:val="00F83FDE"/>
    <w:rsid w:val="00F8490F"/>
    <w:rsid w:val="00F9229E"/>
    <w:rsid w:val="00F9613D"/>
    <w:rsid w:val="00F97B10"/>
    <w:rsid w:val="00FA19F3"/>
    <w:rsid w:val="00FA3E19"/>
    <w:rsid w:val="00FB240B"/>
    <w:rsid w:val="00FB47F1"/>
    <w:rsid w:val="00FB4BC4"/>
    <w:rsid w:val="00FB6D5A"/>
    <w:rsid w:val="00FC2DEA"/>
    <w:rsid w:val="00FC3193"/>
    <w:rsid w:val="00FC5436"/>
    <w:rsid w:val="00FC7702"/>
    <w:rsid w:val="00FC7B74"/>
    <w:rsid w:val="00FD2796"/>
    <w:rsid w:val="00FD4CC6"/>
    <w:rsid w:val="00FE05C7"/>
    <w:rsid w:val="00FE25A2"/>
    <w:rsid w:val="00FE3BA0"/>
    <w:rsid w:val="00FE64B4"/>
    <w:rsid w:val="00FE7989"/>
    <w:rsid w:val="00FF7149"/>
    <w:rsid w:val="00FF7DE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A4537"/>
  <w15:docId w15:val="{D8C7C95D-FBFB-4AE3-80B7-7F0DC737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6"/>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rsid w:val="002E612E"/>
    <w:pPr>
      <w:spacing w:before="120" w:after="200"/>
      <w:jc w:val="center"/>
    </w:pPr>
    <w:rPr>
      <w:b/>
      <w:bCs/>
      <w:color w:val="000000" w:themeColor="text1"/>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5"/>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uiPriority w:val="99"/>
    <w:semiHidden/>
    <w:unhideWhenUsed/>
    <w:rsid w:val="001D48CA"/>
    <w:rPr>
      <w:sz w:val="20"/>
      <w:szCs w:val="20"/>
    </w:rPr>
  </w:style>
  <w:style w:type="character" w:customStyle="1" w:styleId="FootnoteTextChar">
    <w:name w:val="Footnote Text Char"/>
    <w:basedOn w:val="DefaultParagraphFont"/>
    <w:link w:val="FootnoteText"/>
    <w:uiPriority w:val="99"/>
    <w:semiHidden/>
    <w:rsid w:val="001D48CA"/>
  </w:style>
  <w:style w:type="character" w:styleId="FootnoteReference">
    <w:name w:val="footnote reference"/>
    <w:basedOn w:val="DefaultParagraphFont"/>
    <w:uiPriority w:val="99"/>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5B44A0"/>
    <w:rPr>
      <w:color w:val="605E5C"/>
      <w:shd w:val="clear" w:color="auto" w:fill="E1DFDD"/>
    </w:rPr>
  </w:style>
  <w:style w:type="paragraph" w:styleId="TOCHeading">
    <w:name w:val="TOC Heading"/>
    <w:basedOn w:val="Heading1"/>
    <w:next w:val="Normal"/>
    <w:uiPriority w:val="39"/>
    <w:unhideWhenUsed/>
    <w:qFormat/>
    <w:rsid w:val="00007FDE"/>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kern w:val="0"/>
      <w:szCs w:val="32"/>
      <w:lang w:eastAsia="en-US"/>
    </w:rPr>
  </w:style>
  <w:style w:type="character" w:styleId="UnresolvedMention">
    <w:name w:val="Unresolved Mention"/>
    <w:basedOn w:val="DefaultParagraphFont"/>
    <w:uiPriority w:val="99"/>
    <w:semiHidden/>
    <w:unhideWhenUsed/>
    <w:rsid w:val="00C0106A"/>
    <w:rPr>
      <w:color w:val="605E5C"/>
      <w:shd w:val="clear" w:color="auto" w:fill="E1DFDD"/>
    </w:rPr>
  </w:style>
  <w:style w:type="paragraph" w:customStyle="1" w:styleId="font-claude-response-body">
    <w:name w:val="font-claude-response-body"/>
    <w:basedOn w:val="Normal"/>
    <w:rsid w:val="00FF7DE6"/>
    <w:pPr>
      <w:spacing w:before="100" w:beforeAutospacing="1" w:after="100" w:afterAutospacing="1"/>
    </w:pPr>
    <w:rPr>
      <w:lang w:val="en-GB" w:eastAsia="en-GB"/>
    </w:rPr>
  </w:style>
  <w:style w:type="paragraph" w:customStyle="1" w:styleId="SDSBody">
    <w:name w:val="SDS Body"/>
    <w:basedOn w:val="Normal"/>
    <w:pPr>
      <w:spacing w:after="140" w:line="269" w:lineRule="auto"/>
    </w:pPr>
    <w:rPr>
      <w:color w:val="000000"/>
    </w:rPr>
  </w:style>
  <w:style w:type="paragraph" w:customStyle="1" w:styleId="SDSChapter">
    <w:name w:val="SDS Chapter"/>
    <w:basedOn w:val="Normal"/>
    <w:pPr>
      <w:keepNext/>
      <w:spacing w:before="200" w:after="140" w:line="269" w:lineRule="auto"/>
      <w:outlineLvl w:val="0"/>
    </w:pPr>
    <w:rPr>
      <w:b/>
      <w:color w:val="000000"/>
      <w:sz w:val="32"/>
    </w:rPr>
  </w:style>
  <w:style w:type="paragraph" w:customStyle="1" w:styleId="SDSSection">
    <w:name w:val="SDS Section"/>
    <w:basedOn w:val="Normal"/>
    <w:pPr>
      <w:keepNext/>
      <w:spacing w:before="200" w:after="140" w:line="269" w:lineRule="auto"/>
      <w:outlineLvl w:val="1"/>
    </w:pPr>
    <w:rPr>
      <w:b/>
      <w:color w:val="000000"/>
      <w:sz w:val="28"/>
    </w:rPr>
  </w:style>
  <w:style w:type="paragraph" w:customStyle="1" w:styleId="SDSSubsection">
    <w:name w:val="SDS Subsection"/>
    <w:basedOn w:val="Normal"/>
    <w:pPr>
      <w:keepNext/>
      <w:spacing w:before="200" w:after="140" w:line="269" w:lineRule="auto"/>
      <w:outlineLvl w:val="2"/>
    </w:pPr>
    <w:rPr>
      <w:b/>
      <w:color w:val="000000"/>
    </w:rPr>
  </w:style>
  <w:style w:type="paragraph" w:customStyle="1" w:styleId="SDSCaption">
    <w:name w:val="SDS Caption"/>
    <w:basedOn w:val="Normal"/>
    <w:pPr>
      <w:spacing w:before="100" w:after="180" w:line="269" w:lineRule="auto"/>
    </w:pPr>
    <w:rPr>
      <w:i/>
      <w:color w:val="000000"/>
      <w:sz w:val="20"/>
    </w:rPr>
  </w:style>
  <w:style w:type="paragraph" w:customStyle="1" w:styleId="SDSSmall">
    <w:name w:val="SDS Small"/>
    <w:basedOn w:val="Normal"/>
    <w:pPr>
      <w:spacing w:after="140" w:line="269" w:lineRule="auto"/>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87646">
      <w:bodyDiv w:val="1"/>
      <w:marLeft w:val="0"/>
      <w:marRight w:val="0"/>
      <w:marTop w:val="0"/>
      <w:marBottom w:val="0"/>
      <w:divBdr>
        <w:top w:val="none" w:sz="0" w:space="0" w:color="auto"/>
        <w:left w:val="none" w:sz="0" w:space="0" w:color="auto"/>
        <w:bottom w:val="none" w:sz="0" w:space="0" w:color="auto"/>
        <w:right w:val="none" w:sz="0" w:space="0" w:color="auto"/>
      </w:divBdr>
      <w:divsChild>
        <w:div w:id="1045713276">
          <w:marLeft w:val="0"/>
          <w:marRight w:val="0"/>
          <w:marTop w:val="0"/>
          <w:marBottom w:val="0"/>
          <w:divBdr>
            <w:top w:val="none" w:sz="0" w:space="0" w:color="auto"/>
            <w:left w:val="none" w:sz="0" w:space="0" w:color="auto"/>
            <w:bottom w:val="none" w:sz="0" w:space="0" w:color="auto"/>
            <w:right w:val="none" w:sz="0" w:space="0" w:color="auto"/>
          </w:divBdr>
        </w:div>
      </w:divsChild>
    </w:div>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477726690">
      <w:bodyDiv w:val="1"/>
      <w:marLeft w:val="0"/>
      <w:marRight w:val="0"/>
      <w:marTop w:val="0"/>
      <w:marBottom w:val="0"/>
      <w:divBdr>
        <w:top w:val="none" w:sz="0" w:space="0" w:color="auto"/>
        <w:left w:val="none" w:sz="0" w:space="0" w:color="auto"/>
        <w:bottom w:val="none" w:sz="0" w:space="0" w:color="auto"/>
        <w:right w:val="none" w:sz="0" w:space="0" w:color="auto"/>
      </w:divBdr>
      <w:divsChild>
        <w:div w:id="1321227152">
          <w:marLeft w:val="0"/>
          <w:marRight w:val="0"/>
          <w:marTop w:val="0"/>
          <w:marBottom w:val="0"/>
          <w:divBdr>
            <w:top w:val="none" w:sz="0" w:space="0" w:color="auto"/>
            <w:left w:val="none" w:sz="0" w:space="0" w:color="auto"/>
            <w:bottom w:val="none" w:sz="0" w:space="0" w:color="auto"/>
            <w:right w:val="none" w:sz="0" w:space="0" w:color="auto"/>
          </w:divBdr>
        </w:div>
      </w:divsChild>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612736091">
      <w:bodyDiv w:val="1"/>
      <w:marLeft w:val="0"/>
      <w:marRight w:val="0"/>
      <w:marTop w:val="0"/>
      <w:marBottom w:val="0"/>
      <w:divBdr>
        <w:top w:val="none" w:sz="0" w:space="0" w:color="auto"/>
        <w:left w:val="none" w:sz="0" w:space="0" w:color="auto"/>
        <w:bottom w:val="none" w:sz="0" w:space="0" w:color="auto"/>
        <w:right w:val="none" w:sz="0" w:space="0" w:color="auto"/>
      </w:divBdr>
      <w:divsChild>
        <w:div w:id="685136034">
          <w:marLeft w:val="0"/>
          <w:marRight w:val="0"/>
          <w:marTop w:val="0"/>
          <w:marBottom w:val="0"/>
          <w:divBdr>
            <w:top w:val="none" w:sz="0" w:space="0" w:color="auto"/>
            <w:left w:val="none" w:sz="0" w:space="0" w:color="auto"/>
            <w:bottom w:val="none" w:sz="0" w:space="0" w:color="auto"/>
            <w:right w:val="none" w:sz="0" w:space="0" w:color="auto"/>
          </w:divBdr>
        </w:div>
      </w:divsChild>
    </w:div>
    <w:div w:id="1622105500">
      <w:bodyDiv w:val="1"/>
      <w:marLeft w:val="0"/>
      <w:marRight w:val="0"/>
      <w:marTop w:val="0"/>
      <w:marBottom w:val="0"/>
      <w:divBdr>
        <w:top w:val="none" w:sz="0" w:space="0" w:color="auto"/>
        <w:left w:val="none" w:sz="0" w:space="0" w:color="auto"/>
        <w:bottom w:val="none" w:sz="0" w:space="0" w:color="auto"/>
        <w:right w:val="none" w:sz="0" w:space="0" w:color="auto"/>
      </w:divBdr>
      <w:divsChild>
        <w:div w:id="1087843056">
          <w:marLeft w:val="0"/>
          <w:marRight w:val="0"/>
          <w:marTop w:val="0"/>
          <w:marBottom w:val="0"/>
          <w:divBdr>
            <w:top w:val="none" w:sz="0" w:space="0" w:color="auto"/>
            <w:left w:val="none" w:sz="0" w:space="0" w:color="auto"/>
            <w:bottom w:val="none" w:sz="0" w:space="0" w:color="auto"/>
            <w:right w:val="none" w:sz="0" w:space="0" w:color="auto"/>
          </w:divBdr>
        </w:div>
      </w:divsChild>
    </w:div>
    <w:div w:id="1744329030">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088306520">
      <w:bodyDiv w:val="1"/>
      <w:marLeft w:val="0"/>
      <w:marRight w:val="0"/>
      <w:marTop w:val="0"/>
      <w:marBottom w:val="0"/>
      <w:divBdr>
        <w:top w:val="none" w:sz="0" w:space="0" w:color="auto"/>
        <w:left w:val="none" w:sz="0" w:space="0" w:color="auto"/>
        <w:bottom w:val="none" w:sz="0" w:space="0" w:color="auto"/>
        <w:right w:val="none" w:sz="0" w:space="0" w:color="auto"/>
      </w:divBdr>
      <w:divsChild>
        <w:div w:id="1944650065">
          <w:marLeft w:val="0"/>
          <w:marRight w:val="0"/>
          <w:marTop w:val="0"/>
          <w:marBottom w:val="0"/>
          <w:divBdr>
            <w:top w:val="none" w:sz="0" w:space="0" w:color="auto"/>
            <w:left w:val="none" w:sz="0" w:space="0" w:color="auto"/>
            <w:bottom w:val="none" w:sz="0" w:space="0" w:color="auto"/>
            <w:right w:val="none" w:sz="0" w:space="0" w:color="auto"/>
          </w:divBdr>
        </w:div>
      </w:divsChild>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473643F-784B-49AE-83CE-07B76F55CF73}">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0CDDED9-DCC7-494E-A369-1006D4C4C47D}">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2.xml><?xml version="1.0" encoding="utf-8"?>
<ds:datastoreItem xmlns:ds="http://schemas.openxmlformats.org/officeDocument/2006/customXml" ds:itemID="{A510004A-E330-42C7-BE0A-A339A5BB44A8}">
  <ds:schemaRefs>
    <ds:schemaRef ds:uri="http://schemas.openxmlformats.org/officeDocument/2006/bibliography"/>
  </ds:schemaRefs>
</ds:datastoreItem>
</file>

<file path=customXml/itemProps3.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57</Pages>
  <Words>8829</Words>
  <Characters>50327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DataSpeak AI Software Design Specification - 60% Implementation</dc:title>
  <dc:subject>Chapters 4 and 5 for the 60% implementation submission</dc:subject>
  <dc:creator>MEHBOOB</dc:creator>
  <cp:keywords/>
  <dc:description/>
  <cp:lastModifiedBy>(SP23-BDS-052) UMER JAVED</cp:lastModifiedBy>
  <cp:revision>209</cp:revision>
  <cp:lastPrinted>2025-04-25T06:24:00Z</cp:lastPrinted>
  <dcterms:created xsi:type="dcterms:W3CDTF">2026-05-06T17:30:00Z</dcterms:created>
  <dcterms:modified xsi:type="dcterms:W3CDTF">2026-10-17T18:12:00Z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