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6FCB" w14:textId="0B073A8F" w:rsidR="00A14040" w:rsidRDefault="00690875">
      <w:proofErr w:type="spellStart"/>
      <w:r>
        <w:t>VisQA</w:t>
      </w:r>
      <w:proofErr w:type="spellEnd"/>
      <w:r>
        <w:t xml:space="preserve"> – benchmark for VN spoken question answering</w:t>
      </w:r>
    </w:p>
    <w:p w14:paraId="4D99BABE" w14:textId="21AB4DCF" w:rsidR="00690875" w:rsidRDefault="00690875" w:rsidP="00690875">
      <w:pPr>
        <w:pStyle w:val="Listenabsatz"/>
        <w:numPr>
          <w:ilvl w:val="0"/>
          <w:numId w:val="1"/>
        </w:numPr>
      </w:pPr>
      <w:r>
        <w:t>Multimodal – cope with transcription inaccuracies, disfluencies, subtle characteristics of spoken language that differ significantly from edited text</w:t>
      </w:r>
    </w:p>
    <w:p w14:paraId="53EA31E9" w14:textId="73584695" w:rsidR="00690875" w:rsidRDefault="00690875" w:rsidP="00690875">
      <w:pPr>
        <w:pStyle w:val="Listenabsatz"/>
        <w:numPr>
          <w:ilvl w:val="0"/>
          <w:numId w:val="1"/>
        </w:numPr>
      </w:pPr>
      <w:r>
        <w:t>SQUAD -&gt; Spoken SQUAD – generating ASR transcripts</w:t>
      </w:r>
    </w:p>
    <w:p w14:paraId="3F725E05" w14:textId="0E7D1DFB" w:rsidR="00AE1D96" w:rsidRDefault="00690875" w:rsidP="00AE1D96">
      <w:pPr>
        <w:pStyle w:val="Listenabsatz"/>
        <w:numPr>
          <w:ilvl w:val="1"/>
          <w:numId w:val="1"/>
        </w:numPr>
      </w:pPr>
      <w:r>
        <w:t>Limitation in Vietnamese spoken modal</w:t>
      </w:r>
    </w:p>
    <w:p w14:paraId="595BD2C0" w14:textId="67C42E9A" w:rsidR="00AE1D96" w:rsidRDefault="00AE1D96" w:rsidP="00AE1D96">
      <w:pPr>
        <w:pStyle w:val="Listenabsatz"/>
        <w:numPr>
          <w:ilvl w:val="0"/>
          <w:numId w:val="1"/>
        </w:numPr>
      </w:pPr>
      <w:proofErr w:type="spellStart"/>
      <w:r>
        <w:t>VisQA</w:t>
      </w:r>
      <w:proofErr w:type="spellEnd"/>
      <w:r>
        <w:t xml:space="preserve"> – converting </w:t>
      </w:r>
      <w:proofErr w:type="spellStart"/>
      <w:r>
        <w:t>UiT-ViQuAD</w:t>
      </w:r>
      <w:proofErr w:type="spellEnd"/>
      <w:r>
        <w:t xml:space="preserve"> dataset into spoken question answering </w:t>
      </w:r>
      <w:proofErr w:type="spellStart"/>
      <w:r>
        <w:t>resoung</w:t>
      </w:r>
      <w:proofErr w:type="spellEnd"/>
    </w:p>
    <w:p w14:paraId="3DB8E981" w14:textId="3D12110A" w:rsidR="00FF10E7" w:rsidRDefault="00FF10E7" w:rsidP="00FF10E7">
      <w:pPr>
        <w:pStyle w:val="Listenabsatz"/>
        <w:numPr>
          <w:ilvl w:val="1"/>
          <w:numId w:val="1"/>
        </w:numPr>
      </w:pPr>
      <w:r>
        <w:t>Textual contexts first converted into audio using Google Cloud Text-to-Speech Chirp API</w:t>
      </w:r>
    </w:p>
    <w:p w14:paraId="0A6CD471" w14:textId="0218B9A8" w:rsidR="00FF10E7" w:rsidRDefault="00FF10E7" w:rsidP="00FF10E7">
      <w:pPr>
        <w:pStyle w:val="Listenabsatz"/>
        <w:numPr>
          <w:ilvl w:val="1"/>
          <w:numId w:val="1"/>
        </w:numPr>
      </w:pPr>
      <w:r>
        <w:t>Supports multiple Vietnamese voices including variations in pitch and speed</w:t>
      </w:r>
    </w:p>
    <w:p w14:paraId="031599EF" w14:textId="78976E48" w:rsidR="00FF10E7" w:rsidRDefault="00FF10E7" w:rsidP="00FF10E7">
      <w:pPr>
        <w:pStyle w:val="Listenabsatz"/>
        <w:numPr>
          <w:ilvl w:val="1"/>
          <w:numId w:val="1"/>
        </w:numPr>
      </w:pPr>
      <w:r>
        <w:t>Introduced recognition errors</w:t>
      </w:r>
    </w:p>
    <w:p w14:paraId="08747422" w14:textId="1769D09F" w:rsidR="00FF10E7" w:rsidRDefault="00FF10E7" w:rsidP="00FF10E7">
      <w:pPr>
        <w:pStyle w:val="Listenabsatz"/>
        <w:numPr>
          <w:ilvl w:val="1"/>
          <w:numId w:val="1"/>
        </w:numPr>
      </w:pPr>
      <w:r>
        <w:t>Pipeline generates and re-transcribes speech with known parameters</w:t>
      </w:r>
    </w:p>
    <w:p w14:paraId="15B59D91" w14:textId="5F5654E0" w:rsidR="00FF10E7" w:rsidRDefault="00FF10E7" w:rsidP="00FF10E7">
      <w:pPr>
        <w:pStyle w:val="Listenabsatz"/>
        <w:numPr>
          <w:ilvl w:val="0"/>
          <w:numId w:val="1"/>
        </w:numPr>
      </w:pPr>
      <w:r>
        <w:t>Reproducible setups for spoken QA can be established before scaling towards natural human speech</w:t>
      </w:r>
    </w:p>
    <w:p w14:paraId="2693899F" w14:textId="4FC6CAFA" w:rsidR="00FF10E7" w:rsidRDefault="00FF10E7" w:rsidP="00FF10E7">
      <w:pPr>
        <w:pStyle w:val="Listenabsatz"/>
        <w:numPr>
          <w:ilvl w:val="0"/>
          <w:numId w:val="1"/>
        </w:numPr>
      </w:pPr>
      <w:r>
        <w:t>Recognition errors could lead to loss, corruption or shift of original answer span -&gt; additional pre-processing steps required to ensure answerability</w:t>
      </w:r>
    </w:p>
    <w:p w14:paraId="18551B58" w14:textId="1DEA4CA7" w:rsidR="00FF10E7" w:rsidRDefault="00FF10E7" w:rsidP="00FF10E7">
      <w:pPr>
        <w:pStyle w:val="Listenabsatz"/>
        <w:numPr>
          <w:ilvl w:val="1"/>
          <w:numId w:val="1"/>
        </w:numPr>
      </w:pPr>
      <w:r>
        <w:t>Each QA pair was processed to re-align original textual answer with ASR-generated transcript using two-stage string-matching procedure</w:t>
      </w:r>
    </w:p>
    <w:p w14:paraId="3F8DF76B" w14:textId="5D54D1FA" w:rsidR="00FF10E7" w:rsidRDefault="00FF10E7" w:rsidP="00FF10E7">
      <w:pPr>
        <w:pStyle w:val="Listenabsatz"/>
        <w:numPr>
          <w:ilvl w:val="1"/>
          <w:numId w:val="1"/>
        </w:numPr>
      </w:pPr>
      <w:r>
        <w:t xml:space="preserve">Candidate spans first located through direct substring matches, including normalized form where redundant whitespace </w:t>
      </w:r>
      <w:proofErr w:type="gramStart"/>
      <w:r>
        <w:t>was collapsed</w:t>
      </w:r>
      <w:proofErr w:type="gramEnd"/>
    </w:p>
    <w:p w14:paraId="1ECFAE28" w14:textId="31B4C5C8" w:rsidR="00927293" w:rsidRDefault="00927293" w:rsidP="00FF10E7">
      <w:pPr>
        <w:pStyle w:val="Listenabsatz"/>
        <w:numPr>
          <w:ilvl w:val="1"/>
          <w:numId w:val="1"/>
        </w:numPr>
      </w:pPr>
      <w:r>
        <w:t xml:space="preserve">If no direct match </w:t>
      </w:r>
      <w:proofErr w:type="gramStart"/>
      <w:r>
        <w:t>found</w:t>
      </w:r>
      <w:proofErr w:type="gramEnd"/>
      <w:r>
        <w:t>, algorithm mapped normalized position back to original transcript and searched within fixed window of +-50 characters around estimated location</w:t>
      </w:r>
    </w:p>
    <w:p w14:paraId="4C3CB0AE" w14:textId="733F3A72" w:rsidR="00927293" w:rsidRDefault="00927293" w:rsidP="00927293">
      <w:pPr>
        <w:pStyle w:val="Listenabsatz"/>
        <w:numPr>
          <w:ilvl w:val="0"/>
          <w:numId w:val="1"/>
        </w:numPr>
      </w:pPr>
      <w:r>
        <w:t xml:space="preserve">Span was accepted as ‘confident match’ if original answer text was recovered exactly within the window, otherwise </w:t>
      </w:r>
      <w:proofErr w:type="spellStart"/>
      <w:r>
        <w:t>diecard</w:t>
      </w:r>
      <w:proofErr w:type="spellEnd"/>
      <w:r>
        <w:t xml:space="preserve"> the pair</w:t>
      </w:r>
    </w:p>
    <w:p w14:paraId="5ABE170F" w14:textId="36CB1CC9" w:rsidR="00927293" w:rsidRDefault="00927293" w:rsidP="00927293">
      <w:pPr>
        <w:pStyle w:val="Listenabsatz"/>
        <w:numPr>
          <w:ilvl w:val="1"/>
          <w:numId w:val="1"/>
        </w:numPr>
      </w:pPr>
      <w:r>
        <w:t>In cases where plausible answers were defined in original dataset – these were treated equivalently to gold answer during matching</w:t>
      </w:r>
    </w:p>
    <w:p w14:paraId="31A6829B" w14:textId="33A731EA" w:rsidR="00927293" w:rsidRDefault="00927293" w:rsidP="00927293">
      <w:pPr>
        <w:pStyle w:val="Listenabsatz"/>
        <w:numPr>
          <w:ilvl w:val="0"/>
          <w:numId w:val="1"/>
        </w:numPr>
      </w:pPr>
      <w:r>
        <w:t>Test set of UIT-</w:t>
      </w:r>
      <w:proofErr w:type="spellStart"/>
      <w:r>
        <w:t>ViQuAD</w:t>
      </w:r>
      <w:proofErr w:type="spellEnd"/>
      <w:r>
        <w:t xml:space="preserve"> does not provide ground-truth answers – validation set was used instead as base for generating </w:t>
      </w:r>
      <w:proofErr w:type="spellStart"/>
      <w:r>
        <w:t>ViSQA</w:t>
      </w:r>
      <w:proofErr w:type="spellEnd"/>
      <w:r>
        <w:t xml:space="preserve"> dataset</w:t>
      </w:r>
    </w:p>
    <w:p w14:paraId="2173D7A8" w14:textId="08CE7F03" w:rsidR="00927293" w:rsidRDefault="00927293" w:rsidP="00927293">
      <w:pPr>
        <w:pStyle w:val="Listenabsatz"/>
        <w:numPr>
          <w:ilvl w:val="1"/>
          <w:numId w:val="1"/>
        </w:numPr>
      </w:pPr>
      <w:r>
        <w:t>All examples had accessible gold and plausible answers necessary for realignment and filtering procedures</w:t>
      </w:r>
    </w:p>
    <w:p w14:paraId="5A052D90" w14:textId="154B1ECD" w:rsidR="00680C8B" w:rsidRDefault="00680C8B" w:rsidP="00927293">
      <w:pPr>
        <w:pStyle w:val="Listenabsatz"/>
        <w:numPr>
          <w:ilvl w:val="1"/>
          <w:numId w:val="1"/>
        </w:numPr>
      </w:pPr>
      <w:r>
        <w:t xml:space="preserve">Word Error Rate metrics calculated for training and validation splits generated by Speech-to-Text </w:t>
      </w:r>
    </w:p>
    <w:p w14:paraId="6358A044" w14:textId="79D0A9CE" w:rsidR="00680C8B" w:rsidRDefault="00680C8B" w:rsidP="00680C8B">
      <w:pPr>
        <w:pStyle w:val="Listenabsatz"/>
        <w:numPr>
          <w:ilvl w:val="2"/>
          <w:numId w:val="1"/>
        </w:numPr>
      </w:pPr>
      <w:r>
        <w:t>Need for careful preprocessing and alignment when constructing spoken QA tasks</w:t>
      </w:r>
    </w:p>
    <w:p w14:paraId="42620B75" w14:textId="1660A949" w:rsidR="00680C8B" w:rsidRDefault="00680C8B" w:rsidP="00680C8B">
      <w:pPr>
        <w:pStyle w:val="Listenabsatz"/>
        <w:numPr>
          <w:ilvl w:val="2"/>
          <w:numId w:val="1"/>
        </w:numPr>
      </w:pPr>
      <w:r>
        <w:t>Background noise also introduced into test set – noise augmentation strategy simulates moderate to high-noise conditions and offers more practical test scenario rather than only artificial white noise</w:t>
      </w:r>
    </w:p>
    <w:p w14:paraId="7EAE3E45" w14:textId="4AC44C40" w:rsidR="00680C8B" w:rsidRDefault="00680C8B" w:rsidP="00680C8B">
      <w:pPr>
        <w:pStyle w:val="Listenabsatz"/>
        <w:numPr>
          <w:ilvl w:val="2"/>
          <w:numId w:val="1"/>
        </w:numPr>
      </w:pPr>
      <w:r>
        <w:lastRenderedPageBreak/>
        <w:t>Different noise condition – can vary transcription quality and observe downstream impact on question-answering model performance</w:t>
      </w:r>
    </w:p>
    <w:p w14:paraId="10C5EC18" w14:textId="4A30B0C8" w:rsidR="00FF10E7" w:rsidRDefault="00FF10E7" w:rsidP="00FF10E7">
      <w:r>
        <w:rPr>
          <w:noProof/>
        </w:rPr>
        <w:drawing>
          <wp:inline distT="0" distB="0" distL="0" distR="0" wp14:anchorId="48FAD77A" wp14:editId="6EAEFB3E">
            <wp:extent cx="5943600" cy="3970655"/>
            <wp:effectExtent l="0" t="0" r="0" b="0"/>
            <wp:docPr id="14492000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00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4413" w14:textId="30B56C78" w:rsidR="000A5702" w:rsidRDefault="000A5702" w:rsidP="000A5702">
      <w:pPr>
        <w:pStyle w:val="Listenabsatz"/>
        <w:numPr>
          <w:ilvl w:val="0"/>
          <w:numId w:val="2"/>
        </w:numPr>
      </w:pPr>
      <w:r>
        <w:t>Final dataset includes 10k QA pairs for training and 1507 QA pairs in test (clean and noise)</w:t>
      </w:r>
    </w:p>
    <w:p w14:paraId="4A453635" w14:textId="28DB0F34" w:rsidR="000A5702" w:rsidRDefault="000A5702" w:rsidP="000A5702">
      <w:pPr>
        <w:pStyle w:val="Listenabsatz"/>
        <w:numPr>
          <w:ilvl w:val="1"/>
          <w:numId w:val="2"/>
        </w:numPr>
      </w:pPr>
      <w:r>
        <w:t xml:space="preserve">Extends QA into </w:t>
      </w:r>
      <w:proofErr w:type="spellStart"/>
      <w:r>
        <w:t>spken</w:t>
      </w:r>
      <w:proofErr w:type="spellEnd"/>
      <w:r>
        <w:t xml:space="preserve"> domain by incorporating audio synthesis and controlled noise variants</w:t>
      </w:r>
    </w:p>
    <w:p w14:paraId="6925D6D2" w14:textId="2DD31396" w:rsidR="00EC060C" w:rsidRDefault="00EC060C" w:rsidP="00EC060C">
      <w:pPr>
        <w:pStyle w:val="Listenabsatz"/>
        <w:numPr>
          <w:ilvl w:val="0"/>
          <w:numId w:val="2"/>
        </w:numPr>
      </w:pPr>
      <w:r>
        <w:t>Models included – compares monolingual vs multilingual designs and encoder-only vs. encoder-decoder architectures</w:t>
      </w:r>
    </w:p>
    <w:p w14:paraId="20110613" w14:textId="6AE1D923" w:rsidR="00EC060C" w:rsidRDefault="00EC060C" w:rsidP="00EC060C">
      <w:pPr>
        <w:pStyle w:val="Listenabsatz"/>
        <w:numPr>
          <w:ilvl w:val="1"/>
          <w:numId w:val="2"/>
        </w:numPr>
      </w:pPr>
      <w:proofErr w:type="spellStart"/>
      <w:r>
        <w:t>PhoBERT</w:t>
      </w:r>
      <w:proofErr w:type="spellEnd"/>
    </w:p>
    <w:p w14:paraId="35BAEE0D" w14:textId="0EA206F2" w:rsidR="00EC060C" w:rsidRDefault="00EC060C" w:rsidP="00EC060C">
      <w:pPr>
        <w:pStyle w:val="Listenabsatz"/>
        <w:numPr>
          <w:ilvl w:val="1"/>
          <w:numId w:val="2"/>
        </w:numPr>
      </w:pPr>
      <w:proofErr w:type="spellStart"/>
      <w:r>
        <w:t>mBERT</w:t>
      </w:r>
      <w:proofErr w:type="spellEnd"/>
    </w:p>
    <w:p w14:paraId="56623CEE" w14:textId="0CFB8564" w:rsidR="00EC060C" w:rsidRDefault="00EC060C" w:rsidP="00EC060C">
      <w:pPr>
        <w:pStyle w:val="Listenabsatz"/>
        <w:numPr>
          <w:ilvl w:val="1"/>
          <w:numId w:val="2"/>
        </w:numPr>
      </w:pPr>
      <w:proofErr w:type="spellStart"/>
      <w:r>
        <w:t>BARTPho</w:t>
      </w:r>
      <w:proofErr w:type="spellEnd"/>
    </w:p>
    <w:p w14:paraId="3158E88C" w14:textId="342BBDCF" w:rsidR="00EC060C" w:rsidRDefault="00EC060C" w:rsidP="00EC060C">
      <w:pPr>
        <w:pStyle w:val="Listenabsatz"/>
        <w:numPr>
          <w:ilvl w:val="1"/>
          <w:numId w:val="2"/>
        </w:numPr>
      </w:pPr>
      <w:r>
        <w:t>ViT5</w:t>
      </w:r>
    </w:p>
    <w:p w14:paraId="3CC8898B" w14:textId="307CC15F" w:rsidR="00EC060C" w:rsidRDefault="00EC060C" w:rsidP="00EC060C">
      <w:pPr>
        <w:pStyle w:val="Listenabsatz"/>
        <w:numPr>
          <w:ilvl w:val="1"/>
          <w:numId w:val="2"/>
        </w:numPr>
      </w:pPr>
      <w:r>
        <w:t>XLM-R</w:t>
      </w:r>
    </w:p>
    <w:p w14:paraId="247217B2" w14:textId="2E9BFA02" w:rsidR="00EC060C" w:rsidRDefault="00EC060C" w:rsidP="00EC060C">
      <w:r>
        <w:rPr>
          <w:noProof/>
        </w:rPr>
        <w:lastRenderedPageBreak/>
        <w:drawing>
          <wp:inline distT="0" distB="0" distL="0" distR="0" wp14:anchorId="30D2E769" wp14:editId="5997154D">
            <wp:extent cx="5943600" cy="2823210"/>
            <wp:effectExtent l="0" t="0" r="0" b="0"/>
            <wp:docPr id="11670787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8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4D06" w14:textId="2FC1A2A1" w:rsidR="00EC060C" w:rsidRDefault="00EC060C" w:rsidP="00EC060C">
      <w:r>
        <w:t>Results</w:t>
      </w:r>
    </w:p>
    <w:p w14:paraId="46210DDE" w14:textId="64B6C6EA" w:rsidR="00EC060C" w:rsidRDefault="00EC060C" w:rsidP="00EC060C">
      <w:pPr>
        <w:pStyle w:val="Listenabsatz"/>
        <w:numPr>
          <w:ilvl w:val="0"/>
          <w:numId w:val="3"/>
        </w:numPr>
      </w:pPr>
      <w:r>
        <w:t xml:space="preserve">All models exhibit clear drop in both EM and F1 scores when evaluated on spoken </w:t>
      </w:r>
      <w:proofErr w:type="spellStart"/>
      <w:r>
        <w:t>ViSQA</w:t>
      </w:r>
      <w:proofErr w:type="spellEnd"/>
      <w:r>
        <w:t xml:space="preserve">-test set compared to original </w:t>
      </w:r>
      <w:proofErr w:type="spellStart"/>
      <w:r>
        <w:t>UiT</w:t>
      </w:r>
      <w:proofErr w:type="spellEnd"/>
      <w:r>
        <w:t>-</w:t>
      </w:r>
      <w:proofErr w:type="spellStart"/>
      <w:r>
        <w:t>ViQuAD</w:t>
      </w:r>
      <w:proofErr w:type="spellEnd"/>
      <w:r>
        <w:t>-dev split</w:t>
      </w:r>
    </w:p>
    <w:p w14:paraId="57FAB7BE" w14:textId="6F4BC6B4" w:rsidR="00EC060C" w:rsidRDefault="00EC060C" w:rsidP="00EC060C">
      <w:pPr>
        <w:pStyle w:val="Listenabsatz"/>
        <w:numPr>
          <w:ilvl w:val="1"/>
          <w:numId w:val="3"/>
        </w:numPr>
      </w:pPr>
      <w:r>
        <w:t>Impact of ASR errors and speech variability</w:t>
      </w:r>
    </w:p>
    <w:p w14:paraId="717D0FBB" w14:textId="208D4031" w:rsidR="00EC060C" w:rsidRDefault="00EC060C" w:rsidP="00EC060C">
      <w:pPr>
        <w:pStyle w:val="Listenabsatz"/>
        <w:numPr>
          <w:ilvl w:val="0"/>
          <w:numId w:val="3"/>
        </w:numPr>
      </w:pPr>
      <w:r>
        <w:t>ViT5 consistently achieving highest scores across both conditions</w:t>
      </w:r>
    </w:p>
    <w:p w14:paraId="07169BB2" w14:textId="626DCDD0" w:rsidR="00EC060C" w:rsidRDefault="00EC060C" w:rsidP="00EC060C">
      <w:pPr>
        <w:pStyle w:val="Listenabsatz"/>
        <w:numPr>
          <w:ilvl w:val="1"/>
          <w:numId w:val="3"/>
        </w:numPr>
      </w:pPr>
      <w:r>
        <w:t xml:space="preserve">Models trained solely </w:t>
      </w:r>
      <w:proofErr w:type="gramStart"/>
      <w:r>
        <w:t>on</w:t>
      </w:r>
      <w:proofErr w:type="gramEnd"/>
      <w:r>
        <w:t xml:space="preserve"> text face considerable challenges when applied to spoken </w:t>
      </w:r>
      <w:proofErr w:type="gramStart"/>
      <w:r>
        <w:t>question answering</w:t>
      </w:r>
      <w:proofErr w:type="gramEnd"/>
      <w:r>
        <w:t xml:space="preserve"> without additional adaptation</w:t>
      </w:r>
    </w:p>
    <w:p w14:paraId="52D0B444" w14:textId="085674BE" w:rsidR="00EC060C" w:rsidRDefault="00EC060C" w:rsidP="00EC060C">
      <w:pPr>
        <w:pStyle w:val="Listenabsatz"/>
        <w:numPr>
          <w:ilvl w:val="0"/>
          <w:numId w:val="3"/>
        </w:numPr>
      </w:pPr>
      <w:r>
        <w:t xml:space="preserve">Models fine-tuned on </w:t>
      </w:r>
      <w:proofErr w:type="spellStart"/>
      <w:r>
        <w:t>ViSQA’s</w:t>
      </w:r>
      <w:proofErr w:type="spellEnd"/>
      <w:r>
        <w:t xml:space="preserve"> spoken transcriptions outperform their counterparts trained on clean text</w:t>
      </w:r>
    </w:p>
    <w:p w14:paraId="01DA07E6" w14:textId="4F162BCF" w:rsidR="00EC060C" w:rsidRDefault="00EC060C" w:rsidP="00EC060C">
      <w:pPr>
        <w:pStyle w:val="Listenabsatz"/>
        <w:numPr>
          <w:ilvl w:val="0"/>
          <w:numId w:val="3"/>
        </w:numPr>
      </w:pPr>
      <w:r>
        <w:t>Downstream QA accuracy tightly coupled to transcript fidelity</w:t>
      </w:r>
    </w:p>
    <w:p w14:paraId="2C9A05D6" w14:textId="7D1F1626" w:rsidR="00C320C3" w:rsidRDefault="00C320C3" w:rsidP="00EC060C">
      <w:pPr>
        <w:pStyle w:val="Listenabsatz"/>
        <w:numPr>
          <w:ilvl w:val="0"/>
          <w:numId w:val="3"/>
        </w:numPr>
      </w:pPr>
      <w:r>
        <w:t>Results emphasize that higher transcription quality at both training and evaluation stages tends to yield better QA performance</w:t>
      </w:r>
    </w:p>
    <w:p w14:paraId="4EE4D156" w14:textId="685B5E7A" w:rsidR="00C320C3" w:rsidRDefault="00C320C3" w:rsidP="00C320C3">
      <w:pPr>
        <w:pStyle w:val="Listenabsatz"/>
        <w:numPr>
          <w:ilvl w:val="1"/>
          <w:numId w:val="3"/>
        </w:numPr>
      </w:pPr>
      <w:r>
        <w:t xml:space="preserve">ASR-induced errors, such as deletions, substitutions or misalignments significantly impact model </w:t>
      </w:r>
      <w:proofErr w:type="spellStart"/>
      <w:r>
        <w:t>effectivess</w:t>
      </w:r>
      <w:proofErr w:type="spellEnd"/>
    </w:p>
    <w:p w14:paraId="1C90C78D" w14:textId="2B6A43AD" w:rsidR="00C320C3" w:rsidRDefault="00C320C3" w:rsidP="00C320C3">
      <w:pPr>
        <w:pStyle w:val="Listenabsatz"/>
        <w:numPr>
          <w:ilvl w:val="2"/>
          <w:numId w:val="3"/>
        </w:numPr>
      </w:pPr>
      <w:r>
        <w:t>Enhancing ASR fidelity through semantic-preserving error correction targeting entities, numbers or temporal markers directly strengthen SQA robustness</w:t>
      </w:r>
    </w:p>
    <w:p w14:paraId="68412A8F" w14:textId="6E92FF5F" w:rsidR="00EF1794" w:rsidRDefault="00EF1794" w:rsidP="00EF1794">
      <w:pPr>
        <w:pStyle w:val="Listenabsatz"/>
        <w:numPr>
          <w:ilvl w:val="1"/>
          <w:numId w:val="3"/>
        </w:numPr>
      </w:pPr>
      <w:r>
        <w:t>Weakness observed in causal and inferential question types -&gt; transcription robustness alone is insufficient to ensure semantic readability</w:t>
      </w:r>
    </w:p>
    <w:p w14:paraId="1307B641" w14:textId="345DE9C5" w:rsidR="00EF1794" w:rsidRDefault="00EF1794" w:rsidP="00EF1794">
      <w:pPr>
        <w:pStyle w:val="Listenabsatz"/>
        <w:numPr>
          <w:ilvl w:val="2"/>
          <w:numId w:val="3"/>
        </w:numPr>
      </w:pPr>
      <w:r>
        <w:t xml:space="preserve">Explore mechanisms that stabilize and enrich high-level semantic representations </w:t>
      </w:r>
      <w:proofErr w:type="spellStart"/>
      <w:r>
        <w:t>ie</w:t>
      </w:r>
      <w:proofErr w:type="spellEnd"/>
      <w:r>
        <w:t>. knowledge-grounded inference to compensate for missing textual evidence or structured attention designs that are resilient to omission of critical connective words</w:t>
      </w:r>
    </w:p>
    <w:p w14:paraId="49F6E7F4" w14:textId="69CBBC54" w:rsidR="00B344E2" w:rsidRDefault="00EF1794" w:rsidP="00B344E2">
      <w:pPr>
        <w:pStyle w:val="Listenabsatz"/>
        <w:numPr>
          <w:ilvl w:val="2"/>
          <w:numId w:val="3"/>
        </w:numPr>
      </w:pPr>
      <w:r>
        <w:lastRenderedPageBreak/>
        <w:t xml:space="preserve">Incorporating human-recorded samples </w:t>
      </w:r>
      <w:proofErr w:type="spellStart"/>
      <w:r>
        <w:t>ie</w:t>
      </w:r>
      <w:proofErr w:type="spellEnd"/>
      <w:r>
        <w:t>. crowd-sourced or scripted dialogues from diverse Vietnamese speakers to quantify performance degradation from spontaneous speech phenomena including hesitations, regional accents and code-switching</w:t>
      </w:r>
    </w:p>
    <w:p w14:paraId="7CDC9123" w14:textId="15348360" w:rsidR="00B344E2" w:rsidRDefault="00B344E2" w:rsidP="00B344E2">
      <w:r>
        <w:t xml:space="preserve">Question – if ASR introduce errors that makes </w:t>
      </w:r>
    </w:p>
    <w:sectPr w:rsidR="00B34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D9F"/>
    <w:multiLevelType w:val="hybridMultilevel"/>
    <w:tmpl w:val="4628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E1A38"/>
    <w:multiLevelType w:val="hybridMultilevel"/>
    <w:tmpl w:val="085E6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72879"/>
    <w:multiLevelType w:val="hybridMultilevel"/>
    <w:tmpl w:val="B818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087291">
    <w:abstractNumId w:val="0"/>
  </w:num>
  <w:num w:numId="2" w16cid:durableId="353192592">
    <w:abstractNumId w:val="1"/>
  </w:num>
  <w:num w:numId="3" w16cid:durableId="898857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75"/>
    <w:rsid w:val="000A5702"/>
    <w:rsid w:val="005D2F9E"/>
    <w:rsid w:val="00680C8B"/>
    <w:rsid w:val="00690875"/>
    <w:rsid w:val="008571F2"/>
    <w:rsid w:val="00874324"/>
    <w:rsid w:val="00927293"/>
    <w:rsid w:val="009B2A5D"/>
    <w:rsid w:val="00A14040"/>
    <w:rsid w:val="00AE1D96"/>
    <w:rsid w:val="00B344E2"/>
    <w:rsid w:val="00B571BD"/>
    <w:rsid w:val="00B93E54"/>
    <w:rsid w:val="00C320C3"/>
    <w:rsid w:val="00CD7DC5"/>
    <w:rsid w:val="00EC060C"/>
    <w:rsid w:val="00EF1794"/>
    <w:rsid w:val="00FF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C220"/>
  <w15:chartTrackingRefBased/>
  <w15:docId w15:val="{014CDC27-4B5F-464C-9081-2398F9E6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0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0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0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0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0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087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087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08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08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08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08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08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08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087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0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087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0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Long</dc:creator>
  <cp:keywords/>
  <dc:description/>
  <cp:lastModifiedBy>Pham, Long</cp:lastModifiedBy>
  <cp:revision>6</cp:revision>
  <dcterms:created xsi:type="dcterms:W3CDTF">2026-08-24T15:49:00Z</dcterms:created>
  <dcterms:modified xsi:type="dcterms:W3CDTF">2026-08-27T20:21:00Z</dcterms:modified>
</cp:coreProperties>
</file>