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
        <w:jc w:val="center"/>
      </w:pPr>
      <w:r>
        <w:rPr>
          <w:rFonts w:ascii="Times New Roman" w:cs="Times New Roman" w:eastAsia="Times New Roman" w:hAnsi="Times New Roman"/>
          <w:b/>
          <w:bCs/>
          <w:sz w:val="28"/>
          <w:szCs w:val="28"/>
        </w:rPr>
        <w:t xml:space="preserve">CSE702014 – ĐỒ ÁN LIÊN NGÀNH</w:t>
      </w:r>
    </w:p>
    <w:p>
      <w:pPr>
        <w:spacing w:after="240"/>
        <w:jc w:val="center"/>
      </w:pPr>
      <w:r>
        <w:rPr>
          <w:rFonts w:ascii="Times New Roman" w:cs="Times New Roman" w:eastAsia="Times New Roman" w:hAnsi="Times New Roman"/>
          <w:b/>
          <w:bCs/>
          <w:sz w:val="26"/>
          <w:szCs w:val="26"/>
        </w:rPr>
        <w:t xml:space="preserve">ĐỀ XUẤT DỰ ÁN</w:t>
      </w:r>
    </w:p>
    <w:p>
      <w:pPr>
        <w:spacing w:after="0" w:line="276"/>
      </w:pPr>
      <w:r>
        <w:rPr>
          <w:rFonts w:ascii="Times New Roman" w:cs="Times New Roman" w:eastAsia="Times New Roman" w:hAnsi="Times New Roman"/>
          <w:b/>
          <w:bCs/>
          <w:sz w:val="26"/>
          <w:szCs w:val="26"/>
        </w:rPr>
        <w:t xml:space="preserve">TÊN DỰ ÁN: </w:t>
      </w:r>
      <w:r>
        <w:rPr>
          <w:rFonts w:ascii="Times New Roman" w:cs="Times New Roman" w:eastAsia="Times New Roman" w:hAnsi="Times New Roman"/>
          <w:sz w:val="26"/>
          <w:szCs w:val="26"/>
        </w:rPr>
        <w:t xml:space="preserve">Xây dựng phần mềm quản lý chuỗi nhà thuốc đạt chuẩn GPP tích hợp phân tích kinh doanh và trợ lý AI (Pharmacy Intelligent Analytics)</w:t>
      </w:r>
    </w:p>
    <w:p>
      <w:pPr>
        <w:spacing w:after="0" w:line="276"/>
      </w:pPr>
      <w:r>
        <w:rPr>
          <w:rFonts w:ascii="Times New Roman" w:cs="Times New Roman" w:eastAsia="Times New Roman" w:hAnsi="Times New Roman"/>
          <w:b/>
          <w:bCs/>
          <w:sz w:val="26"/>
          <w:szCs w:val="26"/>
        </w:rPr>
        <w:t xml:space="preserve">SINH VIÊN: </w:t>
      </w:r>
      <w:r>
        <w:rPr>
          <w:rFonts w:ascii="Times New Roman" w:cs="Times New Roman" w:eastAsia="Times New Roman" w:hAnsi="Times New Roman"/>
          <w:sz w:val="26"/>
          <w:szCs w:val="26"/>
        </w:rPr>
        <w:t xml:space="preserve">Phạm Khương Duy – [MSSV]</w:t>
      </w:r>
    </w:p>
    <w:p>
      <w:pPr>
        <w:spacing w:after="0" w:line="276"/>
      </w:pPr>
      <w:r>
        <w:rPr>
          <w:rFonts w:ascii="Times New Roman" w:cs="Times New Roman" w:eastAsia="Times New Roman" w:hAnsi="Times New Roman"/>
          <w:b/>
          <w:bCs/>
          <w:sz w:val="26"/>
          <w:szCs w:val="26"/>
        </w:rPr>
        <w:t xml:space="preserve">THỜI GIAN THỰC HIỆN: </w:t>
      </w:r>
      <w:r>
        <w:rPr>
          <w:rFonts w:ascii="Times New Roman" w:cs="Times New Roman" w:eastAsia="Times New Roman" w:hAnsi="Times New Roman"/>
          <w:sz w:val="26"/>
          <w:szCs w:val="26"/>
        </w:rPr>
        <w:t xml:space="preserve">09/2026 – 10/2026</w:t>
      </w:r>
    </w:p>
    <w:p>
      <w:pPr>
        <w:spacing w:after="0" w:line="276"/>
      </w:pPr>
      <w:r>
        <w:rPr>
          <w:rFonts w:ascii="Times New Roman" w:cs="Times New Roman" w:eastAsia="Times New Roman" w:hAnsi="Times New Roman"/>
          <w:b/>
          <w:bCs/>
          <w:sz w:val="26"/>
          <w:szCs w:val="26"/>
        </w:rPr>
        <w:t xml:space="preserve">CÔNG NGHỆ: </w:t>
      </w:r>
      <w:r>
        <w:rPr>
          <w:rFonts w:ascii="Times New Roman" w:cs="Times New Roman" w:eastAsia="Times New Roman" w:hAnsi="Times New Roman"/>
          <w:sz w:val="26"/>
          <w:szCs w:val="26"/>
        </w:rPr>
        <w:t xml:space="preserve">React, Node.js (Express, Prisma), PostgreSQL, Python (pandas, FastAPI), Claude API, Docker</w:t>
      </w:r>
    </w:p>
    <w:p>
      <w:pPr>
        <w:spacing w:after="0" w:before="240"/>
      </w:pPr>
      <w:r>
        <w:rPr>
          <w:rFonts w:ascii="Times New Roman" w:cs="Times New Roman" w:eastAsia="Times New Roman" w:hAnsi="Times New Roman"/>
          <w:b/>
          <w:bCs/>
          <w:sz w:val="26"/>
          <w:szCs w:val="26"/>
        </w:rPr>
        <w:t xml:space="preserve">PHẠM VI CÔNG VIỆC:</w:t>
      </w:r>
    </w:p>
    <w:p>
      <w:pPr>
        <w:spacing w:after="0" w:before="120" w:line="276"/>
      </w:pPr>
      <w:r>
        <w:rPr>
          <w:rFonts w:ascii="Times New Roman" w:cs="Times New Roman" w:eastAsia="Times New Roman" w:hAnsi="Times New Roman"/>
          <w:b/>
          <w:bCs/>
          <w:sz w:val="26"/>
          <w:szCs w:val="26"/>
        </w:rPr>
        <w:t xml:space="preserve">Task 1: Phân tích đề tài</w:t>
      </w:r>
    </w:p>
    <w:p>
      <w:pPr>
        <w:pStyle w:val="ListParagraph"/>
        <w:numPr>
          <w:ilvl w:val="0"/>
          <w:numId w:val="2"/>
        </w:numPr>
        <w:spacing w:after="0" w:line="276"/>
      </w:pPr>
      <w:r>
        <w:rPr>
          <w:rFonts w:ascii="Times New Roman" w:cs="Times New Roman" w:eastAsia="Times New Roman" w:hAnsi="Times New Roman"/>
          <w:sz w:val="26"/>
          <w:szCs w:val="26"/>
        </w:rPr>
        <w:t xml:space="preserve">Xác định bài toán và phạm vi: phần mềm quản lý chuỗi nhà thuốc bán lẻ đạt chuẩn GPP (Thông tư 02/2018/TT-BYT), nhiều cửa hàng dùng chung một hệ thống.</w:t>
      </w:r>
    </w:p>
    <w:p>
      <w:pPr>
        <w:pStyle w:val="ListParagraph"/>
        <w:numPr>
          <w:ilvl w:val="0"/>
          <w:numId w:val="2"/>
        </w:numPr>
        <w:spacing w:after="0" w:line="276"/>
      </w:pPr>
      <w:r>
        <w:rPr>
          <w:rFonts w:ascii="Times New Roman" w:cs="Times New Roman" w:eastAsia="Times New Roman" w:hAnsi="Times New Roman"/>
          <w:sz w:val="26"/>
          <w:szCs w:val="26"/>
        </w:rPr>
        <w:t xml:space="preserve">Xác định các đối tượng sử dụng: chủ nhà thuốc/quản lý, dược sĩ bán hàng, nhân viên kho, kiểm toán (chỉ xem); phân quyền theo từng cửa hàng.</w:t>
      </w:r>
    </w:p>
    <w:p>
      <w:pPr>
        <w:pStyle w:val="ListParagraph"/>
        <w:numPr>
          <w:ilvl w:val="0"/>
          <w:numId w:val="2"/>
        </w:numPr>
        <w:spacing w:after="0" w:line="276"/>
      </w:pPr>
      <w:r>
        <w:rPr>
          <w:rFonts w:ascii="Times New Roman" w:cs="Times New Roman" w:eastAsia="Times New Roman" w:hAnsi="Times New Roman"/>
          <w:sz w:val="26"/>
          <w:szCs w:val="26"/>
        </w:rPr>
        <w:t xml:space="preserve">Xác định yêu cầu chức năng: bán hàng tại quầy theo FEFO, đơn thuốc (kể cả đơn thuốc điện tử), khách hàng và tích điểm, nhập hàng có kiểm nhập, tồn kho theo lô, kiểm kê, chuyển hàng giữa cửa hàng, đơn đặt hàng gửi nhà cung cấp, hồ sơ GPP (thuốc kiểm soát đặc biệt, nhiệt độ – độ ẩm, thu hồi, khiếu nại), báo cáo, nhập/xuất Excel.</w:t>
      </w:r>
    </w:p>
    <w:p>
      <w:pPr>
        <w:pStyle w:val="ListParagraph"/>
        <w:numPr>
          <w:ilvl w:val="0"/>
          <w:numId w:val="2"/>
        </w:numPr>
        <w:spacing w:after="0" w:line="276"/>
      </w:pPr>
      <w:r>
        <w:rPr>
          <w:rFonts w:ascii="Times New Roman" w:cs="Times New Roman" w:eastAsia="Times New Roman" w:hAnsi="Times New Roman"/>
          <w:sz w:val="26"/>
          <w:szCs w:val="26"/>
        </w:rPr>
        <w:t xml:space="preserve">Xác định yêu cầu phân tích kinh doanh: KPI doanh thu – lợi nhuận, cảnh báo tồn kho và hạn dùng, phát hiện bất thường, dự báo nhu cầu, gợi ý đặt hàng, trợ lý AI hỏi đáp số liệu bằng tiếng Việt.</w:t>
      </w:r>
    </w:p>
    <w:p>
      <w:pPr>
        <w:pStyle w:val="ListParagraph"/>
        <w:numPr>
          <w:ilvl w:val="0"/>
          <w:numId w:val="2"/>
        </w:numPr>
        <w:spacing w:after="0" w:line="276"/>
      </w:pPr>
      <w:r>
        <w:rPr>
          <w:rFonts w:ascii="Times New Roman" w:cs="Times New Roman" w:eastAsia="Times New Roman" w:hAnsi="Times New Roman"/>
          <w:sz w:val="26"/>
          <w:szCs w:val="26"/>
        </w:rPr>
        <w:t xml:space="preserve">Xác định yêu cầu phi chức năng: an toàn khi bán thuốc, bảo mật (phân quyền, xác thực hai lớp, nhật ký thao tác), toàn vẹn dữ liệu tồn kho, sao lưu – phục hồi, dễ cài đặt và bảo trì.</w:t>
      </w:r>
    </w:p>
    <w:p>
      <w:pPr>
        <w:spacing w:after="0" w:before="120" w:line="276"/>
      </w:pPr>
      <w:r>
        <w:rPr>
          <w:rFonts w:ascii="Times New Roman" w:cs="Times New Roman" w:eastAsia="Times New Roman" w:hAnsi="Times New Roman"/>
          <w:b/>
          <w:bCs/>
          <w:sz w:val="26"/>
          <w:szCs w:val="26"/>
        </w:rPr>
        <w:t xml:space="preserve">Task 2: Thiết kế hệ thống</w:t>
      </w:r>
    </w:p>
    <w:p>
      <w:pPr>
        <w:pStyle w:val="ListParagraph"/>
        <w:numPr>
          <w:ilvl w:val="0"/>
          <w:numId w:val="2"/>
        </w:numPr>
        <w:spacing w:after="0" w:line="276"/>
      </w:pPr>
      <w:r>
        <w:rPr>
          <w:rFonts w:ascii="Times New Roman" w:cs="Times New Roman" w:eastAsia="Times New Roman" w:hAnsi="Times New Roman"/>
          <w:sz w:val="26"/>
          <w:szCs w:val="26"/>
        </w:rPr>
        <w:t xml:space="preserve">Thiết kế bảng đặc tả Use Case theo 4 vai trò (bán hàng, nhập hàng, kho, hồ sơ GPP, quản trị).</w:t>
      </w:r>
    </w:p>
    <w:p>
      <w:pPr>
        <w:pStyle w:val="ListParagraph"/>
        <w:numPr>
          <w:ilvl w:val="0"/>
          <w:numId w:val="2"/>
        </w:numPr>
        <w:spacing w:after="0" w:line="276"/>
      </w:pPr>
      <w:r>
        <w:rPr>
          <w:rFonts w:ascii="Times New Roman" w:cs="Times New Roman" w:eastAsia="Times New Roman" w:hAnsi="Times New Roman"/>
          <w:sz w:val="26"/>
          <w:szCs w:val="26"/>
        </w:rPr>
        <w:t xml:space="preserve">Thiết kế các sơ đồ Sequence Diagram: đăng nhập (kèm xác thực hai lớp), bán hàng và kiểm tra an toàn, nhập hàng – kiểm nhập, đặt hàng nhà cung cấp, hỏi đáp trợ lý AI.</w:t>
      </w:r>
    </w:p>
    <w:p>
      <w:pPr>
        <w:pStyle w:val="ListParagraph"/>
        <w:numPr>
          <w:ilvl w:val="0"/>
          <w:numId w:val="2"/>
        </w:numPr>
        <w:spacing w:after="0" w:line="276"/>
      </w:pPr>
      <w:r>
        <w:rPr>
          <w:rFonts w:ascii="Times New Roman" w:cs="Times New Roman" w:eastAsia="Times New Roman" w:hAnsi="Times New Roman"/>
          <w:sz w:val="26"/>
          <w:szCs w:val="26"/>
        </w:rPr>
        <w:t xml:space="preserve">Thiết kế cơ sở dữ liệu PostgreSQL (tồn kho theo lô, thẻ kho, chứng từ, phân quyền theo cửa hàng) với ràng buộc toàn vẹn ở tầng CSDL.</w:t>
      </w:r>
    </w:p>
    <w:p>
      <w:pPr>
        <w:pStyle w:val="ListParagraph"/>
        <w:numPr>
          <w:ilvl w:val="0"/>
          <w:numId w:val="2"/>
        </w:numPr>
        <w:spacing w:after="0" w:line="276"/>
      </w:pPr>
      <w:r>
        <w:rPr>
          <w:rFonts w:ascii="Times New Roman" w:cs="Times New Roman" w:eastAsia="Times New Roman" w:hAnsi="Times New Roman"/>
          <w:sz w:val="26"/>
          <w:szCs w:val="26"/>
        </w:rPr>
        <w:t xml:space="preserve">Thiết kế kiến trúc tổng thể: giao diện React – máy chủ Node.js/Express (REST API) – PostgreSQL; dịch vụ phân tích Python đọc dữ liệu qua tài khoản chỉ đọc; trợ lý AI dùng Claude API có giới hạn ngân sách.</w:t>
      </w:r>
    </w:p>
    <w:p>
      <w:pPr>
        <w:pStyle w:val="ListParagraph"/>
        <w:numPr>
          <w:ilvl w:val="0"/>
          <w:numId w:val="2"/>
        </w:numPr>
        <w:spacing w:after="0" w:line="276"/>
      </w:pPr>
      <w:r>
        <w:rPr>
          <w:rFonts w:ascii="Times New Roman" w:cs="Times New Roman" w:eastAsia="Times New Roman" w:hAnsi="Times New Roman"/>
          <w:sz w:val="26"/>
          <w:szCs w:val="26"/>
        </w:rPr>
        <w:t xml:space="preserve">Đặc tả hợp đồng API (endpoint, quyền, mã lỗi, quy tắc nghiệp vụ) làm căn cứ chung cho backend và frontend.</w:t>
      </w:r>
    </w:p>
    <w:p>
      <w:pPr>
        <w:spacing w:after="0" w:before="120" w:line="276"/>
      </w:pPr>
      <w:r>
        <w:rPr>
          <w:rFonts w:ascii="Times New Roman" w:cs="Times New Roman" w:eastAsia="Times New Roman" w:hAnsi="Times New Roman"/>
          <w:b/>
          <w:bCs/>
          <w:sz w:val="26"/>
          <w:szCs w:val="26"/>
        </w:rPr>
        <w:t xml:space="preserve">Task 3: Phân tích và thiết kế giao diện</w:t>
      </w:r>
    </w:p>
    <w:p>
      <w:pPr>
        <w:pStyle w:val="ListParagraph"/>
        <w:numPr>
          <w:ilvl w:val="0"/>
          <w:numId w:val="2"/>
        </w:numPr>
        <w:spacing w:after="0" w:line="276"/>
      </w:pPr>
      <w:r>
        <w:rPr>
          <w:rFonts w:ascii="Times New Roman" w:cs="Times New Roman" w:eastAsia="Times New Roman" w:hAnsi="Times New Roman"/>
          <w:sz w:val="26"/>
          <w:szCs w:val="26"/>
        </w:rPr>
        <w:t xml:space="preserve">Phân tích yêu cầu giao diện cho người dùng nhà thuốc: thao tác nhanh tại quầy, dùng được với máy quét mã vạch, hiển thị tốt trên máy tính và điện thoại.</w:t>
      </w:r>
    </w:p>
    <w:p>
      <w:pPr>
        <w:pStyle w:val="ListParagraph"/>
        <w:numPr>
          <w:ilvl w:val="0"/>
          <w:numId w:val="2"/>
        </w:numPr>
        <w:spacing w:after="0" w:line="276"/>
      </w:pPr>
      <w:r>
        <w:rPr>
          <w:rFonts w:ascii="Times New Roman" w:cs="Times New Roman" w:eastAsia="Times New Roman" w:hAnsi="Times New Roman"/>
          <w:sz w:val="26"/>
          <w:szCs w:val="26"/>
        </w:rPr>
        <w:t xml:space="preserve">Thiết kế giao diện nghiệp vụ: quầy bán hàng, đơn thuốc, khách hàng, phiếu nhập, tồn kho, cận hạn, kiểm kê, chuyển hàng, đơn đặt hàng, hồ sơ GPP.</w:t>
      </w:r>
    </w:p>
    <w:p>
      <w:pPr>
        <w:pStyle w:val="ListParagraph"/>
        <w:numPr>
          <w:ilvl w:val="0"/>
          <w:numId w:val="2"/>
        </w:numPr>
        <w:spacing w:after="0" w:line="276"/>
      </w:pPr>
      <w:r>
        <w:rPr>
          <w:rFonts w:ascii="Times New Roman" w:cs="Times New Roman" w:eastAsia="Times New Roman" w:hAnsi="Times New Roman"/>
          <w:sz w:val="26"/>
          <w:szCs w:val="26"/>
        </w:rPr>
        <w:t xml:space="preserve">Thiết kế giao diện quản lý và phân tích: tổng quan, báo cáo kinh doanh, bảng điều hành, trợ lý AI có biểu đồ, quản trị nhân viên – cửa hàng – cài đặt – sao lưu.</w:t>
      </w:r>
    </w:p>
    <w:p>
      <w:pPr>
        <w:spacing w:after="0" w:before="120" w:line="276"/>
      </w:pPr>
      <w:r>
        <w:rPr>
          <w:rFonts w:ascii="Times New Roman" w:cs="Times New Roman" w:eastAsia="Times New Roman" w:hAnsi="Times New Roman"/>
          <w:b/>
          <w:bCs/>
          <w:sz w:val="26"/>
          <w:szCs w:val="26"/>
        </w:rPr>
        <w:t xml:space="preserve">Task 4: Xây dựng backend và kết nối với cơ sở dữ liệu</w:t>
      </w:r>
    </w:p>
    <w:p>
      <w:pPr>
        <w:pStyle w:val="ListParagraph"/>
        <w:numPr>
          <w:ilvl w:val="0"/>
          <w:numId w:val="2"/>
        </w:numPr>
        <w:spacing w:after="0" w:line="276"/>
      </w:pPr>
      <w:r>
        <w:rPr>
          <w:rFonts w:ascii="Times New Roman" w:cs="Times New Roman" w:eastAsia="Times New Roman" w:hAnsi="Times New Roman"/>
          <w:sz w:val="26"/>
          <w:szCs w:val="26"/>
        </w:rPr>
        <w:t xml:space="preserve">Xây dựng các chức năng backend: bán hàng FEFO và kiểm tra an toàn (trùng hoạt chất, dị ứng, thuốc kiểm soát), phiếu nhập và kiểm nhập, điều chỉnh tồn, chuyển hàng, đơn đặt hàng, công nợ nhà cung cấp.</w:t>
      </w:r>
    </w:p>
    <w:p>
      <w:pPr>
        <w:pStyle w:val="ListParagraph"/>
        <w:numPr>
          <w:ilvl w:val="0"/>
          <w:numId w:val="2"/>
        </w:numPr>
        <w:spacing w:after="0" w:line="276"/>
      </w:pPr>
      <w:r>
        <w:rPr>
          <w:rFonts w:ascii="Times New Roman" w:cs="Times New Roman" w:eastAsia="Times New Roman" w:hAnsi="Times New Roman"/>
          <w:sz w:val="26"/>
          <w:szCs w:val="26"/>
        </w:rPr>
        <w:t xml:space="preserve">Hỗ trợ nhập/xuất dữ liệu hàng loạt bằng Excel (theo mẫu, kiểm tra từng ô trước khi ghi) và in chứng từ theo mẫu tùy chỉnh.</w:t>
      </w:r>
    </w:p>
    <w:p>
      <w:pPr>
        <w:pStyle w:val="ListParagraph"/>
        <w:numPr>
          <w:ilvl w:val="0"/>
          <w:numId w:val="2"/>
        </w:numPr>
        <w:spacing w:after="0" w:line="276"/>
      </w:pPr>
      <w:r>
        <w:rPr>
          <w:rFonts w:ascii="Times New Roman" w:cs="Times New Roman" w:eastAsia="Times New Roman" w:hAnsi="Times New Roman"/>
          <w:sz w:val="26"/>
          <w:szCs w:val="26"/>
        </w:rPr>
        <w:t xml:space="preserve">Xử lý nghiệp vụ hệ thống: transaction và khóa lạc quan cho chứng từ, chống gửi trùng, phân quyền theo cửa hàng, xác thực hai lớp (TOTP), sao lưu tự động hằng ngày, nhật ký thao tác.</w:t>
      </w:r>
    </w:p>
    <w:p>
      <w:pPr>
        <w:pStyle w:val="ListParagraph"/>
        <w:numPr>
          <w:ilvl w:val="0"/>
          <w:numId w:val="2"/>
        </w:numPr>
        <w:spacing w:after="0" w:line="276"/>
      </w:pPr>
      <w:r>
        <w:rPr>
          <w:rFonts w:ascii="Times New Roman" w:cs="Times New Roman" w:eastAsia="Times New Roman" w:hAnsi="Times New Roman"/>
          <w:sz w:val="26"/>
          <w:szCs w:val="26"/>
        </w:rPr>
        <w:t xml:space="preserve">Xây dựng dịch vụ phân tích (Python): KPI, phân loại ABC–XYZ, phát hiện bất thường, dự báo Holt-Winters; tích hợp trợ lý AI với đối chiếu số liệu trước khi trả lời.</w:t>
      </w:r>
    </w:p>
    <w:p>
      <w:pPr>
        <w:pStyle w:val="ListParagraph"/>
        <w:numPr>
          <w:ilvl w:val="0"/>
          <w:numId w:val="2"/>
        </w:numPr>
        <w:spacing w:after="0" w:line="276"/>
      </w:pPr>
      <w:r>
        <w:rPr>
          <w:rFonts w:ascii="Times New Roman" w:cs="Times New Roman" w:eastAsia="Times New Roman" w:hAnsi="Times New Roman"/>
          <w:sz w:val="26"/>
          <w:szCs w:val="26"/>
        </w:rPr>
        <w:t xml:space="preserve">Kết nối backend với cơ sở dữ liệu PostgreSQL (Prisma, migration có kiểm tra); đóng gói chạy toàn bộ bằng Docker Compose.</w:t>
      </w:r>
    </w:p>
    <w:p>
      <w:pPr>
        <w:spacing w:after="0" w:before="120" w:line="276"/>
      </w:pPr>
      <w:r>
        <w:rPr>
          <w:rFonts w:ascii="Times New Roman" w:cs="Times New Roman" w:eastAsia="Times New Roman" w:hAnsi="Times New Roman"/>
          <w:b/>
          <w:bCs/>
          <w:sz w:val="26"/>
          <w:szCs w:val="26"/>
        </w:rPr>
        <w:t xml:space="preserve">Task 5: Kiểm thử và đánh giá</w:t>
      </w:r>
    </w:p>
    <w:p>
      <w:pPr>
        <w:pStyle w:val="ListParagraph"/>
        <w:numPr>
          <w:ilvl w:val="0"/>
          <w:numId w:val="2"/>
        </w:numPr>
        <w:spacing w:after="0" w:line="276"/>
      </w:pPr>
      <w:r>
        <w:rPr>
          <w:rFonts w:ascii="Times New Roman" w:cs="Times New Roman" w:eastAsia="Times New Roman" w:hAnsi="Times New Roman"/>
          <w:sz w:val="26"/>
          <w:szCs w:val="26"/>
        </w:rPr>
        <w:t xml:space="preserve">Kiểm thử tự động: kiểm thử tích hợp backend trên PostgreSQL thật, kiểm thử giao diện, kiểm thử dịch vụ phân tích; kiểm thử đầu cuối bằng trình duyệt trên máy tính và điện thoại.</w:t>
      </w:r>
    </w:p>
    <w:p>
      <w:pPr>
        <w:pStyle w:val="ListParagraph"/>
        <w:numPr>
          <w:ilvl w:val="0"/>
          <w:numId w:val="2"/>
        </w:numPr>
        <w:spacing w:after="0" w:line="276"/>
      </w:pPr>
      <w:r>
        <w:rPr>
          <w:rFonts w:ascii="Times New Roman" w:cs="Times New Roman" w:eastAsia="Times New Roman" w:hAnsi="Times New Roman"/>
          <w:sz w:val="26"/>
          <w:szCs w:val="26"/>
        </w:rPr>
        <w:t xml:space="preserve">Kiểm thử các luồng chính: bán hàng – trả hàng – chốt ca, nhập hàng – kiểm nhập, đặt hàng – nhận hàng, kiểm kê, chuyển hàng, sao lưu – phục hồi, xác thực hai lớp.</w:t>
      </w:r>
    </w:p>
    <w:p>
      <w:pPr>
        <w:pStyle w:val="ListParagraph"/>
        <w:numPr>
          <w:ilvl w:val="0"/>
          <w:numId w:val="2"/>
        </w:numPr>
        <w:spacing w:after="0" w:line="276"/>
      </w:pPr>
      <w:r>
        <w:rPr>
          <w:rFonts w:ascii="Times New Roman" w:cs="Times New Roman" w:eastAsia="Times New Roman" w:hAnsi="Times New Roman"/>
          <w:sz w:val="26"/>
          <w:szCs w:val="26"/>
        </w:rPr>
        <w:t xml:space="preserve">Phát hiện và sửa lỗi (dữ liệu nhập sai, quyền truy cập, tồn kho, lỗi tệp Excel, lỗi khi đóng gói Docker).</w:t>
      </w:r>
    </w:p>
    <w:p>
      <w:pPr>
        <w:pStyle w:val="ListParagraph"/>
        <w:numPr>
          <w:ilvl w:val="0"/>
          <w:numId w:val="2"/>
        </w:numPr>
        <w:spacing w:after="0" w:line="276"/>
      </w:pPr>
      <w:r>
        <w:rPr>
          <w:rFonts w:ascii="Times New Roman" w:cs="Times New Roman" w:eastAsia="Times New Roman" w:hAnsi="Times New Roman"/>
          <w:sz w:val="26"/>
          <w:szCs w:val="26"/>
        </w:rPr>
        <w:t xml:space="preserve">Đánh giá kết quả hoạt động của hệ thống và độ chính xác của trợ lý AI trên bộ câu hỏi kiểm tra.</w:t>
      </w:r>
    </w:p>
    <w:p>
      <w:pPr>
        <w:spacing w:after="0" w:before="120" w:line="276"/>
      </w:pPr>
      <w:r>
        <w:rPr>
          <w:rFonts w:ascii="Times New Roman" w:cs="Times New Roman" w:eastAsia="Times New Roman" w:hAnsi="Times New Roman"/>
          <w:b/>
          <w:bCs/>
          <w:sz w:val="26"/>
          <w:szCs w:val="26"/>
        </w:rPr>
        <w:t xml:space="preserve">Task 6: Hoàn thành báo cáo và chuẩn bị trình bày</w:t>
      </w:r>
    </w:p>
    <w:p>
      <w:pPr>
        <w:pStyle w:val="ListParagraph"/>
        <w:numPr>
          <w:ilvl w:val="0"/>
          <w:numId w:val="2"/>
        </w:numPr>
        <w:spacing w:after="0" w:line="276"/>
      </w:pPr>
      <w:r>
        <w:rPr>
          <w:rFonts w:ascii="Times New Roman" w:cs="Times New Roman" w:eastAsia="Times New Roman" w:hAnsi="Times New Roman"/>
          <w:sz w:val="26"/>
          <w:szCs w:val="26"/>
        </w:rPr>
        <w:t xml:space="preserve">Hoàn thiện báo cáo dự án (theo cấu trúc đã có).</w:t>
      </w:r>
    </w:p>
    <w:p>
      <w:pPr>
        <w:pStyle w:val="ListParagraph"/>
        <w:numPr>
          <w:ilvl w:val="0"/>
          <w:numId w:val="2"/>
        </w:numPr>
        <w:spacing w:after="0" w:line="276"/>
      </w:pPr>
      <w:r>
        <w:rPr>
          <w:rFonts w:ascii="Times New Roman" w:cs="Times New Roman" w:eastAsia="Times New Roman" w:hAnsi="Times New Roman"/>
          <w:sz w:val="26"/>
          <w:szCs w:val="26"/>
        </w:rPr>
        <w:t xml:space="preserve">Tổng hợp tài liệu thiết kế, hướng dẫn sử dụng, hướng dẫn cài đặt và kết quả kiểm thử.</w:t>
      </w:r>
    </w:p>
    <w:p>
      <w:pPr>
        <w:pStyle w:val="ListParagraph"/>
        <w:numPr>
          <w:ilvl w:val="0"/>
          <w:numId w:val="2"/>
        </w:numPr>
        <w:spacing w:after="0" w:line="276"/>
      </w:pPr>
      <w:r>
        <w:rPr>
          <w:rFonts w:ascii="Times New Roman" w:cs="Times New Roman" w:eastAsia="Times New Roman" w:hAnsi="Times New Roman"/>
          <w:sz w:val="26"/>
          <w:szCs w:val="26"/>
        </w:rPr>
        <w:t xml:space="preserve">Chuẩn bị kịch bản demo và slide trình bày.</w:t>
      </w:r>
    </w:p>
    <w:p>
      <w:pPr>
        <w:spacing w:before="480"/>
      </w:pP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4513"/>
        <w:gridCol w:w="4513"/>
      </w:tblGrid>
      <w:tr>
        <w:tc>
          <w:tcPr>
            <w:tcW w:type="dxa" w:w="4513"/>
            <w:tcBorders>
              <w:top w:val="none" w:color="FFFFFF" w:sz="0"/>
              <w:left w:val="none" w:color="FFFFFF" w:sz="0"/>
              <w:bottom w:val="none" w:color="FFFFFF" w:sz="0"/>
              <w:right w:val="none" w:color="FFFFFF" w:sz="0"/>
            </w:tcBorders>
          </w:tcPr>
          <w:p>
            <w:pPr>
              <w:spacing w:after="0" w:line="276"/>
            </w:pPr>
            <w:r>
              <w:rPr>
                <w:rFonts w:ascii="Times New Roman" w:cs="Times New Roman" w:eastAsia="Times New Roman" w:hAnsi="Times New Roman"/>
                <w:sz w:val="26"/>
                <w:szCs w:val="26"/>
              </w:rPr>
              <w:t xml:space="preserve"/>
            </w:r>
          </w:p>
        </w:tc>
        <w:tc>
          <w:tcPr>
            <w:tcW w:type="dxa" w:w="4513"/>
            <w:tcBorders>
              <w:top w:val="none" w:color="FFFFFF" w:sz="0"/>
              <w:left w:val="none" w:color="FFFFFF" w:sz="0"/>
              <w:bottom w:val="none" w:color="FFFFFF" w:sz="0"/>
              <w:right w:val="none" w:color="FFFFFF" w:sz="0"/>
            </w:tcBorders>
          </w:tcPr>
          <w:p>
            <w:pPr>
              <w:spacing w:after="120"/>
              <w:jc w:val="center"/>
            </w:pPr>
            <w:r>
              <w:rPr>
                <w:rFonts w:ascii="Times New Roman" w:cs="Times New Roman" w:eastAsia="Times New Roman" w:hAnsi="Times New Roman"/>
                <w:sz w:val="26"/>
                <w:szCs w:val="26"/>
              </w:rPr>
              <w:t xml:space="preserve">Hà Nội, Ngày: ……/……/2026</w:t>
            </w:r>
          </w:p>
          <w:p>
            <w:pPr>
              <w:spacing w:after="0" w:line="276"/>
              <w:jc w:val="center"/>
            </w:pPr>
            <w:r>
              <w:rPr>
                <w:rFonts w:ascii="Times New Roman" w:cs="Times New Roman" w:eastAsia="Times New Roman" w:hAnsi="Times New Roman"/>
                <w:sz w:val="26"/>
                <w:szCs w:val="26"/>
              </w:rPr>
              <w:t xml:space="preserve">Xác nhận của GVHD</w:t>
            </w:r>
          </w:p>
        </w:tc>
      </w:tr>
    </w:tbl>
    <w:sectPr>
      <w:pgSz w:w="11909" w:h="16834"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2026-10-31T16:27:26.331Z</dcterms:created>
  <dcterms:modified xsi:type="dcterms:W3CDTF">2026-10-31T16:27:26.332Z</dcterms:modified>
</cp:coreProperties>
</file>

<file path=docProps/custom.xml><?xml version="1.0" encoding="utf-8"?>
<Properties xmlns="http://schemas.openxmlformats.org/officeDocument/2006/custom-properties" xmlns:vt="http://schemas.openxmlformats.org/officeDocument/2006/docPropsVTypes"/>
</file>