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666666"/>
          <w:sz w:val="16"/>
          <w:szCs w:val="16"/>
          <w:rtl w:val="0"/>
        </w:rPr>
        <w:t xml:space="preserve">DAY 2</w:t>
      </w:r>
      <w:r w:rsidDel="00000000" w:rsidR="00000000" w:rsidRPr="00000000">
        <w:rPr>
          <w:b w:val="1"/>
          <w:bCs w:val="1"/>
          <w:color w:val="666666"/>
          <w:sz w:val="16"/>
          <w:szCs w:val="16"/>
          <w:rtl w:val="0"/>
        </w:rPr>
        <w:t xml:space="preserve">2 </w:t>
      </w:r>
      <w:r w:rsidDel="00000000" w:rsidR="00000000" w:rsidRPr="00000000">
        <w:rPr>
          <w:rFonts w:ascii="Arial" w:cs="Arial" w:eastAsia="Arial" w:hAnsi="Arial"/>
          <w:b w:val="1"/>
          <w:bCs w:val="1"/>
          <w:color w:val="666666"/>
          <w:sz w:val="16"/>
          <w:szCs w:val="16"/>
          <w:rtl w:val="0"/>
        </w:rPr>
        <w:t xml:space="preserve">· AI-IN-ACTION · TRACK 1</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sz w:val="32"/>
          <w:szCs w:val="32"/>
          <w:rtl w:val="0"/>
        </w:rPr>
        <w:t xml:space="preserve">MONETIZATION ONE-PAGER</w:t>
      </w:r>
      <w:r w:rsidDel="00000000" w:rsidR="00000000" w:rsidRPr="00000000">
        <w:rPr>
          <w:rtl w:val="0"/>
        </w:rPr>
      </w:r>
    </w:p>
    <w:p w:rsidR="00000000" w:rsidDel="00000000" w:rsidP="00000000" w:rsidRDefault="00000000" w:rsidRPr="00000000" w14:paraId="00000003">
      <w:pPr>
        <w:spacing w:after="40" w:before="0" w:lineRule="auto"/>
        <w:rPr/>
      </w:pPr>
      <w:r>
        <w:t>Tên / Nhóm: Phạm Quốc Đạt (MHV: 2A202602384)     Sản phẩm: Agent luyện tập tư vấn cho sales xe VinFast mới</w:t>
      </w:r>
    </w:p>
    <w:p w:rsidR="00000000" w:rsidDel="00000000" w:rsidP="00000000" w:rsidRDefault="00000000" w:rsidRPr="00000000" w14:paraId="00000004">
      <w:pPr>
        <w:pBdr>
          <w:bottom w:color="cccccc" w:space="4" w:sz="6" w:val="single"/>
        </w:pBdr>
        <w:spacing w:after="60" w:before="0" w:lineRule="auto"/>
        <w:rPr/>
      </w:pPr>
      <w:r>
        <w:t>Value Metric đã chọn: Outcome ($0.99 / ca hoàn thành)     Kênh đã chọn: Partner-Led     Ngày: 08/10/2026</w:t>
      </w:r>
    </w:p>
    <w:p w:rsidR="00000000" w:rsidDel="00000000" w:rsidP="00000000" w:rsidRDefault="00000000" w:rsidRPr="00000000" w14:paraId="00000005">
      <w:pPr>
        <w:spacing w:after="200" w:before="0" w:lineRule="auto"/>
        <w:rPr/>
      </w:pPr>
      <w:r>
        <w:t>Mọi con số dưới đây phải truy được về một ô trong PhamQuocDat_Day22_model.xlsx. Số không có lý do = số ảo.</w:t>
      </w:r>
    </w:p>
    <w:p w:rsidR="00000000" w:rsidDel="00000000" w:rsidP="00000000" w:rsidRDefault="00000000" w:rsidRPr="00000000" w14:paraId="00000006">
      <w:pPr>
        <w:spacing w:after="100" w:before="0" w:lineRule="auto"/>
        <w:rPr/>
      </w:pPr>
      <w:r w:rsidDel="00000000" w:rsidR="00000000" w:rsidRPr="00000000">
        <w:rPr>
          <w:rFonts w:ascii="Arial" w:cs="Arial" w:eastAsia="Arial" w:hAnsi="Arial"/>
          <w:b w:val="1"/>
          <w:bCs w:val="1"/>
          <w:color w:val="4f46e5"/>
          <w:sz w:val="24"/>
          <w:szCs w:val="24"/>
          <w:rtl w:val="0"/>
        </w:rPr>
        <w:t xml:space="preserve">1 · PRICING</w:t>
      </w: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rFonts w:ascii="Arial" w:cs="Arial" w:eastAsia="Arial" w:hAnsi="Arial"/>
          <w:b w:val="1"/>
          <w:bCs w:val="1"/>
          <w:color w:val="4f46e5"/>
          <w:sz w:val="16"/>
          <w:szCs w:val="16"/>
          <w:rtl w:val="0"/>
        </w:rPr>
        <w:t xml:space="preserve">NGÂN SÁCH KHÁCH HÀNG</w:t>
      </w:r>
      <w:r w:rsidDel="00000000" w:rsidR="00000000" w:rsidRPr="00000000">
        <w:rPr>
          <w:rtl w:val="0"/>
        </w:rPr>
      </w:r>
    </w:p>
    <w:p w:rsidR="00000000" w:rsidDel="00000000" w:rsidP="00000000" w:rsidRDefault="00000000" w:rsidRPr="00000000" w14:paraId="00000008">
      <w:pPr>
        <w:spacing w:after="100" w:before="0" w:lineRule="auto"/>
        <w:rPr/>
      </w:pPr>
      <w:r w:rsidDel="00000000" w:rsidR="00000000" w:rsidRPr="00000000">
        <w:rPr>
          <w:rFonts w:ascii="Arial" w:cs="Arial" w:eastAsia="Arial" w:hAnsi="Arial"/>
          <w:i w:val="1"/>
          <w:iCs w:val="1"/>
          <w:color w:val="666666"/>
          <w:sz w:val="15"/>
          <w:szCs w:val="15"/>
          <w:rtl w:val="0"/>
        </w:rPr>
        <w:t xml:space="preserve">Tiền trả cho bạn đến từ ngân sách nào? Phần mềm / Nhân sự / Vận hành / Marketing — và AI là người ký duyệt?</w:t>
      </w:r>
      <w:r w:rsidDel="00000000" w:rsidR="00000000" w:rsidRPr="00000000">
        <w:rPr>
          <w:rtl w:val="0"/>
        </w:rPr>
      </w:r>
    </w:p>
    <w:p w:rsidR="00000000" w:rsidDel="00000000" w:rsidP="00000000" w:rsidRDefault="00000000" w:rsidRPr="00000000" w14:paraId="00000009">
      <w:pPr>
        <w:pBdr>
          <w:bottom w:color="aaaaaa" w:space="2" w:sz="4" w:val="dotted"/>
        </w:pBdr>
        <w:spacing w:after="60" w:lineRule="auto"/>
        <w:rPr/>
      </w:pPr>
      <w:r>
        <w:t>Tiền trả cho giải pháp đến từ Ngân sách Đào tạo &amp; Phát triển nhân sự (L&amp;D) hoặc Ngân sách Vận hành bán hàng (Sales Ops) của Đại lý / Showroom ô tô VinFast. Người ký duyệt hợp đồng là Giám đốc Đại lý (Dealer Principal) hoặc Giám đốc Bán hàng Showroom (Sales Director). Đại lý quyết định mua nhanh vì chi phí rút trực tiếp từ ngân sách vận hành đào tạo nhân viên mới, rẻ hơn nhiều so với việc duy trì chuyên viên đào tạo riêng và giúp hạn chế tối đa rủi ro sales mới tư vấn sai chính sách giá/pin làm mất khách hàng thật.</w:t>
      </w:r>
    </w:p>
    <w:p w:rsidR="00000000" w:rsidDel="00000000" w:rsidP="00000000" w:rsidRDefault="00000000" w:rsidRPr="00000000" w14:paraId="0000000A">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B">
      <w:pPr>
        <w:spacing w:after="40" w:before="0" w:lineRule="auto"/>
        <w:rPr/>
      </w:pPr>
      <w:r w:rsidDel="00000000" w:rsidR="00000000" w:rsidRPr="00000000">
        <w:rPr>
          <w:rFonts w:ascii="Arial" w:cs="Arial" w:eastAsia="Arial" w:hAnsi="Arial"/>
          <w:b w:val="1"/>
          <w:bCs w:val="1"/>
          <w:color w:val="4f46e5"/>
          <w:sz w:val="16"/>
          <w:szCs w:val="16"/>
          <w:rtl w:val="0"/>
        </w:rPr>
        <w:t xml:space="preserve">VALUE METRIC + LÝ DO</w:t>
      </w:r>
      <w:r w:rsidDel="00000000" w:rsidR="00000000" w:rsidRPr="00000000">
        <w:rPr>
          <w:rtl w:val="0"/>
        </w:rPr>
      </w:r>
    </w:p>
    <w:p w:rsidR="00000000" w:rsidDel="00000000" w:rsidP="00000000" w:rsidRDefault="00000000" w:rsidRPr="00000000" w14:paraId="0000000C">
      <w:pPr>
        <w:spacing w:after="100" w:before="0" w:lineRule="auto"/>
        <w:rPr/>
      </w:pPr>
      <w:r w:rsidDel="00000000" w:rsidR="00000000" w:rsidRPr="00000000">
        <w:rPr>
          <w:rFonts w:ascii="Arial" w:cs="Arial" w:eastAsia="Arial" w:hAnsi="Arial"/>
          <w:i w:val="1"/>
          <w:iCs w:val="1"/>
          <w:color w:val="666666"/>
          <w:sz w:val="15"/>
          <w:szCs w:val="15"/>
          <w:rtl w:val="0"/>
        </w:rPr>
        <w:t xml:space="preserve">Seat / Usage / Outcome / Hybrid. Nêu điểm Attribution và Autonomy, và bằng chứng. Nếu lệch khỏi gợi ý của model, nêu lý do thị trường.</w:t>
      </w:r>
      <w:r w:rsidDel="00000000" w:rsidR="00000000" w:rsidRPr="00000000">
        <w:rPr>
          <w:rtl w:val="0"/>
        </w:rPr>
      </w:r>
    </w:p>
    <w:p w:rsidR="00000000" w:rsidDel="00000000" w:rsidP="00000000" w:rsidRDefault="00000000" w:rsidRPr="00000000" w14:paraId="0000000D">
      <w:pPr>
        <w:pBdr>
          <w:bottom w:color="aaaaaa" w:space="2" w:sz="4" w:val="dotted"/>
        </w:pBdr>
        <w:spacing w:after="60" w:lineRule="auto"/>
        <w:rPr/>
      </w:pPr>
      <w:r>
        <w:t>Tôi chọn Value Metric là Outcome: tính phí trên mỗi ca mô phỏng tình huống tư vấn được sales hoàn thành và nhận báo cáo đánh giá hợp lệ ($0.99/ca). Điểm Attribution đạt 9/10 và Autonomy đạt 9/10 (vượt xa ngưỡng đề xuất 7/10): hệ thống ghi log chi tiết từng attempt_id kèm barem điểm; bộ eval benchmark đạt độ chuẩn xác 84.5% đối chiếu với chuyên gia VinFast; và sales có thể tự luyện tập độc lập 24/7 ngoài giờ hành chính mà không cần người trực. Định nghĩa tính tiền chặt chẽ: chỉ tính phí khi ca nộp hợp lệ và có kết quả đánh giá thành công; không tính phí khi ca bị gián đoạn hoặc lỗi mạng.</w:t>
      </w:r>
    </w:p>
    <w:p w:rsidR="00000000" w:rsidDel="00000000" w:rsidP="00000000" w:rsidRDefault="00000000" w:rsidRPr="00000000" w14:paraId="0000000E">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F">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10">
      <w:pPr>
        <w:spacing w:after="40" w:before="0" w:lineRule="auto"/>
        <w:rPr/>
      </w:pPr>
      <w:r w:rsidDel="00000000" w:rsidR="00000000" w:rsidRPr="00000000">
        <w:rPr>
          <w:rFonts w:ascii="Arial" w:cs="Arial" w:eastAsia="Arial" w:hAnsi="Arial"/>
          <w:b w:val="1"/>
          <w:bCs w:val="1"/>
          <w:color w:val="4f46e5"/>
          <w:sz w:val="16"/>
          <w:szCs w:val="16"/>
          <w:rtl w:val="0"/>
        </w:rPr>
        <w:t xml:space="preserve">BENCHMARK — 2 SẢN PHẨM THẬT CÙNG LOẠI JOB</w:t>
      </w:r>
      <w:r w:rsidDel="00000000" w:rsidR="00000000" w:rsidRPr="00000000">
        <w:rPr>
          <w:rtl w:val="0"/>
        </w:rPr>
      </w:r>
    </w:p>
    <w:p w:rsidR="00000000" w:rsidDel="00000000" w:rsidP="00000000" w:rsidRDefault="00000000" w:rsidRPr="00000000" w14:paraId="00000011">
      <w:pPr>
        <w:spacing w:after="100" w:before="0" w:lineRule="auto"/>
        <w:rPr/>
      </w:pPr>
      <w:r w:rsidDel="00000000" w:rsidR="00000000" w:rsidRPr="00000000">
        <w:rPr>
          <w:rFonts w:ascii="Arial" w:cs="Arial" w:eastAsia="Arial" w:hAnsi="Arial"/>
          <w:i w:val="1"/>
          <w:iCs w:val="1"/>
          <w:color w:val="666666"/>
          <w:sz w:val="15"/>
          <w:szCs w:val="15"/>
          <w:rtl w:val="0"/>
        </w:rPr>
        <w:t xml:space="preserve">Tên · value metric · giá công bố · link nguồn.</w:t>
      </w:r>
      <w:r w:rsidDel="00000000" w:rsidR="00000000" w:rsidRPr="00000000">
        <w:rPr>
          <w:rtl w:val="0"/>
        </w:rPr>
      </w:r>
    </w:p>
    <w:p w:rsidR="00000000" w:rsidDel="00000000" w:rsidP="00000000" w:rsidRDefault="00000000" w:rsidRPr="00000000" w14:paraId="00000012">
      <w:pPr>
        <w:pBdr>
          <w:bottom w:color="aaaaaa" w:space="2" w:sz="4" w:val="dotted"/>
        </w:pBdr>
        <w:spacing w:after="60" w:lineRule="auto"/>
        <w:rPr/>
      </w:pPr>
      <w:r>
        <w:t>1. Intercom Fin: Value Metric Outcome theo lượt giải quyết ticket ($0.99 / resolution). Link: https://fin.ai/pricing</w:t>
        <w:br/>
        <w:t>2. Zendesk AI: Value Metric Outcome theo ca giải quyết tự động ($1.50 / automated resolution). Link: https://www.zendesk.com/blog/ai/agentic-ai/outcome-based-pricing/</w:t>
      </w:r>
    </w:p>
    <w:p w:rsidR="00000000" w:rsidDel="00000000" w:rsidP="00000000" w:rsidRDefault="00000000" w:rsidRPr="00000000" w14:paraId="00000013">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14">
      <w:pPr>
        <w:spacing w:after="40" w:before="0" w:lineRule="auto"/>
        <w:rPr/>
      </w:pPr>
      <w:r w:rsidDel="00000000" w:rsidR="00000000" w:rsidRPr="00000000">
        <w:rPr>
          <w:rFonts w:ascii="Arial" w:cs="Arial" w:eastAsia="Arial" w:hAnsi="Arial"/>
          <w:b w:val="1"/>
          <w:bCs w:val="1"/>
          <w:color w:val="4f46e5"/>
          <w:sz w:val="16"/>
          <w:szCs w:val="16"/>
          <w:rtl w:val="0"/>
        </w:rPr>
        <w:t xml:space="preserve">CÁC CON SỐ</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i w:val="0"/>
                <w:iCs w:val="0"/>
                <w:sz w:val="18"/>
                <w:szCs w:val="18"/>
                <w:rtl w:val="0"/>
              </w:rPr>
              <w:t xml:space="preserve">Cost/Job</w:t>
            </w:r>
            <w:r w:rsidDel="00000000" w:rsidR="00000000" w:rsidRPr="00000000">
              <w:rPr>
                <w:rtl w:val="0"/>
              </w:rPr>
            </w:r>
          </w:p>
        </w:tc>
        <w:tc>
          <w:tcPr>
            <w:tcMar>
              <w:top w:w="60.0" w:type="dxa"/>
              <w:left w:w="100.0" w:type="dxa"/>
              <w:bottom w:w="60.0" w:type="dxa"/>
              <w:right w:w="100.0" w:type="dxa"/>
            </w:tcMar>
          </w:tcPr>
          <w:p>
            <w:r>
              <w:t>$0.25 / job (6,464 ₫)</w:t>
            </w:r>
          </w:p>
        </w:tc>
        <w:tc>
          <w:tcPr>
            <w:tcMar>
              <w:top w:w="60.0" w:type="dxa"/>
              <w:left w:w="100.0" w:type="dxa"/>
              <w:bottom w:w="60.0" w:type="dxa"/>
              <w:right w:w="10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i w:val="0"/>
                <w:iCs w:val="0"/>
                <w:sz w:val="16"/>
                <w:szCs w:val="16"/>
                <w:rtl w:val="0"/>
              </w:rPr>
              <w:t xml:space="preserve">2_Pricing!B5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i w:val="0"/>
                <w:iCs w:val="0"/>
                <w:sz w:val="18"/>
                <w:szCs w:val="18"/>
                <w:rtl w:val="0"/>
              </w:rPr>
              <w:t xml:space="preserve">Giá sàn (= 3 × Cost/Job)</w:t>
            </w:r>
            <w:r w:rsidDel="00000000" w:rsidR="00000000" w:rsidRPr="00000000">
              <w:rPr>
                <w:rtl w:val="0"/>
              </w:rPr>
            </w:r>
          </w:p>
        </w:tc>
        <w:tc>
          <w:tcPr>
            <w:tcMar>
              <w:top w:w="60.0" w:type="dxa"/>
              <w:left w:w="100.0" w:type="dxa"/>
              <w:bottom w:w="60.0" w:type="dxa"/>
              <w:right w:w="100.0" w:type="dxa"/>
            </w:tcMar>
          </w:tcPr>
          <w:p>
            <w:r>
              <w:t>$0.75 / job (19,393 ₫)</w:t>
            </w:r>
          </w:p>
        </w:tc>
        <w:tc>
          <w:tcPr>
            <w:tcMar>
              <w:top w:w="60.0" w:type="dxa"/>
              <w:left w:w="100.0" w:type="dxa"/>
              <w:bottom w:w="60.0" w:type="dxa"/>
              <w:right w:w="10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i w:val="0"/>
                <w:iCs w:val="0"/>
                <w:sz w:val="16"/>
                <w:szCs w:val="16"/>
                <w:rtl w:val="0"/>
              </w:rPr>
              <w:t xml:space="preserve">2_Pricing!B7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i w:val="0"/>
                <w:iCs w:val="0"/>
                <w:sz w:val="18"/>
                <w:szCs w:val="18"/>
                <w:rtl w:val="0"/>
              </w:rPr>
              <w:t xml:space="preserve">Giá bán đề xuất</w:t>
            </w:r>
            <w:r w:rsidDel="00000000" w:rsidR="00000000" w:rsidRPr="00000000">
              <w:rPr>
                <w:rtl w:val="0"/>
              </w:rPr>
            </w:r>
          </w:p>
        </w:tc>
        <w:tc>
          <w:tcPr>
            <w:tcMar>
              <w:top w:w="60.0" w:type="dxa"/>
              <w:left w:w="100.0" w:type="dxa"/>
              <w:bottom w:w="60.0" w:type="dxa"/>
              <w:right w:w="100.0" w:type="dxa"/>
            </w:tcMar>
          </w:tcPr>
          <w:p>
            <w:r>
              <w:t>$0.99 / job (25,740 ₫)</w:t>
            </w:r>
          </w:p>
        </w:tc>
        <w:tc>
          <w:tcPr>
            <w:tcMar>
              <w:top w:w="60.0" w:type="dxa"/>
              <w:left w:w="100.0" w:type="dxa"/>
              <w:bottom w:w="60.0" w:type="dxa"/>
              <w:right w:w="10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i w:val="0"/>
                <w:iCs w:val="0"/>
                <w:sz w:val="16"/>
                <w:szCs w:val="16"/>
                <w:rtl w:val="0"/>
              </w:rPr>
              <w:t xml:space="preserve">2_Pricing!B19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i w:val="0"/>
                <w:iCs w:val="0"/>
                <w:sz w:val="18"/>
                <w:szCs w:val="18"/>
                <w:rtl w:val="0"/>
              </w:rPr>
              <w:t xml:space="preserve">Gross Margin</w:t>
            </w:r>
            <w:r w:rsidDel="00000000" w:rsidR="00000000" w:rsidRPr="00000000">
              <w:rPr>
                <w:rtl w:val="0"/>
              </w:rPr>
            </w:r>
          </w:p>
        </w:tc>
        <w:tc>
          <w:tcPr>
            <w:tcMar>
              <w:top w:w="60.0" w:type="dxa"/>
              <w:left w:w="100.0" w:type="dxa"/>
              <w:bottom w:w="60.0" w:type="dxa"/>
              <w:right w:w="100.0" w:type="dxa"/>
            </w:tcMar>
          </w:tcPr>
          <w:p>
            <w:r>
              <w:t>74.89%</w:t>
            </w:r>
          </w:p>
        </w:tc>
        <w:tc>
          <w:tcPr>
            <w:tcMar>
              <w:top w:w="60.0" w:type="dxa"/>
              <w:left w:w="100.0" w:type="dxa"/>
              <w:bottom w:w="60.0" w:type="dxa"/>
              <w:right w:w="10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i w:val="0"/>
                <w:iCs w:val="0"/>
                <w:sz w:val="16"/>
                <w:szCs w:val="16"/>
                <w:rtl w:val="0"/>
              </w:rPr>
              <w:t xml:space="preserve">2_Pricing!B21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i w:val="0"/>
                <w:iCs w:val="0"/>
                <w:sz w:val="18"/>
                <w:szCs w:val="18"/>
                <w:rtl w:val="0"/>
              </w:rPr>
              <w:t xml:space="preserve">Breakeven containment</w:t>
            </w:r>
            <w:r w:rsidDel="00000000" w:rsidR="00000000" w:rsidRPr="00000000">
              <w:rPr>
                <w:rtl w:val="0"/>
              </w:rPr>
            </w:r>
          </w:p>
        </w:tc>
        <w:tc>
          <w:tcPr>
            <w:tcMar>
              <w:top w:w="60.0" w:type="dxa"/>
              <w:left w:w="100.0" w:type="dxa"/>
              <w:bottom w:w="60.0" w:type="dxa"/>
              <w:right w:w="100.0" w:type="dxa"/>
            </w:tcMar>
          </w:tcPr>
          <w:p>
            <w:r>
              <w:t>72.68%</w:t>
            </w:r>
          </w:p>
        </w:tc>
        <w:tc>
          <w:tcPr>
            <w:tcMar>
              <w:top w:w="60.0" w:type="dxa"/>
              <w:left w:w="100.0" w:type="dxa"/>
              <w:bottom w:w="60.0" w:type="dxa"/>
              <w:right w:w="10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i w:val="0"/>
                <w:iCs w:val="0"/>
                <w:sz w:val="16"/>
                <w:szCs w:val="16"/>
                <w:rtl w:val="0"/>
              </w:rPr>
              <w:t xml:space="preserve">2_Pricing!B33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i w:val="0"/>
                <w:iCs w:val="0"/>
                <w:sz w:val="18"/>
                <w:szCs w:val="18"/>
                <w:rtl w:val="0"/>
              </w:rPr>
              <w:t xml:space="preserve">Containment hiện tại </w:t>
            </w:r>
            <w:r w:rsidDel="00000000" w:rsidR="00000000" w:rsidRPr="00000000">
              <w:rPr>
                <w:rtl w:val="0"/>
              </w:rPr>
            </w:r>
          </w:p>
        </w:tc>
        <w:tc>
          <w:tcPr>
            <w:tcMar>
              <w:top w:w="60.0" w:type="dxa"/>
              <w:left w:w="100.0" w:type="dxa"/>
              <w:bottom w:w="60.0" w:type="dxa"/>
              <w:right w:w="100.0" w:type="dxa"/>
            </w:tcMar>
          </w:tcPr>
          <w:p>
            <w:r>
              <w:t>82.00%</w:t>
            </w:r>
          </w:p>
        </w:tc>
        <w:tc>
          <w:tcPr>
            <w:tcMar>
              <w:top w:w="60.0" w:type="dxa"/>
              <w:left w:w="100.0" w:type="dxa"/>
              <w:bottom w:w="60.0" w:type="dxa"/>
              <w:right w:w="10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i w:val="0"/>
                <w:iCs w:val="0"/>
                <w:sz w:val="16"/>
                <w:szCs w:val="16"/>
                <w:rtl w:val="0"/>
              </w:rPr>
              <w:t xml:space="preserve">1_Cost_Job!B10</w:t>
            </w:r>
            <w:r w:rsidDel="00000000" w:rsidR="00000000" w:rsidRPr="00000000">
              <w:rPr>
                <w:rtl w:val="0"/>
              </w:rPr>
            </w:r>
          </w:p>
        </w:tc>
      </w:tr>
    </w:tbl>
    <w:p w:rsidR="00000000" w:rsidDel="00000000" w:rsidP="00000000" w:rsidRDefault="00000000" w:rsidRPr="00000000" w14:paraId="0000002A">
      <w:pPr>
        <w:spacing w:after="100" w:before="0" w:lineRule="auto"/>
        <w:rPr/>
      </w:pPr>
      <w:r w:rsidDel="00000000" w:rsidR="00000000" w:rsidRPr="00000000">
        <w:rPr>
          <w:rtl w:val="0"/>
        </w:rPr>
      </w:r>
    </w:p>
    <w:p w:rsidR="00000000" w:rsidDel="00000000" w:rsidP="00000000" w:rsidRDefault="00000000" w:rsidRPr="00000000" w14:paraId="0000002B">
      <w:pPr>
        <w:spacing w:after="40" w:before="0" w:lineRule="auto"/>
        <w:rPr/>
      </w:pPr>
      <w:r w:rsidDel="00000000" w:rsidR="00000000" w:rsidRPr="00000000">
        <w:rPr>
          <w:rFonts w:ascii="Arial" w:cs="Arial" w:eastAsia="Arial" w:hAnsi="Arial"/>
          <w:b w:val="1"/>
          <w:bCs w:val="1"/>
          <w:color w:val="4f46e5"/>
          <w:sz w:val="16"/>
          <w:szCs w:val="16"/>
          <w:rtl w:val="0"/>
        </w:rPr>
        <w:t xml:space="preserve">CÁCH NEO GIÁ</w:t>
      </w: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rFonts w:ascii="Arial" w:cs="Arial" w:eastAsia="Arial" w:hAnsi="Arial"/>
          <w:i w:val="1"/>
          <w:iCs w:val="1"/>
          <w:color w:val="666666"/>
          <w:sz w:val="15"/>
          <w:szCs w:val="15"/>
          <w:rtl w:val="0"/>
        </w:rPr>
        <w:t xml:space="preserve">Neo theo giá trị tạo ra (10–25%) hay theo lương vị trí bị thay (50–70%)? Vì sao khách sẽ chấp nhận cách neo đó?</w:t>
      </w:r>
      <w:r w:rsidDel="00000000" w:rsidR="00000000" w:rsidRPr="00000000">
        <w:rPr>
          <w:rtl w:val="0"/>
        </w:rPr>
      </w:r>
    </w:p>
    <w:p w:rsidR="00000000" w:rsidDel="00000000" w:rsidP="00000000" w:rsidRDefault="00000000" w:rsidRPr="00000000" w14:paraId="0000002D">
      <w:pPr>
        <w:pBdr>
          <w:bottom w:color="aaaaaa" w:space="2" w:sz="4" w:val="dotted"/>
        </w:pBdr>
        <w:spacing w:after="60" w:lineRule="auto"/>
        <w:rPr/>
      </w:pPr>
      <w:r>
        <w:t>Neo kết hợp theo Giá trị tạo ra (mức 25% giá trị tiết kiệm ≈ $1.00/job) và Nhân công thay thế (mức 66% lương vị trí chuyên viên kèm cặp ≈ $0.99/job). Một đại lý showroom chi khoảng $1,500/tháng (khoảng 39 triệu VNĐ) cho 1 chuyên viên đào tạo nội bộ nhưng chỉ kèm cặp được 10-15 sales mới. Với mức dùng ~300 ca mô phỏng/tháng, đại lý chỉ trả $297/tháng, tiết kiệm hơn 80% chi phí đào tạo trong khi năng lực tư vấn xe điện được chuẩn hóa 100%.</w:t>
      </w:r>
    </w:p>
    <w:p w:rsidR="00000000" w:rsidDel="00000000" w:rsidP="00000000" w:rsidRDefault="00000000" w:rsidRPr="00000000" w14:paraId="0000002E">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2F">
      <w:pPr>
        <w:spacing w:after="40" w:before="0" w:lineRule="auto"/>
        <w:rPr/>
      </w:pPr>
      <w:r w:rsidDel="00000000" w:rsidR="00000000" w:rsidRPr="00000000">
        <w:rPr>
          <w:rFonts w:ascii="Arial" w:cs="Arial" w:eastAsia="Arial" w:hAnsi="Arial"/>
          <w:b w:val="1"/>
          <w:bCs w:val="1"/>
          <w:color w:val="4f46e5"/>
          <w:sz w:val="16"/>
          <w:szCs w:val="16"/>
          <w:rtl w:val="0"/>
        </w:rPr>
        <w:t xml:space="preserve">MÔ HÌNH GÃY KHI NÀO?</w:t>
      </w:r>
      <w:r w:rsidDel="00000000" w:rsidR="00000000" w:rsidRPr="00000000">
        <w:rPr>
          <w:rtl w:val="0"/>
        </w:rPr>
      </w:r>
    </w:p>
    <w:p w:rsidR="00000000" w:rsidDel="00000000" w:rsidP="00000000" w:rsidRDefault="00000000" w:rsidRPr="00000000" w14:paraId="00000030">
      <w:pPr>
        <w:spacing w:after="100" w:before="0" w:lineRule="auto"/>
        <w:rPr/>
      </w:pPr>
      <w:r w:rsidDel="00000000" w:rsidR="00000000" w:rsidRPr="00000000">
        <w:rPr>
          <w:rFonts w:ascii="Arial" w:cs="Arial" w:eastAsia="Arial" w:hAnsi="Arial"/>
          <w:i w:val="1"/>
          <w:iCs w:val="1"/>
          <w:color w:val="666666"/>
          <w:sz w:val="15"/>
          <w:szCs w:val="15"/>
          <w:rtl w:val="0"/>
        </w:rPr>
        <w:t xml:space="preserve">Một câu: biến nào, vượt ngưỡng nào, thì Gross Margin tụt dưới 50%?</w:t>
      </w:r>
      <w:r w:rsidDel="00000000" w:rsidR="00000000" w:rsidRPr="00000000">
        <w:rPr>
          <w:rtl w:val="0"/>
        </w:rPr>
      </w:r>
    </w:p>
    <w:p w:rsidR="00000000" w:rsidDel="00000000" w:rsidP="00000000" w:rsidRDefault="00000000" w:rsidRPr="00000000" w14:paraId="00000031">
      <w:pPr>
        <w:pBdr>
          <w:bottom w:color="aaaaaa" w:space="2" w:sz="4" w:val="dotted"/>
        </w:pBdr>
        <w:spacing w:after="60" w:lineRule="auto"/>
        <w:rPr/>
      </w:pPr>
      <w:r>
        <w:t>Mô hình gãy khi containment rate tụt xuống dưới 72.68% (tương đương tỷ lệ ca phải escalate sang chuyên viên vượt 27.32%), khi đó chi phí nhân sự HITL đội lên vượt $0.40/job khiến Gross Margin rơi xuống dưới ngưỡng an toàn 60% (và tụt dưới 50% nếu containment &lt; 62.0%).</w:t>
      </w:r>
    </w:p>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spacing w:after="100" w:before="200" w:lineRule="auto"/>
        <w:rPr/>
      </w:pPr>
      <w:r w:rsidDel="00000000" w:rsidR="00000000" w:rsidRPr="00000000">
        <w:rPr>
          <w:rFonts w:ascii="Arial" w:cs="Arial" w:eastAsia="Arial" w:hAnsi="Arial"/>
          <w:b w:val="1"/>
          <w:bCs w:val="1"/>
          <w:color w:val="4f46e5"/>
          <w:sz w:val="24"/>
          <w:szCs w:val="24"/>
          <w:rtl w:val="0"/>
        </w:rPr>
        <w:t xml:space="preserve">2 · GO-TO-MARKET</w:t>
      </w:r>
      <w:r w:rsidDel="00000000" w:rsidR="00000000" w:rsidRPr="00000000">
        <w:rPr>
          <w:rtl w:val="0"/>
        </w:rPr>
      </w:r>
    </w:p>
    <w:p w:rsidR="00000000" w:rsidDel="00000000" w:rsidP="00000000" w:rsidRDefault="00000000" w:rsidRPr="00000000" w14:paraId="00000034">
      <w:pPr>
        <w:spacing w:after="40" w:before="0" w:lineRule="auto"/>
        <w:rPr/>
      </w:pPr>
      <w:r w:rsidDel="00000000" w:rsidR="00000000" w:rsidRPr="00000000">
        <w:rPr>
          <w:rFonts w:ascii="Arial" w:cs="Arial" w:eastAsia="Arial" w:hAnsi="Arial"/>
          <w:b w:val="1"/>
          <w:bCs w:val="1"/>
          <w:color w:val="4f46e5"/>
          <w:sz w:val="16"/>
          <w:szCs w:val="16"/>
          <w:rtl w:val="0"/>
        </w:rPr>
        <w:t xml:space="preserve">KÊNH PHÂN PHỐI — CHỌN ĐÚNG 1 CHO 90 NGÀY ĐẦU</w:t>
      </w:r>
      <w:r w:rsidDel="00000000" w:rsidR="00000000" w:rsidRPr="00000000">
        <w:rPr>
          <w:rtl w:val="0"/>
        </w:rPr>
      </w:r>
    </w:p>
    <w:p w:rsidR="00000000" w:rsidDel="00000000" w:rsidP="00000000" w:rsidRDefault="00000000" w:rsidRPr="00000000" w14:paraId="00000035">
      <w:pPr>
        <w:spacing w:after="100" w:before="0" w:lineRule="auto"/>
        <w:rPr/>
      </w:pPr>
      <w:r w:rsidDel="00000000" w:rsidR="00000000" w:rsidRPr="00000000">
        <w:rPr>
          <w:rFonts w:ascii="Arial" w:cs="Arial" w:eastAsia="Arial" w:hAnsi="Arial"/>
          <w:i w:val="1"/>
          <w:iCs w:val="1"/>
          <w:color w:val="666666"/>
          <w:sz w:val="15"/>
          <w:szCs w:val="15"/>
          <w:rtl w:val="0"/>
        </w:rPr>
        <w:t xml:space="preserve">PLG / Sales-Led / Partner-Led. Nếu Partner-Led: TÊN CÔNG TY cụ thể + đã nói chuyện chưa + bạn mang lại giá trị gì cho họ.</w:t>
      </w:r>
      <w:r w:rsidDel="00000000" w:rsidR="00000000" w:rsidRPr="00000000">
        <w:rPr>
          <w:rtl w:val="0"/>
        </w:rPr>
      </w:r>
    </w:p>
    <w:p w:rsidR="00000000" w:rsidDel="00000000" w:rsidP="00000000" w:rsidRDefault="00000000" w:rsidRPr="00000000" w14:paraId="00000036">
      <w:pPr>
        <w:pBdr>
          <w:bottom w:color="aaaaaa" w:space="2" w:sz="4" w:val="dotted"/>
        </w:pBdr>
        <w:spacing w:after="60" w:lineRule="auto"/>
        <w:rPr/>
      </w:pPr>
      <w:r>
        <w:t>Kênh phân phối duy nhất cho 90 ngày đầu: Partner-Led. Tên đối tác cụ thể: Hệ thống Đại lý Ủy quyền VinFast (VinFast Dealer Network) &amp; Nền tảng LMS đào tạo Base.vn (Base VN). Trạng thái liên hệ: Đã trao đổi sơ bộ với đại diện 2 đại lý showroom VinFast tại Hà Nội để thống nhất kịch bản pilot. Giá trị mang lại cho đối tác: Tích hợp trực tiếp module AI Role-play vào hệ thống LMS giúp đại lý tự động hóa 100% khâu luyện tập tư vấn xe điện, cắt giảm 50% thời gian kèm cặp của quản lý và chuẩn hóa năng lực tư vấn trước khi sales ra sàn gặp khách thật; đối tác phân phối nhận chia sẻ 20-30% doanh thu định kỳ.</w:t>
      </w:r>
    </w:p>
    <w:p w:rsidR="00000000" w:rsidDel="00000000" w:rsidP="00000000" w:rsidRDefault="00000000" w:rsidRPr="00000000" w14:paraId="00000037">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8">
      <w:pPr>
        <w:spacing w:after="40" w:before="0" w:lineRule="auto"/>
        <w:rPr/>
      </w:pPr>
      <w:r w:rsidDel="00000000" w:rsidR="00000000" w:rsidRPr="00000000">
        <w:rPr>
          <w:rFonts w:ascii="Arial" w:cs="Arial" w:eastAsia="Arial" w:hAnsi="Arial"/>
          <w:b w:val="1"/>
          <w:bCs w:val="1"/>
          <w:color w:val="4f46e5"/>
          <w:sz w:val="16"/>
          <w:szCs w:val="16"/>
          <w:rtl w:val="0"/>
        </w:rPr>
        <w:t xml:space="preserve">BẰNG CHỨNG BẰNG SỐ CHO LỰA CHỌN KÊNH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i w:val="0"/>
                <w:iCs w:val="0"/>
                <w:sz w:val="18"/>
                <w:szCs w:val="18"/>
                <w:rtl w:val="0"/>
              </w:rPr>
              <w:t xml:space="preserve">ARPU / tháng</w:t>
            </w:r>
            <w:r w:rsidDel="00000000" w:rsidR="00000000" w:rsidRPr="00000000">
              <w:rPr>
                <w:rtl w:val="0"/>
              </w:rPr>
            </w:r>
          </w:p>
        </w:tc>
        <w:tc>
          <w:tcPr>
            <w:tcMar>
              <w:top w:w="60.0" w:type="dxa"/>
              <w:left w:w="100.0" w:type="dxa"/>
              <w:bottom w:w="60.0" w:type="dxa"/>
              <w:right w:w="100.0" w:type="dxa"/>
            </w:tcMar>
          </w:tcPr>
          <w:p>
            <w:r>
              <w:t>$300.00 / tháng</w:t>
            </w:r>
          </w:p>
        </w:tc>
        <w:tc>
          <w:tcPr>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i w:val="0"/>
                <w:iCs w:val="0"/>
                <w:sz w:val="16"/>
                <w:szCs w:val="16"/>
                <w:rtl w:val="0"/>
              </w:rPr>
              <w:t xml:space="preserve">4_Channel_Fit!B5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i w:val="0"/>
                <w:iCs w:val="0"/>
                <w:sz w:val="18"/>
                <w:szCs w:val="18"/>
                <w:rtl w:val="0"/>
              </w:rPr>
              <w:t xml:space="preserve">Ngân sách CAC / khách</w:t>
            </w:r>
            <w:r w:rsidDel="00000000" w:rsidR="00000000" w:rsidRPr="00000000">
              <w:rPr>
                <w:rtl w:val="0"/>
              </w:rPr>
            </w:r>
          </w:p>
        </w:tc>
        <w:tc>
          <w:tcPr>
            <w:tcMar>
              <w:top w:w="60.0" w:type="dxa"/>
              <w:left w:w="100.0" w:type="dxa"/>
              <w:bottom w:w="60.0" w:type="dxa"/>
              <w:right w:w="100.0" w:type="dxa"/>
            </w:tcMar>
          </w:tcPr>
          <w:p>
            <w:r>
              <w:t>$2,695.92 / khách</w:t>
            </w:r>
          </w:p>
        </w:tc>
        <w:tc>
          <w:tcPr>
            <w:tcMar>
              <w:top w:w="60.0" w:type="dxa"/>
              <w:left w:w="100.0" w:type="dxa"/>
              <w:bottom w:w="60.0" w:type="dxa"/>
              <w:right w:w="10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i w:val="0"/>
                <w:iCs w:val="0"/>
                <w:sz w:val="16"/>
                <w:szCs w:val="16"/>
                <w:rtl w:val="0"/>
              </w:rPr>
              <w:t xml:space="preserve">4_Channel_Fit!B9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i w:val="0"/>
                <w:iCs w:val="0"/>
                <w:sz w:val="18"/>
                <w:szCs w:val="18"/>
                <w:rtl w:val="0"/>
              </w:rPr>
              <w:t xml:space="preserve">Số deal / AE / ngày</w:t>
            </w:r>
            <w:r w:rsidDel="00000000" w:rsidR="00000000" w:rsidRPr="00000000">
              <w:rPr>
                <w:rtl w:val="0"/>
              </w:rPr>
            </w:r>
          </w:p>
        </w:tc>
        <w:tc>
          <w:tcPr>
            <w:tcMar>
              <w:top w:w="60.0" w:type="dxa"/>
              <w:left w:w="100.0" w:type="dxa"/>
              <w:bottom w:w="60.0" w:type="dxa"/>
              <w:right w:w="100.0" w:type="dxa"/>
            </w:tcMar>
          </w:tcPr>
          <w:p>
            <w:r>
              <w:t>0.28 deal / ngày</w:t>
            </w:r>
          </w:p>
        </w:tc>
        <w:tc>
          <w:tcPr>
            <w:tcMar>
              <w:top w:w="60.0" w:type="dxa"/>
              <w:left w:w="100.0" w:type="dxa"/>
              <w:bottom w:w="60.0" w:type="dxa"/>
              <w:right w:w="10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i w:val="0"/>
                <w:iCs w:val="0"/>
                <w:sz w:val="16"/>
                <w:szCs w:val="16"/>
                <w:rtl w:val="0"/>
              </w:rPr>
              <w:t xml:space="preserve">4_Channel_Fit!B16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i w:val="0"/>
                <w:iCs w:val="0"/>
                <w:sz w:val="18"/>
                <w:szCs w:val="18"/>
                <w:rtl w:val="0"/>
              </w:rPr>
              <w:t xml:space="preserve">CAC thực tế ước tính</w:t>
            </w:r>
            <w:r w:rsidDel="00000000" w:rsidR="00000000" w:rsidRPr="00000000">
              <w:rPr>
                <w:rtl w:val="0"/>
              </w:rPr>
            </w:r>
          </w:p>
        </w:tc>
        <w:tc>
          <w:tcPr>
            <w:tcMar>
              <w:top w:w="60.0" w:type="dxa"/>
              <w:left w:w="100.0" w:type="dxa"/>
              <w:bottom w:w="60.0" w:type="dxa"/>
              <w:right w:w="100.0" w:type="dxa"/>
            </w:tcMar>
          </w:tcPr>
          <w:p>
            <w:r>
              <w:t>$25,200.00 / khách</w:t>
            </w:r>
          </w:p>
        </w:tc>
        <w:tc>
          <w:tcPr>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i w:val="0"/>
                <w:iCs w:val="0"/>
                <w:sz w:val="16"/>
                <w:szCs w:val="16"/>
                <w:rtl w:val="0"/>
              </w:rPr>
              <w:t xml:space="preserve">4_Channel_Fit!B22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i w:val="0"/>
                <w:iCs w:val="0"/>
                <w:sz w:val="18"/>
                <w:szCs w:val="18"/>
                <w:rtl w:val="0"/>
              </w:rPr>
              <w:t xml:space="preserve">Lệch bao nhiêu lần</w:t>
            </w:r>
            <w:r w:rsidDel="00000000" w:rsidR="00000000" w:rsidRPr="00000000">
              <w:rPr>
                <w:rtl w:val="0"/>
              </w:rPr>
            </w:r>
          </w:p>
        </w:tc>
        <w:tc>
          <w:tcPr>
            <w:tcMar>
              <w:top w:w="60.0" w:type="dxa"/>
              <w:left w:w="100.0" w:type="dxa"/>
              <w:bottom w:w="60.0" w:type="dxa"/>
              <w:right w:w="100.0" w:type="dxa"/>
            </w:tcMar>
          </w:tcPr>
          <w:p>
            <w:r>
              <w:t>9.35 lần (Bất khả thi Sales-Led)</w:t>
            </w:r>
          </w:p>
        </w:tc>
        <w:tc>
          <w:tcPr>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i w:val="0"/>
                <w:iCs w:val="0"/>
                <w:sz w:val="16"/>
                <w:szCs w:val="16"/>
                <w:rtl w:val="0"/>
              </w:rPr>
              <w:t xml:space="preserve">4_Channel_Fit!B23</w:t>
            </w:r>
            <w:r w:rsidDel="00000000" w:rsidR="00000000" w:rsidRPr="00000000">
              <w:rPr>
                <w:rtl w:val="0"/>
              </w:rPr>
            </w:r>
          </w:p>
        </w:tc>
      </w:tr>
    </w:tbl>
    <w:p w:rsidR="00000000" w:rsidDel="00000000" w:rsidP="00000000" w:rsidRDefault="00000000" w:rsidRPr="00000000" w14:paraId="0000004B">
      <w:pPr>
        <w:spacing w:after="100" w:before="0" w:lineRule="auto"/>
        <w:rPr/>
      </w:pPr>
      <w:r w:rsidDel="00000000" w:rsidR="00000000" w:rsidRPr="00000000">
        <w:rPr>
          <w:rtl w:val="0"/>
        </w:rPr>
      </w:r>
    </w:p>
    <w:p w:rsidR="00000000" w:rsidDel="00000000" w:rsidP="00000000" w:rsidRDefault="00000000" w:rsidRPr="00000000" w14:paraId="0000004C">
      <w:pPr>
        <w:spacing w:after="40" w:before="0" w:lineRule="auto"/>
        <w:rPr/>
      </w:pPr>
      <w:r w:rsidDel="00000000" w:rsidR="00000000" w:rsidRPr="00000000">
        <w:rPr>
          <w:rFonts w:ascii="Arial" w:cs="Arial" w:eastAsia="Arial" w:hAnsi="Arial"/>
          <w:b w:val="1"/>
          <w:bCs w:val="1"/>
          <w:color w:val="4f46e5"/>
          <w:sz w:val="16"/>
          <w:szCs w:val="16"/>
          <w:rtl w:val="0"/>
        </w:rPr>
        <w:t xml:space="preserve">PAIN MOMENT — BẮT BUỘC ĐỦ 3 PHẦN</w:t>
      </w:r>
      <w:r w:rsidDel="00000000" w:rsidR="00000000" w:rsidRPr="00000000">
        <w:rPr>
          <w:rtl w:val="0"/>
        </w:rPr>
      </w:r>
    </w:p>
    <w:p w:rsidR="00000000" w:rsidDel="00000000" w:rsidP="00000000" w:rsidRDefault="00000000" w:rsidRPr="00000000" w14:paraId="0000004D">
      <w:pPr>
        <w:spacing w:after="100" w:before="0" w:lineRule="auto"/>
        <w:rPr/>
      </w:pPr>
      <w:r w:rsidDel="00000000" w:rsidR="00000000" w:rsidRPr="00000000">
        <w:rPr>
          <w:rFonts w:ascii="Arial" w:cs="Arial" w:eastAsia="Arial" w:hAnsi="Arial"/>
          <w:i w:val="1"/>
          <w:iCs w:val="1"/>
          <w:color w:val="666666"/>
          <w:sz w:val="15"/>
          <w:szCs w:val="15"/>
          <w:rtl w:val="0"/>
        </w:rPr>
        <w:t xml:space="preserve">MẤY GIỜ + KHÁCH ĐANG LÀM GÌ + DÙNG APP/KÊNH NÀO. "Khi khách cần hỗ trợ" không được tính.</w:t>
      </w:r>
      <w:r w:rsidDel="00000000" w:rsidR="00000000" w:rsidRPr="00000000">
        <w:rPr>
          <w:rtl w:val="0"/>
        </w:rPr>
      </w:r>
    </w:p>
    <w:p w:rsidR="00000000" w:rsidDel="00000000" w:rsidP="00000000" w:rsidRDefault="00000000" w:rsidRPr="00000000" w14:paraId="0000004E">
      <w:pPr>
        <w:pBdr>
          <w:bottom w:color="aaaaaa" w:space="2" w:sz="4" w:val="dotted"/>
        </w:pBdr>
        <w:spacing w:after="60" w:lineRule="auto"/>
        <w:rPr/>
      </w:pPr>
      <w:r>
        <w:t>20h00 – 21h30 tối (Mấy giờ) + Sales mới tự ôn luyện tình huống tư vấn thông số kỹ thuật xe VinFast (VF3, VF6, VF7) và chính sách thuê/mua pin phức tạp trước buổi thi sát hạch sáng mai nhưng quản lý showroom đã hết giờ làm việc không thể kèm cặp 1-1 (Đang làm gì) + Đang mở ứng dụng VinFast Sales Portal / Mobile LMS trên điện thoại (Dùng app nào).</w:t>
      </w:r>
    </w:p>
    <w:p w:rsidR="00000000" w:rsidDel="00000000" w:rsidP="00000000" w:rsidRDefault="00000000" w:rsidRPr="00000000" w14:paraId="0000004F">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4f46e5"/>
          <w:sz w:val="16"/>
          <w:szCs w:val="16"/>
          <w:rtl w:val="0"/>
        </w:rPr>
        <w:t xml:space="preserve">ĐIỂM NHÚNG</w:t>
      </w:r>
      <w:r w:rsidDel="00000000" w:rsidR="00000000" w:rsidRPr="00000000">
        <w:rPr>
          <w:rtl w:val="0"/>
        </w:rPr>
      </w:r>
    </w:p>
    <w:p w:rsidR="00000000" w:rsidDel="00000000" w:rsidP="00000000" w:rsidRDefault="00000000" w:rsidRPr="00000000" w14:paraId="00000051">
      <w:pPr>
        <w:spacing w:after="100" w:before="0" w:lineRule="auto"/>
        <w:rPr/>
      </w:pPr>
      <w:r w:rsidDel="00000000" w:rsidR="00000000" w:rsidRPr="00000000">
        <w:rPr>
          <w:rFonts w:ascii="Arial" w:cs="Arial" w:eastAsia="Arial" w:hAnsi="Arial"/>
          <w:i w:val="1"/>
          <w:iCs w:val="1"/>
          <w:color w:val="666666"/>
          <w:sz w:val="15"/>
          <w:szCs w:val="15"/>
          <w:rtl w:val="0"/>
        </w:rPr>
        <w:t xml:space="preserve">Sản phẩm của bạn nằm ở đâu để có mặt đúng lúc đó? Một bề mặt tích hợp có tên — không phải "website của chúng tôi".</w:t>
      </w:r>
      <w:r w:rsidDel="00000000" w:rsidR="00000000" w:rsidRPr="00000000">
        <w:rPr>
          <w:rtl w:val="0"/>
        </w:rPr>
      </w:r>
    </w:p>
    <w:p w:rsidR="00000000" w:rsidDel="00000000" w:rsidP="00000000" w:rsidRDefault="00000000" w:rsidRPr="00000000" w14:paraId="00000052">
      <w:pPr>
        <w:pBdr>
          <w:bottom w:color="aaaaaa" w:space="2" w:sz="4" w:val="dotted"/>
        </w:pBdr>
        <w:spacing w:after="60" w:lineRule="auto"/>
        <w:rPr/>
      </w:pPr>
      <w:r>
        <w:t>Tab 'Luyện tập tình huống' nhúng trực tiếp qua SDK / iframe trong cổng thông tin nội bộ VinFast Sales Portal (hoặc Mobile App LMS của đại lý) — sales không phải tải app mới, không phải tạo tài khoản riêng, không phải chuyển đổi quy trình làm việc.</w:t>
      </w:r>
    </w:p>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1"/>
          <w:bCs w:val="1"/>
          <w:color w:val="4f46e5"/>
          <w:sz w:val="16"/>
          <w:szCs w:val="16"/>
          <w:rtl w:val="0"/>
        </w:rPr>
        <w:t xml:space="preserve">90-DAY PLAN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i w:val="0"/>
                <w:iCs w:val="0"/>
                <w:sz w:val="18"/>
                <w:szCs w:val="18"/>
                <w:rtl w:val="0"/>
              </w:rPr>
              <w:t xml:space="preserve">Tháng 1 — Học</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1"/>
                <w:bCs w:val="1"/>
                <w:i w:val="0"/>
                <w:iCs w:val="0"/>
                <w:sz w:val="18"/>
                <w:szCs w:val="18"/>
                <w:rtl w:val="0"/>
              </w:rPr>
              <w:t xml:space="preserve">Tháng 2–3 — Đòn bẩy</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i w:val="0"/>
                <w:iCs w:val="0"/>
                <w:sz w:val="18"/>
                <w:szCs w:val="18"/>
                <w:rtl w:val="0"/>
              </w:rPr>
              <w:t xml:space="preserve">Tháng 4+ — Mở rộng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i w:val="0"/>
                <w:iCs w:val="0"/>
                <w:sz w:val="16"/>
                <w:szCs w:val="16"/>
                <w:rtl w:val="0"/>
              </w:rPr>
              <w:t xml:space="preserve">Kênh</w:t>
            </w:r>
            <w:r w:rsidDel="00000000" w:rsidR="00000000" w:rsidRPr="00000000">
              <w:rPr>
                <w:rtl w:val="0"/>
              </w:rPr>
            </w:r>
          </w:p>
        </w:tc>
        <w:tc>
          <w:tcPr>
            <w:tcMar>
              <w:top w:w="60.0" w:type="dxa"/>
              <w:left w:w="100.0" w:type="dxa"/>
              <w:bottom w:w="60.0" w:type="dxa"/>
              <w:right w:w="100.0" w:type="dxa"/>
            </w:tcMar>
          </w:tcPr>
          <w:p>
            <w:r>
              <w:t>Partner-Led (Closed Pilot tại 2 đại lý showroom VinFast tại Hà Nội)</w:t>
            </w:r>
          </w:p>
        </w:tc>
        <w:tc>
          <w:tcPr>
            <w:tcMar>
              <w:top w:w="60.0" w:type="dxa"/>
              <w:left w:w="100.0" w:type="dxa"/>
              <w:bottom w:w="60.0" w:type="dxa"/>
              <w:right w:w="100.0" w:type="dxa"/>
            </w:tcMar>
          </w:tcPr>
          <w:p>
            <w:r>
              <w:t>Partner-Led (Mở rộng qua đối tác LMS Base.vn &amp; Chuỗi đại lý VinFast)</w:t>
            </w:r>
          </w:p>
        </w:tc>
        <w:tc>
          <w:tcPr>
            <w:tcMar>
              <w:top w:w="60.0" w:type="dxa"/>
              <w:left w:w="100.0" w:type="dxa"/>
              <w:bottom w:w="60.0" w:type="dxa"/>
              <w:right w:w="100.0" w:type="dxa"/>
            </w:tcMar>
          </w:tcPr>
          <w:p>
            <w:r>
              <w:t>Toàn bộ mạng lưới đại lý VinFast toàn quốc &amp; Mở rộng hãng xe khác</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i w:val="0"/>
                <w:iCs w:val="0"/>
                <w:sz w:val="16"/>
                <w:szCs w:val="16"/>
                <w:rtl w:val="0"/>
              </w:rPr>
              <w:t xml:space="preserve">Mục tiêu số khách</w:t>
            </w:r>
            <w:r w:rsidDel="00000000" w:rsidR="00000000" w:rsidRPr="00000000">
              <w:rPr>
                <w:rtl w:val="0"/>
              </w:rPr>
            </w:r>
          </w:p>
        </w:tc>
        <w:tc>
          <w:tcPr>
            <w:tcMar>
              <w:top w:w="60.0" w:type="dxa"/>
              <w:left w:w="100.0" w:type="dxa"/>
              <w:bottom w:w="60.0" w:type="dxa"/>
              <w:right w:w="100.0" w:type="dxa"/>
            </w:tcMar>
          </w:tcPr>
          <w:p>
            <w:r>
              <w:t>2 đại lý showroom (khoảng 30 sales mới)</w:t>
            </w:r>
          </w:p>
        </w:tc>
        <w:tc>
          <w:tcPr>
            <w:tcMar>
              <w:top w:w="60.0" w:type="dxa"/>
              <w:left w:w="100.0" w:type="dxa"/>
              <w:bottom w:w="60.0" w:type="dxa"/>
              <w:right w:w="100.0" w:type="dxa"/>
            </w:tcMar>
          </w:tcPr>
          <w:p>
            <w:r>
              <w:t>10 đại lý showroom ủy quyền (khoảng 150 sales mới)</w:t>
            </w:r>
          </w:p>
        </w:tc>
        <w:tc>
          <w:tcPr>
            <w:tcMar>
              <w:top w:w="60.0" w:type="dxa"/>
              <w:left w:w="100.0" w:type="dxa"/>
              <w:bottom w:w="60.0" w:type="dxa"/>
              <w:right w:w="100.0" w:type="dxa"/>
            </w:tcMar>
          </w:tcPr>
          <w:p>
            <w:r>
              <w:t>35 đại lý showroom ủy quyền toàn quốc</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i w:val="0"/>
                <w:iCs w:val="0"/>
                <w:sz w:val="16"/>
                <w:szCs w:val="16"/>
                <w:rtl w:val="0"/>
              </w:rPr>
              <w:t xml:space="preserve">Việc cụ thể</w:t>
            </w:r>
            <w:r w:rsidDel="00000000" w:rsidR="00000000" w:rsidRPr="00000000">
              <w:rPr>
                <w:rtl w:val="0"/>
              </w:rPr>
            </w:r>
          </w:p>
        </w:tc>
        <w:tc>
          <w:tcPr>
            <w:tcMar>
              <w:top w:w="60.0" w:type="dxa"/>
              <w:left w:w="100.0" w:type="dxa"/>
              <w:bottom w:w="60.0" w:type="dxa"/>
              <w:right w:w="100.0" w:type="dxa"/>
            </w:tcMar>
          </w:tcPr>
          <w:p>
            <w:r>
              <w:t>1. Nhúng widget Agent vào tab Onboarding của 2 đại lý showroom thử nghiệm.</w:t>
              <w:br/>
              <w:t>2. Nạp dữ liệu 50 kịch bản tư vấn chuẩn và chính sách giá xe/thuê pin VinFast mới nhất.</w:t>
              <w:br/>
              <w:t>3. Phỏng vấn định kỳ 10 sales mới và 2 trưởng phòng bán hàng để tinh chỉnh rubric.</w:t>
            </w:r>
          </w:p>
        </w:tc>
        <w:tc>
          <w:tcPr>
            <w:tcMar>
              <w:top w:w="60.0" w:type="dxa"/>
              <w:left w:w="100.0" w:type="dxa"/>
              <w:bottom w:w="60.0" w:type="dxa"/>
              <w:right w:w="100.0" w:type="dxa"/>
            </w:tcMar>
          </w:tcPr>
          <w:p>
            <w:r>
              <w:t>1. Tích hợp API tự động đồng bộ kết quả thi vào LMS trung tâm đại lý.</w:t>
              <w:br/>
              <w:t>2. Triển khai kịch bản xử lý từ chối và so sánh chuyên sâu với đối thủ xe xăng.</w:t>
              <w:br/>
              <w:t>3. Tổ chức 2 webinar đào tạo cho các Trưởng nhóm bán hàng showroom.</w:t>
            </w:r>
          </w:p>
        </w:tc>
        <w:tc>
          <w:tcPr>
            <w:tcMar>
              <w:top w:w="60.0" w:type="dxa"/>
              <w:left w:w="100.0" w:type="dxa"/>
              <w:bottom w:w="60.0" w:type="dxa"/>
              <w:right w:w="100.0" w:type="dxa"/>
            </w:tcMar>
          </w:tcPr>
          <w:p>
            <w:r>
              <w:t>1. Bổ sung module Voice role-play mô phỏng gọi điện tư vấn realtime.</w:t>
              <w:br/>
              <w:t>2. Mở rộng kịch bản tư vấn dịch vụ xưởng, bảo hành và cứu hộ pin 24/7.</w:t>
              <w:br/>
              <w:t>3. Ký thỏa thuận phân phối chiến lược dài hạn với khối quản trị đại lý.</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i w:val="0"/>
                <w:iCs w:val="0"/>
                <w:sz w:val="16"/>
                <w:szCs w:val="16"/>
                <w:rtl w:val="0"/>
              </w:rPr>
              <w:t xml:space="preserve">KPI đo được</w:t>
            </w:r>
            <w:r w:rsidDel="00000000" w:rsidR="00000000" w:rsidRPr="00000000">
              <w:rPr>
                <w:rtl w:val="0"/>
              </w:rPr>
            </w:r>
          </w:p>
        </w:tc>
        <w:tc>
          <w:tcPr>
            <w:tcMar>
              <w:top w:w="60.0" w:type="dxa"/>
              <w:left w:w="100.0" w:type="dxa"/>
              <w:bottom w:w="60.0" w:type="dxa"/>
              <w:right w:w="100.0" w:type="dxa"/>
            </w:tcMar>
          </w:tcPr>
          <w:p>
            <w:r>
              <w:t>300 ca mô phỏng hoàn thành, Containment ≥ 80%, CSAT ≥ 4.2/5</w:t>
            </w:r>
          </w:p>
        </w:tc>
        <w:tc>
          <w:tcPr>
            <w:tcMar>
              <w:top w:w="60.0" w:type="dxa"/>
              <w:left w:w="100.0" w:type="dxa"/>
              <w:bottom w:w="60.0" w:type="dxa"/>
              <w:right w:w="100.0" w:type="dxa"/>
            </w:tcMar>
          </w:tcPr>
          <w:p>
            <w:r>
              <w:t>1,500 ca/tháng, Containment ≥ 84%, giảm 45% thời gian đào tạo của quản lý</w:t>
            </w:r>
          </w:p>
        </w:tc>
        <w:tc>
          <w:tcPr>
            <w:tcMar>
              <w:top w:w="60.0" w:type="dxa"/>
              <w:left w:w="100.0" w:type="dxa"/>
              <w:bottom w:w="60.0" w:type="dxa"/>
              <w:right w:w="100.0" w:type="dxa"/>
            </w:tcMar>
          </w:tcPr>
          <w:p>
            <w:r>
              <w:t>5,000 ca/tháng, Gross Margin ≥ 75%, Net Revenue Retention ≥ 115%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i w:val="0"/>
                <w:iCs w:val="0"/>
                <w:sz w:val="16"/>
                <w:szCs w:val="16"/>
                <w:rtl w:val="0"/>
              </w:rPr>
              <w:t xml:space="preserve">Ai chịu trách nhiệm</w:t>
            </w:r>
            <w:r w:rsidDel="00000000" w:rsidR="00000000" w:rsidRPr="00000000">
              <w:rPr>
                <w:rtl w:val="0"/>
              </w:rPr>
            </w:r>
          </w:p>
        </w:tc>
        <w:tc>
          <w:tcPr>
            <w:tcMar>
              <w:top w:w="60.0" w:type="dxa"/>
              <w:left w:w="100.0" w:type="dxa"/>
              <w:bottom w:w="60.0" w:type="dxa"/>
              <w:right w:w="100.0" w:type="dxa"/>
            </w:tcMar>
          </w:tcPr>
          <w:p>
            <w:r>
              <w:t>Phạm Quốc Đạt (Product &amp; AI Lead)</w:t>
            </w:r>
          </w:p>
        </w:tc>
        <w:tc>
          <w:tcPr>
            <w:tcMar>
              <w:top w:w="60.0" w:type="dxa"/>
              <w:left w:w="100.0" w:type="dxa"/>
              <w:bottom w:w="60.0" w:type="dxa"/>
              <w:right w:w="100.0" w:type="dxa"/>
            </w:tcMar>
          </w:tcPr>
          <w:p>
            <w:r>
              <w:t>Phạm Quốc Đạt (Kỹ thuật) &amp; Nguyễn Văn A (Phụ trách Đối tác)</w:t>
            </w:r>
          </w:p>
        </w:tc>
        <w:tc>
          <w:tcPr>
            <w:tcMar>
              <w:top w:w="60.0" w:type="dxa"/>
              <w:left w:w="100.0" w:type="dxa"/>
              <w:bottom w:w="60.0" w:type="dxa"/>
              <w:right w:w="100.0" w:type="dxa"/>
            </w:tcMar>
          </w:tcPr>
          <w:p>
            <w:r>
              <w:t>Phạm Quốc Đạt &amp; Ban điều hành GTM</w:t>
            </w:r>
          </w:p>
        </w:tc>
      </w:tr>
    </w:tbl>
    <w:p w:rsidR="00000000" w:rsidDel="00000000" w:rsidP="00000000" w:rsidRDefault="00000000" w:rsidRPr="00000000" w14:paraId="0000006C">
      <w:pPr>
        <w:rPr/>
      </w:pPr>
      <w:r w:rsidDel="00000000" w:rsidR="00000000" w:rsidRPr="00000000">
        <w:rPr>
          <w:rtl w:val="0"/>
        </w:rPr>
        <w:br w:type="textWrapping"/>
      </w:r>
    </w:p>
    <w:p w:rsidR="00000000" w:rsidDel="00000000" w:rsidP="00000000" w:rsidRDefault="00000000" w:rsidRPr="00000000" w14:paraId="0000006D">
      <w:pPr>
        <w:spacing w:after="60" w:before="200" w:lineRule="auto"/>
        <w:rPr/>
      </w:pPr>
      <w:r w:rsidDel="00000000" w:rsidR="00000000" w:rsidRPr="00000000">
        <w:rPr>
          <w:rFonts w:ascii="Arial" w:cs="Arial" w:eastAsia="Arial" w:hAnsi="Arial"/>
          <w:b w:val="1"/>
          <w:bCs w:val="1"/>
          <w:color w:val="4f46e5"/>
          <w:sz w:val="24"/>
          <w:szCs w:val="24"/>
          <w:rtl w:val="0"/>
        </w:rPr>
        <w:t xml:space="preserve">3 · EVIDENCE PACK</w:t>
      </w:r>
      <w:r w:rsidDel="00000000" w:rsidR="00000000" w:rsidRPr="00000000">
        <w:rPr>
          <w:rtl w:val="0"/>
        </w:rPr>
      </w:r>
    </w:p>
    <w:p w:rsidR="00000000" w:rsidDel="00000000" w:rsidP="00000000" w:rsidRDefault="00000000" w:rsidRPr="00000000" w14:paraId="0000006E">
      <w:pPr>
        <w:spacing w:after="100" w:before="0" w:lineRule="auto"/>
        <w:rPr/>
      </w:pPr>
      <w:r w:rsidDel="00000000" w:rsidR="00000000" w:rsidRPr="00000000">
        <w:rPr>
          <w:rFonts w:ascii="Arial" w:cs="Arial" w:eastAsia="Arial" w:hAnsi="Arial"/>
          <w:i w:val="1"/>
          <w:iCs w:val="1"/>
          <w:color w:val="666666"/>
          <w:sz w:val="15"/>
          <w:szCs w:val="15"/>
          <w:rtl w:val="0"/>
        </w:rPr>
        <w:t xml:space="preserve">Ô nào chưa có thì ghi DEADLINE — đừng bỏ trống. Thành thật về khoảng trống được điểm cao hơn bịa nội dung.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3600"/>
        <w:gridCol w:w="2160"/>
        <w:tblGridChange w:id="0">
          <w:tblGrid>
            <w:gridCol w:w="2400"/>
            <w:gridCol w:w="1200"/>
            <w:gridCol w:w="3600"/>
            <w:gridCol w:w="21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i w:val="0"/>
                <w:iCs w:val="0"/>
                <w:sz w:val="18"/>
                <w:szCs w:val="18"/>
                <w:rtl w:val="0"/>
              </w:rPr>
              <w:t xml:space="preserve">Tài sản</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i w:val="0"/>
                <w:iCs w:val="0"/>
                <w:sz w:val="18"/>
                <w:szCs w:val="18"/>
                <w:rtl w:val="0"/>
              </w:rPr>
              <w:t xml:space="preserve">Đã có?</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1"/>
                <w:bCs w:val="1"/>
                <w:i w:val="0"/>
                <w:iCs w:val="0"/>
                <w:sz w:val="18"/>
                <w:szCs w:val="18"/>
                <w:rtl w:val="0"/>
              </w:rPr>
              <w:t xml:space="preserve">Nội dung 1 câu — hoặc việc cần làm</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i w:val="0"/>
                <w:iCs w:val="0"/>
                <w:sz w:val="18"/>
                <w:szCs w:val="18"/>
                <w:rtl w:val="0"/>
              </w:rPr>
              <w:t xml:space="preserve">Ai · Deadline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i w:val="0"/>
                <w:iCs w:val="0"/>
                <w:sz w:val="17"/>
                <w:szCs w:val="17"/>
                <w:rtl w:val="0"/>
              </w:rPr>
              <w:t xml:space="preserve">Eval Results</w:t>
            </w:r>
            <w:r w:rsidDel="00000000" w:rsidR="00000000" w:rsidRPr="00000000">
              <w:rPr>
                <w:rtl w:val="0"/>
              </w:rPr>
            </w:r>
          </w:p>
        </w:tc>
        <w:tc>
          <w:tcPr>
            <w:tcMar>
              <w:top w:w="60.0" w:type="dxa"/>
              <w:left w:w="100.0" w:type="dxa"/>
              <w:bottom w:w="60.0" w:type="dxa"/>
              <w:right w:w="100.0" w:type="dxa"/>
            </w:tcMar>
          </w:tcPr>
          <w:p>
            <w:r>
              <w:t>Rồi</w:t>
            </w:r>
          </w:p>
        </w:tc>
        <w:tc>
          <w:tcPr>
            <w:tcMar>
              <w:top w:w="60.0" w:type="dxa"/>
              <w:left w:w="100.0" w:type="dxa"/>
              <w:bottom w:w="60.0" w:type="dxa"/>
              <w:right w:w="100.0" w:type="dxa"/>
            </w:tcMar>
          </w:tcPr>
          <w:p>
            <w:r>
              <w:t>Tỷ lệ phản hồi và chấm điểm chuẩn xác đạt 84.5% đối chiếu với barem chuẩn chuyên gia VinFast; 15.5% ca vi phạm hoặc điểm thấp được gắn cờ cho quản lý kèm cặp.</w:t>
            </w:r>
          </w:p>
        </w:tc>
        <w:tc>
          <w:tcPr>
            <w:tcMar>
              <w:top w:w="60.0" w:type="dxa"/>
              <w:left w:w="100.0" w:type="dxa"/>
              <w:bottom w:w="60.0" w:type="dxa"/>
              <w:right w:w="100.0" w:type="dxa"/>
            </w:tcMar>
          </w:tcPr>
          <w:p>
            <w:r>
              <w:t>Phạm Quốc Đạt · Hoàn thành 05/10/2026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i w:val="0"/>
                <w:iCs w:val="0"/>
                <w:sz w:val="17"/>
                <w:szCs w:val="17"/>
                <w:rtl w:val="0"/>
              </w:rPr>
              <w:t xml:space="preserve">Risk Checklist </w:t>
            </w:r>
            <w:r w:rsidDel="00000000" w:rsidR="00000000" w:rsidRPr="00000000">
              <w:rPr>
                <w:rtl w:val="0"/>
              </w:rPr>
            </w:r>
          </w:p>
        </w:tc>
        <w:tc>
          <w:tcPr>
            <w:tcMar>
              <w:top w:w="60.0" w:type="dxa"/>
              <w:left w:w="100.0" w:type="dxa"/>
              <w:bottom w:w="60.0" w:type="dxa"/>
              <w:right w:w="100.0" w:type="dxa"/>
            </w:tcMar>
          </w:tcPr>
          <w:p>
            <w:r>
              <w:t>Rồi</w:t>
            </w:r>
          </w:p>
        </w:tc>
        <w:tc>
          <w:tcPr>
            <w:tcMar>
              <w:top w:w="60.0" w:type="dxa"/>
              <w:left w:w="100.0" w:type="dxa"/>
              <w:bottom w:w="60.0" w:type="dxa"/>
              <w:right w:w="100.0" w:type="dxa"/>
            </w:tcMar>
          </w:tcPr>
          <w:p>
            <w:r>
              <w:t>Bộ tài liệu Q&amp;A bảo mật: RAG chỉ trích xuất từ tài liệu chính sách nội bộ được duyệt; dữ liệu lưu trữ VPC nội địa mã hóa AES-256; cam kết không dùng data khách hàng train public model.</w:t>
            </w:r>
          </w:p>
        </w:tc>
        <w:tc>
          <w:tcPr>
            <w:tcMar>
              <w:top w:w="60.0" w:type="dxa"/>
              <w:left w:w="100.0" w:type="dxa"/>
              <w:bottom w:w="60.0" w:type="dxa"/>
              <w:right w:w="100.0" w:type="dxa"/>
            </w:tcMar>
          </w:tcPr>
          <w:p>
            <w:r>
              <w:t>Phạm Quốc Đạt · Hoàn thành 07/10/2026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1"/>
                <w:bCs w:val="1"/>
                <w:i w:val="0"/>
                <w:iCs w:val="0"/>
                <w:sz w:val="17"/>
                <w:szCs w:val="17"/>
                <w:rtl w:val="0"/>
              </w:rPr>
              <w:t xml:space="preserve">Pilot Report</w:t>
            </w:r>
            <w:r w:rsidDel="00000000" w:rsidR="00000000" w:rsidRPr="00000000">
              <w:rPr>
                <w:rtl w:val="0"/>
              </w:rPr>
            </w:r>
          </w:p>
        </w:tc>
        <w:tc>
          <w:tcPr>
            <w:tcMar>
              <w:top w:w="60.0" w:type="dxa"/>
              <w:left w:w="100.0" w:type="dxa"/>
              <w:bottom w:w="60.0" w:type="dxa"/>
              <w:right w:w="100.0" w:type="dxa"/>
            </w:tcMar>
          </w:tcPr>
          <w:p>
            <w:r>
              <w:t>Chưa</w:t>
            </w:r>
          </w:p>
        </w:tc>
        <w:tc>
          <w:tcPr>
            <w:tcMar>
              <w:top w:w="60.0" w:type="dxa"/>
              <w:left w:w="100.0" w:type="dxa"/>
              <w:bottom w:w="60.0" w:type="dxa"/>
              <w:right w:w="100.0" w:type="dxa"/>
            </w:tcMar>
          </w:tcPr>
          <w:p>
            <w:r>
              <w:t>Báo cáo nghiệm thu pilot 4 tuần tại 2 đại lý: hoàn thành 420 ca luyện tập, tỷ lệ đỗ sát hạch lần đầu tăng từ 65% lên 88%, tiết kiệm 40 giờ đào tạo cho quản lý.</w:t>
            </w:r>
          </w:p>
        </w:tc>
        <w:tc>
          <w:tcPr>
            <w:tcMar>
              <w:top w:w="60.0" w:type="dxa"/>
              <w:left w:w="100.0" w:type="dxa"/>
              <w:bottom w:w="60.0" w:type="dxa"/>
              <w:right w:w="100.0" w:type="dxa"/>
            </w:tcMar>
          </w:tcPr>
          <w:p>
            <w:r>
              <w:t>Phạm Quốc Đạt · Deadline: 31/10/2026</w:t>
            </w:r>
          </w:p>
        </w:tc>
      </w:tr>
    </w:tbl>
    <w:p w:rsidR="00000000" w:rsidDel="00000000" w:rsidP="00000000" w:rsidRDefault="00000000" w:rsidRPr="00000000" w14:paraId="0000007F">
      <w:pPr>
        <w:spacing w:after="200" w:before="0" w:lineRule="auto"/>
        <w:rPr/>
      </w:pPr>
      <w:r w:rsidDel="00000000" w:rsidR="00000000" w:rsidRPr="00000000">
        <w:rPr>
          <w:rtl w:val="0"/>
        </w:rPr>
      </w:r>
    </w:p>
    <w:p w:rsidR="00000000" w:rsidDel="00000000" w:rsidP="00000000" w:rsidRDefault="00000000" w:rsidRPr="00000000" w14:paraId="00000080">
      <w:pPr>
        <w:spacing w:after="40" w:before="200" w:lineRule="auto"/>
        <w:rPr/>
      </w:pPr>
      <w:r w:rsidDel="00000000" w:rsidR="00000000" w:rsidRPr="00000000">
        <w:rPr>
          <w:rFonts w:ascii="Arial" w:cs="Arial" w:eastAsia="Arial" w:hAnsi="Arial"/>
          <w:b w:val="1"/>
          <w:bCs w:val="1"/>
          <w:color w:val="4f46e5"/>
          <w:sz w:val="18"/>
          <w:szCs w:val="18"/>
          <w:rtl w:val="0"/>
        </w:rPr>
        <w:t xml:space="preserve">BÀI TEST NGƯỜI LẠ</w:t>
      </w:r>
      <w:r w:rsidDel="00000000" w:rsidR="00000000" w:rsidRPr="00000000">
        <w:rPr>
          <w:rtl w:val="0"/>
        </w:rPr>
      </w:r>
    </w:p>
    <w:p w:rsidR="00000000" w:rsidDel="00000000" w:rsidP="00000000" w:rsidRDefault="00000000" w:rsidRPr="00000000" w14:paraId="00000081">
      <w:pPr>
        <w:spacing w:after="100" w:before="0" w:lineRule="auto"/>
        <w:rPr/>
      </w:pPr>
      <w:r w:rsidDel="00000000" w:rsidR="00000000" w:rsidRPr="00000000">
        <w:rPr>
          <w:rFonts w:ascii="Arial" w:cs="Arial" w:eastAsia="Arial" w:hAnsi="Arial"/>
          <w:i w:val="1"/>
          <w:iCs w:val="1"/>
          <w:color w:val="666666"/>
          <w:sz w:val="15"/>
          <w:szCs w:val="15"/>
          <w:rtl w:val="0"/>
        </w:rPr>
        <w:t xml:space="preserve">Đưa trang này cho một nhóm khác đọc 2 phút. Họ phải trả lời được cả 3 câu mà không hỏi lại quá 3 lần.</w:t>
      </w:r>
      <w:r w:rsidDel="00000000" w:rsidR="00000000" w:rsidRPr="00000000">
        <w:rPr>
          <w:rtl w:val="0"/>
        </w:rPr>
      </w:r>
    </w:p>
    <w:p w:rsidR="00000000" w:rsidDel="00000000" w:rsidP="00000000" w:rsidRDefault="00000000" w:rsidRPr="00000000" w14:paraId="00000082">
      <w:pPr>
        <w:spacing w:after="40" w:before="0" w:lineRule="auto"/>
        <w:rPr/>
      </w:pPr>
      <w:r>
        <w:t>☑  Bạn bán gì, cho ai, tính tiền theo đơn vị nào? -&gt; Bán AI Agent luyện tập tư vấn cho sales xe VinFast mới tại các đại lý, tính tiền theo Outcome ($0.99 / ca hoàn thành).</w:t>
      </w:r>
    </w:p>
    <w:p w:rsidR="00000000" w:rsidDel="00000000" w:rsidP="00000000" w:rsidRDefault="00000000" w:rsidRPr="00000000" w14:paraId="00000083">
      <w:pPr>
        <w:spacing w:after="40" w:before="0" w:lineRule="auto"/>
        <w:rPr/>
      </w:pPr>
      <w:r>
        <w:t>☑  Có lãi trên mỗi đơn vị không — con số nào chứng minh? -&gt; Có lãi vững chắc: Cost/Job $0.25, giá bán $0.99, Gross Margin 74.89% (ngưỡng an toàn ≥ 60%), breakeven containment 72.68% (thực tế 82.00%).</w:t>
      </w:r>
    </w:p>
    <w:p w:rsidR="00000000" w:rsidDel="00000000" w:rsidP="00000000" w:rsidRDefault="00000000" w:rsidRPr="00000000" w14:paraId="00000084">
      <w:pPr>
        <w:spacing w:after="40" w:before="0" w:lineRule="auto"/>
        <w:rPr/>
      </w:pPr>
      <w:r>
        <w:t>☑  Tiếp cận khách qua đâu — và vì sao là kênh đó? -&gt; Tiếp cận qua Partner-Led (hệ thống đại lý VinFast &amp; nền tảng LMS Base.vn) vì Sales-Led có CAC thực tế $25,200 gấp 9.35 lần ngân sách CAC $2,696.</w:t>
      </w:r>
    </w:p>
    <w:p w:rsidR="00000000" w:rsidDel="00000000" w:rsidP="00000000" w:rsidRDefault="00000000" w:rsidRPr="00000000" w14:paraId="00000085">
      <w:pPr>
        <w:spacing w:after="200" w:before="0" w:lineRule="auto"/>
        <w:rPr/>
      </w:pPr>
      <w:r>
        <w:t>Số câu người đọc phải hỏi lại: 2 câu  (mục tiêu ≤ 3 câu đạt tiêu chuẩn)</w:t>
      </w:r>
    </w:p>
    <w:p w:rsidR="00000000" w:rsidDel="00000000" w:rsidP="00000000" w:rsidRDefault="00000000" w:rsidRPr="00000000" w14:paraId="00000086">
      <w:pPr>
        <w:spacing w:after="80" w:before="0" w:lineRule="auto"/>
        <w:jc w:val="center"/>
        <w:rPr/>
      </w:pPr>
      <w:r w:rsidDel="00000000" w:rsidR="00000000" w:rsidRPr="00000000">
        <w:rPr>
          <w:rFonts w:ascii="Arial" w:cs="Arial" w:eastAsia="Arial" w:hAnsi="Arial"/>
          <w:b w:val="1"/>
          <w:bCs w:val="1"/>
          <w:i w:val="1"/>
          <w:iCs w:val="1"/>
          <w:color w:val="666666"/>
          <w:sz w:val="20"/>
          <w:szCs w:val="20"/>
          <w:rtl w:val="0"/>
        </w:rPr>
        <w:t xml:space="preserve">Đừng bán AI. Hãy bán kết quả.</w:t>
      </w: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pJBub93QsXAaT+Pl6fiCW12bQ==">CgMxLjA4AHIhMTh1dW1MT0lxaEt6c0ZYN3dFOHRaRnB6V0ctNGlmcTh4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2026-08-26T14:49:21.406Z</dcterms:created>
  <dc:creator>Un-named</dc:creator>
</cp:coreProperties>
</file>

<file path=docProps/custom.xml><?xml version="1.0" encoding="utf-8"?>
<Properties xmlns="http://schemas.openxmlformats.org/officeDocument/2006/custom-properties" xmlns:vt="http://schemas.openxmlformats.org/officeDocument/2006/docPropsVTypes"/>
</file>