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036D" w14:textId="7D494C36" w:rsidR="00571C27" w:rsidRDefault="00DA5157" w:rsidP="00DA5157">
      <w:pPr>
        <w:jc w:val="center"/>
        <w:rPr>
          <w:b/>
          <w:bCs/>
          <w:sz w:val="28"/>
          <w:szCs w:val="24"/>
        </w:rPr>
      </w:pPr>
      <w:r w:rsidRPr="00DA5157">
        <w:rPr>
          <w:b/>
          <w:bCs/>
          <w:sz w:val="28"/>
          <w:szCs w:val="24"/>
        </w:rPr>
        <w:t>Lesson1: Contracts</w:t>
      </w:r>
    </w:p>
    <w:p w14:paraId="70E09A54" w14:textId="77777777" w:rsidR="00DA5157" w:rsidRPr="00DA5157" w:rsidRDefault="00DA5157" w:rsidP="00DA5157">
      <w:pPr>
        <w:rPr>
          <w:szCs w:val="26"/>
        </w:rPr>
      </w:pPr>
    </w:p>
    <w:tbl>
      <w:tblPr>
        <w:tblStyle w:val="TableGrid"/>
        <w:tblW w:w="11045" w:type="dxa"/>
        <w:jc w:val="center"/>
        <w:tblLook w:val="04A0" w:firstRow="1" w:lastRow="0" w:firstColumn="1" w:lastColumn="0" w:noHBand="0" w:noVBand="1"/>
      </w:tblPr>
      <w:tblGrid>
        <w:gridCol w:w="1958"/>
        <w:gridCol w:w="1763"/>
        <w:gridCol w:w="1934"/>
        <w:gridCol w:w="1861"/>
        <w:gridCol w:w="2003"/>
        <w:gridCol w:w="1526"/>
      </w:tblGrid>
      <w:tr w:rsidR="00DA5157" w14:paraId="6036E517" w14:textId="77777777" w:rsidTr="007C6253">
        <w:trPr>
          <w:trHeight w:val="628"/>
          <w:jc w:val="center"/>
        </w:trPr>
        <w:tc>
          <w:tcPr>
            <w:tcW w:w="1958" w:type="dxa"/>
          </w:tcPr>
          <w:p w14:paraId="5D47AA5F" w14:textId="619EE50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mới</w:t>
            </w:r>
          </w:p>
        </w:tc>
        <w:tc>
          <w:tcPr>
            <w:tcW w:w="1763" w:type="dxa"/>
          </w:tcPr>
          <w:p w14:paraId="215FD941" w14:textId="7B08C1C8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Phiên âm</w:t>
            </w:r>
          </w:p>
        </w:tc>
        <w:tc>
          <w:tcPr>
            <w:tcW w:w="1934" w:type="dxa"/>
          </w:tcPr>
          <w:p w14:paraId="751E44D0" w14:textId="29710D1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đồng nghĩa</w:t>
            </w:r>
          </w:p>
        </w:tc>
        <w:tc>
          <w:tcPr>
            <w:tcW w:w="1861" w:type="dxa"/>
          </w:tcPr>
          <w:p w14:paraId="2542D43A" w14:textId="21F12E2F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Nghĩa của từ</w:t>
            </w:r>
          </w:p>
        </w:tc>
        <w:tc>
          <w:tcPr>
            <w:tcW w:w="2003" w:type="dxa"/>
          </w:tcPr>
          <w:p w14:paraId="0FD487DF" w14:textId="746AEE4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mẫu</w:t>
            </w:r>
          </w:p>
        </w:tc>
        <w:tc>
          <w:tcPr>
            <w:tcW w:w="1526" w:type="dxa"/>
          </w:tcPr>
          <w:p w14:paraId="676D1E79" w14:textId="590D4CD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tự đặt</w:t>
            </w:r>
          </w:p>
        </w:tc>
      </w:tr>
      <w:tr w:rsidR="00DA5157" w14:paraId="26D05FD5" w14:textId="77777777" w:rsidTr="007C6253">
        <w:trPr>
          <w:trHeight w:val="314"/>
          <w:jc w:val="center"/>
        </w:trPr>
        <w:tc>
          <w:tcPr>
            <w:tcW w:w="1958" w:type="dxa"/>
          </w:tcPr>
          <w:p w14:paraId="34FF9B18" w14:textId="147D316D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abide (v) by</w:t>
            </w:r>
          </w:p>
        </w:tc>
        <w:tc>
          <w:tcPr>
            <w:tcW w:w="1763" w:type="dxa"/>
          </w:tcPr>
          <w:p w14:paraId="4CEDA53C" w14:textId="38F2102C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/ əˈbaɪd baɪ /</w:t>
            </w:r>
          </w:p>
        </w:tc>
        <w:tc>
          <w:tcPr>
            <w:tcW w:w="1934" w:type="dxa"/>
          </w:tcPr>
          <w:p w14:paraId="53E8CD81" w14:textId="24418ECF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comply with / adhere to</w:t>
            </w:r>
          </w:p>
        </w:tc>
        <w:tc>
          <w:tcPr>
            <w:tcW w:w="1861" w:type="dxa"/>
          </w:tcPr>
          <w:p w14:paraId="2520BE7C" w14:textId="299EEE14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Tuân thủ/tuân theo</w:t>
            </w:r>
          </w:p>
        </w:tc>
        <w:tc>
          <w:tcPr>
            <w:tcW w:w="2003" w:type="dxa"/>
          </w:tcPr>
          <w:p w14:paraId="74384EBF" w14:textId="3755919E" w:rsidR="00DA5157" w:rsidRPr="00DA5157" w:rsidRDefault="00DA515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parties agreed to abide by the judge’s decision</w:t>
            </w:r>
          </w:p>
        </w:tc>
        <w:tc>
          <w:tcPr>
            <w:tcW w:w="1526" w:type="dxa"/>
          </w:tcPr>
          <w:p w14:paraId="2F31DBF7" w14:textId="5A456C65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abide by the rules in class</w:t>
            </w:r>
          </w:p>
        </w:tc>
      </w:tr>
      <w:tr w:rsidR="00DA5157" w14:paraId="2D214E75" w14:textId="77777777" w:rsidTr="007C6253">
        <w:trPr>
          <w:trHeight w:val="302"/>
          <w:jc w:val="center"/>
        </w:trPr>
        <w:tc>
          <w:tcPr>
            <w:tcW w:w="1958" w:type="dxa"/>
          </w:tcPr>
          <w:p w14:paraId="22F944B3" w14:textId="7558566A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Agreement (n)</w:t>
            </w:r>
          </w:p>
        </w:tc>
        <w:tc>
          <w:tcPr>
            <w:tcW w:w="1763" w:type="dxa"/>
          </w:tcPr>
          <w:p w14:paraId="4FCD4418" w14:textId="593B0FC7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/əˈɡrimənt/</w:t>
            </w:r>
          </w:p>
        </w:tc>
        <w:tc>
          <w:tcPr>
            <w:tcW w:w="1934" w:type="dxa"/>
          </w:tcPr>
          <w:p w14:paraId="10BA27FC" w14:textId="453DBAEB" w:rsidR="00DA5157" w:rsidRPr="00E842EB" w:rsidRDefault="00E842EB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contract / compact</w:t>
            </w:r>
          </w:p>
        </w:tc>
        <w:tc>
          <w:tcPr>
            <w:tcW w:w="1861" w:type="dxa"/>
          </w:tcPr>
          <w:p w14:paraId="509CAB2A" w14:textId="7742978E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(U) Sự thỏa thuận</w:t>
            </w:r>
            <w:r w:rsidRPr="00E842EB">
              <w:rPr>
                <w:sz w:val="24"/>
                <w:szCs w:val="24"/>
              </w:rPr>
              <w:br/>
              <w:t>(C) hợp đồng</w:t>
            </w:r>
          </w:p>
        </w:tc>
        <w:tc>
          <w:tcPr>
            <w:tcW w:w="2003" w:type="dxa"/>
          </w:tcPr>
          <w:p w14:paraId="255F4213" w14:textId="20D4549B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According to the agreement, the caterer will also supply the flowers for the event</w:t>
            </w:r>
          </w:p>
        </w:tc>
        <w:tc>
          <w:tcPr>
            <w:tcW w:w="1526" w:type="dxa"/>
          </w:tcPr>
          <w:p w14:paraId="5276A83F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42AFFB" w14:textId="77777777" w:rsidTr="007C6253">
        <w:trPr>
          <w:trHeight w:val="314"/>
          <w:jc w:val="center"/>
        </w:trPr>
        <w:tc>
          <w:tcPr>
            <w:tcW w:w="1958" w:type="dxa"/>
          </w:tcPr>
          <w:p w14:paraId="33E9E8A3" w14:textId="77777777" w:rsidR="00DA5157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Assurance (n)</w:t>
            </w:r>
          </w:p>
          <w:p w14:paraId="71CBA29C" w14:textId="07DC0AC5" w:rsidR="00BF5B14" w:rsidRPr="00E842EB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 (v)</w:t>
            </w:r>
          </w:p>
        </w:tc>
        <w:tc>
          <w:tcPr>
            <w:tcW w:w="1763" w:type="dxa"/>
          </w:tcPr>
          <w:p w14:paraId="3FDB3A55" w14:textId="77777777" w:rsidR="00DA5157" w:rsidRDefault="00BF5B14" w:rsidP="00DA5157">
            <w:pPr>
              <w:rPr>
                <w:sz w:val="24"/>
                <w:szCs w:val="24"/>
              </w:rPr>
            </w:pPr>
            <w:r w:rsidRPr="00BF5B14">
              <w:rPr>
                <w:sz w:val="24"/>
                <w:szCs w:val="24"/>
              </w:rPr>
              <w:t>/əˈʃʊrəns/</w:t>
            </w:r>
          </w:p>
          <w:p w14:paraId="2C2A3F26" w14:textId="36C0E783" w:rsidR="00BF5B14" w:rsidRPr="00E842EB" w:rsidRDefault="00BF5B14" w:rsidP="00DA5157">
            <w:pPr>
              <w:rPr>
                <w:sz w:val="24"/>
                <w:szCs w:val="24"/>
              </w:rPr>
            </w:pPr>
            <w:r w:rsidRPr="00BF5B14">
              <w:rPr>
                <w:sz w:val="24"/>
                <w:szCs w:val="24"/>
              </w:rPr>
              <w:t>/əˈʃʊr/</w:t>
            </w:r>
          </w:p>
        </w:tc>
        <w:tc>
          <w:tcPr>
            <w:tcW w:w="1934" w:type="dxa"/>
          </w:tcPr>
          <w:p w14:paraId="2E0A7E1F" w14:textId="77777777" w:rsidR="00BF5B14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 (n) /</w:t>
            </w:r>
          </w:p>
          <w:p w14:paraId="6BC54DAC" w14:textId="4447F71A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 (v)</w:t>
            </w:r>
          </w:p>
        </w:tc>
        <w:tc>
          <w:tcPr>
            <w:tcW w:w="1861" w:type="dxa"/>
          </w:tcPr>
          <w:p w14:paraId="79224765" w14:textId="77777777" w:rsidR="007A41C8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đảm bảo -</w:t>
            </w:r>
          </w:p>
          <w:p w14:paraId="0B41BA85" w14:textId="3319F311" w:rsidR="00DA5157" w:rsidRPr="00E842EB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đảm bảo</w:t>
            </w:r>
          </w:p>
        </w:tc>
        <w:tc>
          <w:tcPr>
            <w:tcW w:w="2003" w:type="dxa"/>
          </w:tcPr>
          <w:p w14:paraId="739D3DAE" w14:textId="0F76887E" w:rsidR="00DA5157" w:rsidRPr="00E842EB" w:rsidRDefault="00BF5B14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sales associate gave his assurance that the missing keyboard would be replaced the next day.</w:t>
            </w:r>
          </w:p>
        </w:tc>
        <w:tc>
          <w:tcPr>
            <w:tcW w:w="1526" w:type="dxa"/>
          </w:tcPr>
          <w:p w14:paraId="72543358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4F6FFFC1" w14:textId="77777777" w:rsidTr="007C6253">
        <w:trPr>
          <w:trHeight w:val="314"/>
          <w:jc w:val="center"/>
        </w:trPr>
        <w:tc>
          <w:tcPr>
            <w:tcW w:w="1958" w:type="dxa"/>
          </w:tcPr>
          <w:p w14:paraId="4450BE88" w14:textId="77777777" w:rsidR="00DA5157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(n)</w:t>
            </w:r>
          </w:p>
          <w:p w14:paraId="5065F125" w14:textId="555A970D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(v)</w:t>
            </w:r>
          </w:p>
        </w:tc>
        <w:tc>
          <w:tcPr>
            <w:tcW w:w="1763" w:type="dxa"/>
          </w:tcPr>
          <w:p w14:paraId="2EA7C4FB" w14:textId="7F954F8E" w:rsidR="00DA5157" w:rsidRDefault="007A41C8" w:rsidP="00DA5157">
            <w:pPr>
              <w:rPr>
                <w:sz w:val="24"/>
                <w:szCs w:val="24"/>
              </w:rPr>
            </w:pPr>
            <w:r w:rsidRPr="007A41C8">
              <w:rPr>
                <w:sz w:val="24"/>
                <w:szCs w:val="24"/>
              </w:rPr>
              <w:t>/ˌkænsəˈleɪʃn</w:t>
            </w:r>
            <w:r>
              <w:rPr>
                <w:sz w:val="24"/>
                <w:szCs w:val="24"/>
              </w:rPr>
              <w:t xml:space="preserve"> </w:t>
            </w:r>
            <w:r w:rsidRPr="007A41C8">
              <w:rPr>
                <w:sz w:val="24"/>
                <w:szCs w:val="24"/>
              </w:rPr>
              <w:t>/</w:t>
            </w:r>
          </w:p>
          <w:p w14:paraId="71E104C9" w14:textId="2FA2C315" w:rsidR="007A41C8" w:rsidRPr="00E842EB" w:rsidRDefault="007A41C8" w:rsidP="00DA5157">
            <w:pPr>
              <w:rPr>
                <w:sz w:val="24"/>
                <w:szCs w:val="24"/>
              </w:rPr>
            </w:pPr>
            <w:r w:rsidRPr="007A41C8">
              <w:rPr>
                <w:sz w:val="24"/>
                <w:szCs w:val="24"/>
              </w:rPr>
              <w:t>/ˈkænsl/</w:t>
            </w:r>
          </w:p>
        </w:tc>
        <w:tc>
          <w:tcPr>
            <w:tcW w:w="1934" w:type="dxa"/>
          </w:tcPr>
          <w:p w14:paraId="05D29469" w14:textId="21454D30" w:rsidR="007A41C8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Abolition (n) /</w:t>
            </w:r>
          </w:p>
          <w:p w14:paraId="608185E2" w14:textId="0BAD9AEF" w:rsidR="007A41C8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abolish</w:t>
            </w:r>
          </w:p>
        </w:tc>
        <w:tc>
          <w:tcPr>
            <w:tcW w:w="1861" w:type="dxa"/>
          </w:tcPr>
          <w:p w14:paraId="1147668E" w14:textId="77777777" w:rsidR="007A41C8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hủy bỏ -</w:t>
            </w:r>
          </w:p>
          <w:p w14:paraId="63FA1A79" w14:textId="7B361E43" w:rsidR="00DA5157" w:rsidRPr="00E842EB" w:rsidRDefault="007A41C8" w:rsidP="007A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chấm dứt</w:t>
            </w:r>
          </w:p>
        </w:tc>
        <w:tc>
          <w:tcPr>
            <w:tcW w:w="2003" w:type="dxa"/>
          </w:tcPr>
          <w:p w14:paraId="0CD678F7" w14:textId="0F6EDFCA" w:rsidR="00DA5157" w:rsidRPr="00E842EB" w:rsidRDefault="007A41C8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cancellation clause appears at the back of the contract</w:t>
            </w:r>
          </w:p>
        </w:tc>
        <w:tc>
          <w:tcPr>
            <w:tcW w:w="1526" w:type="dxa"/>
          </w:tcPr>
          <w:p w14:paraId="1AEB4984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016454" w14:textId="77777777" w:rsidTr="007C6253">
        <w:trPr>
          <w:trHeight w:val="314"/>
          <w:jc w:val="center"/>
        </w:trPr>
        <w:tc>
          <w:tcPr>
            <w:tcW w:w="1958" w:type="dxa"/>
          </w:tcPr>
          <w:p w14:paraId="16B36ECD" w14:textId="7AD792FC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(v)</w:t>
            </w:r>
          </w:p>
        </w:tc>
        <w:tc>
          <w:tcPr>
            <w:tcW w:w="1763" w:type="dxa"/>
          </w:tcPr>
          <w:p w14:paraId="7CAE6039" w14:textId="17A61C14" w:rsidR="00DA5157" w:rsidRPr="00E842EB" w:rsidRDefault="007C6253" w:rsidP="00DA5157">
            <w:pPr>
              <w:rPr>
                <w:sz w:val="24"/>
                <w:szCs w:val="24"/>
              </w:rPr>
            </w:pPr>
            <w:r w:rsidRPr="007C6253">
              <w:rPr>
                <w:sz w:val="24"/>
                <w:szCs w:val="24"/>
              </w:rPr>
              <w:t>/dɪˈtərmən</w:t>
            </w:r>
            <w:r>
              <w:rPr>
                <w:sz w:val="24"/>
                <w:szCs w:val="24"/>
              </w:rPr>
              <w:t xml:space="preserve"> /</w:t>
            </w:r>
          </w:p>
        </w:tc>
        <w:tc>
          <w:tcPr>
            <w:tcW w:w="1934" w:type="dxa"/>
          </w:tcPr>
          <w:p w14:paraId="48AE5BE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64095841" w14:textId="0375A749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định</w:t>
            </w:r>
          </w:p>
        </w:tc>
        <w:tc>
          <w:tcPr>
            <w:tcW w:w="2003" w:type="dxa"/>
          </w:tcPr>
          <w:p w14:paraId="558BA88D" w14:textId="37481E25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reading the contract, I was still unable to determine if our company was liable for back wages</w:t>
            </w:r>
          </w:p>
        </w:tc>
        <w:tc>
          <w:tcPr>
            <w:tcW w:w="1526" w:type="dxa"/>
          </w:tcPr>
          <w:p w14:paraId="69CE1B7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520FB386" w14:textId="77777777" w:rsidTr="007C6253">
        <w:trPr>
          <w:trHeight w:val="314"/>
          <w:jc w:val="center"/>
        </w:trPr>
        <w:tc>
          <w:tcPr>
            <w:tcW w:w="1958" w:type="dxa"/>
          </w:tcPr>
          <w:p w14:paraId="07729CCC" w14:textId="61FEB04D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 (v)</w:t>
            </w:r>
          </w:p>
        </w:tc>
        <w:tc>
          <w:tcPr>
            <w:tcW w:w="1763" w:type="dxa"/>
          </w:tcPr>
          <w:p w14:paraId="52F5ED03" w14:textId="7CE02433" w:rsidR="00DA5157" w:rsidRPr="00E842EB" w:rsidRDefault="007C6253" w:rsidP="00DA5157">
            <w:pPr>
              <w:rPr>
                <w:sz w:val="24"/>
                <w:szCs w:val="24"/>
              </w:rPr>
            </w:pPr>
            <w:r w:rsidRPr="007C6253">
              <w:rPr>
                <w:sz w:val="24"/>
                <w:szCs w:val="24"/>
              </w:rPr>
              <w:t>/ɪnˈɡeɪdʒ/</w:t>
            </w:r>
          </w:p>
        </w:tc>
        <w:tc>
          <w:tcPr>
            <w:tcW w:w="1934" w:type="dxa"/>
          </w:tcPr>
          <w:p w14:paraId="3F92810E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61" w:type="dxa"/>
          </w:tcPr>
          <w:p w14:paraId="726DBE50" w14:textId="6AF5D535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Tham dự</w:t>
            </w:r>
          </w:p>
        </w:tc>
        <w:tc>
          <w:tcPr>
            <w:tcW w:w="2003" w:type="dxa"/>
          </w:tcPr>
          <w:p w14:paraId="772B0728" w14:textId="3FA95A5A" w:rsidR="00DA5157" w:rsidRPr="00E842EB" w:rsidRDefault="007C6253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engaged us in a fascinating discussion about current business law</w:t>
            </w:r>
          </w:p>
        </w:tc>
        <w:tc>
          <w:tcPr>
            <w:tcW w:w="1526" w:type="dxa"/>
          </w:tcPr>
          <w:p w14:paraId="48BE92BA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</w:tbl>
    <w:p w14:paraId="403C2FD1" w14:textId="77777777" w:rsidR="00DA5157" w:rsidRPr="00DA5157" w:rsidRDefault="00DA5157" w:rsidP="00DA5157">
      <w:pPr>
        <w:rPr>
          <w:szCs w:val="26"/>
        </w:rPr>
      </w:pPr>
    </w:p>
    <w:p w14:paraId="760A8834" w14:textId="77777777" w:rsidR="00DA5157" w:rsidRPr="00DA5157" w:rsidRDefault="00DA5157" w:rsidP="00DA5157">
      <w:pPr>
        <w:jc w:val="center"/>
        <w:rPr>
          <w:b/>
          <w:bCs/>
          <w:sz w:val="28"/>
          <w:szCs w:val="24"/>
        </w:rPr>
      </w:pPr>
    </w:p>
    <w:sectPr w:rsidR="00DA5157" w:rsidRPr="00DA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D3"/>
    <w:rsid w:val="001F4763"/>
    <w:rsid w:val="00571C27"/>
    <w:rsid w:val="007A41C8"/>
    <w:rsid w:val="007C6253"/>
    <w:rsid w:val="008C48F7"/>
    <w:rsid w:val="00BF4CDE"/>
    <w:rsid w:val="00BF5B14"/>
    <w:rsid w:val="00C806D3"/>
    <w:rsid w:val="00DA5157"/>
    <w:rsid w:val="00E842EB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9BBC"/>
  <w15:chartTrackingRefBased/>
  <w15:docId w15:val="{3266E667-4E61-49CB-8B99-BD4F53D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Phạm</dc:creator>
  <cp:keywords/>
  <dc:description/>
  <cp:lastModifiedBy>Dy Phạm</cp:lastModifiedBy>
  <cp:revision>6</cp:revision>
  <dcterms:created xsi:type="dcterms:W3CDTF">2024-02-18T15:38:00Z</dcterms:created>
  <dcterms:modified xsi:type="dcterms:W3CDTF">2024-02-21T15:13:00Z</dcterms:modified>
</cp:coreProperties>
</file>